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00607" w14:textId="77777777" w:rsidR="00235BAF" w:rsidRPr="00B96862" w:rsidRDefault="00235BAF" w:rsidP="00235BAF">
      <w:pPr>
        <w:pStyle w:val="Default"/>
        <w:spacing w:line="360" w:lineRule="auto"/>
        <w:jc w:val="center"/>
        <w:rPr>
          <w:b/>
          <w:bCs/>
          <w:color w:val="auto"/>
        </w:rPr>
      </w:pPr>
      <w:bookmarkStart w:id="0" w:name="_Toc460563703"/>
      <w:bookmarkStart w:id="1" w:name="_Toc460571938"/>
      <w:r w:rsidRPr="00B96862">
        <w:rPr>
          <w:b/>
          <w:noProof/>
          <w:color w:val="auto"/>
          <w:lang w:eastAsia="pt-BR"/>
        </w:rPr>
        <w:drawing>
          <wp:inline distT="0" distB="0" distL="0" distR="0" wp14:anchorId="38576AB3" wp14:editId="75BDCE93">
            <wp:extent cx="534537" cy="762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4537" cy="762000"/>
                    </a:xfrm>
                    <a:prstGeom prst="rect">
                      <a:avLst/>
                    </a:prstGeom>
                    <a:noFill/>
                    <a:ln>
                      <a:noFill/>
                    </a:ln>
                  </pic:spPr>
                </pic:pic>
              </a:graphicData>
            </a:graphic>
          </wp:inline>
        </w:drawing>
      </w:r>
    </w:p>
    <w:p w14:paraId="10D42000" w14:textId="77777777" w:rsidR="00831CAA" w:rsidRPr="00B96862" w:rsidRDefault="00831CAA" w:rsidP="00831CAA">
      <w:pPr>
        <w:pStyle w:val="Default"/>
        <w:spacing w:line="360" w:lineRule="auto"/>
        <w:jc w:val="center"/>
        <w:rPr>
          <w:color w:val="auto"/>
        </w:rPr>
      </w:pPr>
      <w:r w:rsidRPr="00B96862">
        <w:rPr>
          <w:b/>
          <w:bCs/>
          <w:color w:val="auto"/>
        </w:rPr>
        <w:t>UNIVERSIDADE FEDERAL DA PARAÍBA</w:t>
      </w:r>
    </w:p>
    <w:p w14:paraId="34DC513B" w14:textId="77777777" w:rsidR="00831CAA" w:rsidRPr="00B96862" w:rsidRDefault="00831CAA" w:rsidP="00831CAA">
      <w:pPr>
        <w:pStyle w:val="Default"/>
        <w:spacing w:line="360" w:lineRule="auto"/>
        <w:jc w:val="center"/>
        <w:rPr>
          <w:color w:val="auto"/>
        </w:rPr>
      </w:pPr>
      <w:r w:rsidRPr="00B96862">
        <w:rPr>
          <w:b/>
          <w:bCs/>
          <w:color w:val="auto"/>
        </w:rPr>
        <w:t>CENTRO DE CIÊNCIAS AGRÁRIAS</w:t>
      </w:r>
    </w:p>
    <w:p w14:paraId="032504E0" w14:textId="77777777" w:rsidR="00831CAA" w:rsidRPr="00B96862" w:rsidRDefault="00831CAA" w:rsidP="00831CAA">
      <w:pPr>
        <w:pStyle w:val="Default"/>
        <w:spacing w:line="360" w:lineRule="auto"/>
        <w:jc w:val="center"/>
        <w:rPr>
          <w:b/>
          <w:bCs/>
          <w:color w:val="auto"/>
        </w:rPr>
      </w:pPr>
      <w:r w:rsidRPr="00B96862">
        <w:rPr>
          <w:b/>
          <w:bCs/>
          <w:color w:val="auto"/>
        </w:rPr>
        <w:t>PROGRAMA DE PÓS-GRADUAÇÃO EM ZOOTECNIA</w:t>
      </w:r>
    </w:p>
    <w:p w14:paraId="3E38C0F2" w14:textId="77777777" w:rsidR="00831CAA" w:rsidRPr="00B96862" w:rsidRDefault="00831CAA" w:rsidP="00831CAA">
      <w:pPr>
        <w:pStyle w:val="Default"/>
        <w:spacing w:line="360" w:lineRule="auto"/>
        <w:jc w:val="center"/>
        <w:rPr>
          <w:b/>
          <w:bCs/>
          <w:color w:val="auto"/>
        </w:rPr>
      </w:pPr>
    </w:p>
    <w:p w14:paraId="224EC6E8" w14:textId="77777777" w:rsidR="00831CAA" w:rsidRPr="00B96862" w:rsidRDefault="00831CAA" w:rsidP="00831CAA">
      <w:pPr>
        <w:pStyle w:val="Default"/>
        <w:spacing w:line="360" w:lineRule="auto"/>
        <w:jc w:val="center"/>
        <w:rPr>
          <w:b/>
          <w:bCs/>
          <w:color w:val="auto"/>
        </w:rPr>
      </w:pPr>
    </w:p>
    <w:p w14:paraId="4331653C" w14:textId="77777777" w:rsidR="00831CAA" w:rsidRPr="00B96862" w:rsidRDefault="00831CAA" w:rsidP="00831CAA">
      <w:pPr>
        <w:pStyle w:val="Default"/>
        <w:spacing w:line="360" w:lineRule="auto"/>
        <w:jc w:val="center"/>
        <w:rPr>
          <w:b/>
          <w:bCs/>
          <w:color w:val="auto"/>
        </w:rPr>
      </w:pPr>
    </w:p>
    <w:p w14:paraId="5905760D" w14:textId="77777777" w:rsidR="00831CAA" w:rsidRPr="00B96862" w:rsidRDefault="00831CAA" w:rsidP="00831CAA">
      <w:pPr>
        <w:pStyle w:val="Default"/>
        <w:spacing w:line="360" w:lineRule="auto"/>
        <w:jc w:val="center"/>
        <w:rPr>
          <w:b/>
          <w:bCs/>
          <w:color w:val="auto"/>
        </w:rPr>
      </w:pPr>
    </w:p>
    <w:p w14:paraId="418EC6F6" w14:textId="77777777" w:rsidR="00831CAA" w:rsidRPr="00B96862" w:rsidRDefault="00831CAA" w:rsidP="00831CAA">
      <w:pPr>
        <w:pStyle w:val="Default"/>
        <w:spacing w:line="360" w:lineRule="auto"/>
        <w:jc w:val="center"/>
        <w:rPr>
          <w:b/>
          <w:bCs/>
          <w:color w:val="auto"/>
        </w:rPr>
      </w:pPr>
    </w:p>
    <w:p w14:paraId="1D7396F9" w14:textId="77777777" w:rsidR="00831CAA" w:rsidRPr="00B96862" w:rsidRDefault="00831CAA" w:rsidP="00831CAA">
      <w:pPr>
        <w:pStyle w:val="Default"/>
        <w:spacing w:line="360" w:lineRule="auto"/>
        <w:jc w:val="center"/>
        <w:rPr>
          <w:b/>
          <w:bCs/>
          <w:color w:val="auto"/>
        </w:rPr>
      </w:pPr>
    </w:p>
    <w:p w14:paraId="76738C7F" w14:textId="77777777" w:rsidR="00831CAA" w:rsidRPr="00B96862" w:rsidRDefault="00831CAA" w:rsidP="00831CAA">
      <w:pPr>
        <w:pStyle w:val="Default"/>
        <w:spacing w:line="360" w:lineRule="auto"/>
        <w:jc w:val="center"/>
        <w:rPr>
          <w:color w:val="auto"/>
        </w:rPr>
      </w:pPr>
    </w:p>
    <w:p w14:paraId="67727FD7" w14:textId="6886A154" w:rsidR="005F1232" w:rsidRPr="00B96862" w:rsidRDefault="008B72A1" w:rsidP="005F1232">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 xml:space="preserve">BALANÇO </w:t>
      </w:r>
      <w:r w:rsidRPr="00B96862">
        <w:rPr>
          <w:rFonts w:ascii="Times New Roman" w:hAnsi="Times New Roman"/>
          <w:b/>
          <w:sz w:val="24"/>
          <w:szCs w:val="24"/>
        </w:rPr>
        <w:t xml:space="preserve">TÉRMICO DE </w:t>
      </w:r>
      <w:r>
        <w:rPr>
          <w:rFonts w:ascii="Times New Roman" w:hAnsi="Times New Roman"/>
          <w:b/>
          <w:sz w:val="24"/>
          <w:szCs w:val="24"/>
        </w:rPr>
        <w:t>OVINOS MOR</w:t>
      </w:r>
      <w:r w:rsidRPr="00B96862">
        <w:rPr>
          <w:rFonts w:ascii="Times New Roman" w:hAnsi="Times New Roman"/>
          <w:b/>
          <w:sz w:val="24"/>
          <w:szCs w:val="24"/>
        </w:rPr>
        <w:t>A</w:t>
      </w:r>
      <w:r>
        <w:rPr>
          <w:rFonts w:ascii="Times New Roman" w:hAnsi="Times New Roman"/>
          <w:b/>
          <w:sz w:val="24"/>
          <w:szCs w:val="24"/>
        </w:rPr>
        <w:t>D</w:t>
      </w:r>
      <w:r w:rsidRPr="00B96862">
        <w:rPr>
          <w:rFonts w:ascii="Times New Roman" w:hAnsi="Times New Roman"/>
          <w:b/>
          <w:sz w:val="24"/>
          <w:szCs w:val="24"/>
        </w:rPr>
        <w:t>A</w:t>
      </w:r>
      <w:r>
        <w:rPr>
          <w:rFonts w:ascii="Times New Roman" w:hAnsi="Times New Roman"/>
          <w:b/>
          <w:sz w:val="24"/>
          <w:szCs w:val="24"/>
        </w:rPr>
        <w:t xml:space="preserve"> NOV</w:t>
      </w:r>
      <w:r w:rsidRPr="00B96862">
        <w:rPr>
          <w:rFonts w:ascii="Times New Roman" w:hAnsi="Times New Roman"/>
          <w:b/>
          <w:sz w:val="24"/>
          <w:szCs w:val="24"/>
        </w:rPr>
        <w:t>A</w:t>
      </w:r>
      <w:r>
        <w:rPr>
          <w:rFonts w:ascii="Times New Roman" w:hAnsi="Times New Roman"/>
          <w:b/>
          <w:sz w:val="24"/>
          <w:szCs w:val="24"/>
        </w:rPr>
        <w:t xml:space="preserve"> MANTIDOS AO SOL E À SOMBRA SEMIÁRIDO BRASILEIRO</w:t>
      </w:r>
    </w:p>
    <w:p w14:paraId="768C572E" w14:textId="77777777" w:rsidR="00831CAA" w:rsidRPr="00B96862" w:rsidRDefault="00831CAA" w:rsidP="00831CAA">
      <w:pPr>
        <w:pStyle w:val="Default"/>
        <w:spacing w:line="360" w:lineRule="auto"/>
        <w:jc w:val="center"/>
        <w:rPr>
          <w:b/>
          <w:bCs/>
          <w:color w:val="auto"/>
        </w:rPr>
      </w:pPr>
    </w:p>
    <w:p w14:paraId="00F989BC" w14:textId="77777777" w:rsidR="00831CAA" w:rsidRPr="00B96862" w:rsidRDefault="00831CAA" w:rsidP="00831CAA">
      <w:pPr>
        <w:pStyle w:val="Default"/>
        <w:spacing w:line="360" w:lineRule="auto"/>
        <w:jc w:val="center"/>
        <w:rPr>
          <w:b/>
          <w:bCs/>
          <w:color w:val="auto"/>
        </w:rPr>
      </w:pPr>
    </w:p>
    <w:p w14:paraId="002594E4" w14:textId="77777777" w:rsidR="00831CAA" w:rsidRDefault="00831CAA" w:rsidP="00831CAA">
      <w:pPr>
        <w:pStyle w:val="Default"/>
        <w:spacing w:line="360" w:lineRule="auto"/>
        <w:jc w:val="center"/>
        <w:rPr>
          <w:b/>
          <w:bCs/>
          <w:color w:val="auto"/>
        </w:rPr>
      </w:pPr>
    </w:p>
    <w:p w14:paraId="35705DE2" w14:textId="77777777" w:rsidR="00062CD8" w:rsidRDefault="00062CD8" w:rsidP="00831CAA">
      <w:pPr>
        <w:pStyle w:val="Default"/>
        <w:spacing w:line="360" w:lineRule="auto"/>
        <w:jc w:val="center"/>
        <w:rPr>
          <w:b/>
          <w:bCs/>
          <w:color w:val="auto"/>
        </w:rPr>
      </w:pPr>
    </w:p>
    <w:p w14:paraId="32CE8271" w14:textId="77777777" w:rsidR="00062CD8" w:rsidRPr="00B96862" w:rsidRDefault="00062CD8" w:rsidP="00831CAA">
      <w:pPr>
        <w:pStyle w:val="Default"/>
        <w:spacing w:line="360" w:lineRule="auto"/>
        <w:jc w:val="center"/>
        <w:rPr>
          <w:b/>
          <w:bCs/>
          <w:color w:val="auto"/>
        </w:rPr>
      </w:pPr>
    </w:p>
    <w:p w14:paraId="3CCDAD05" w14:textId="77777777" w:rsidR="00831CAA" w:rsidRPr="00B96862" w:rsidRDefault="00831CAA" w:rsidP="00831CAA">
      <w:pPr>
        <w:pStyle w:val="Default"/>
        <w:spacing w:line="360" w:lineRule="auto"/>
        <w:jc w:val="center"/>
        <w:rPr>
          <w:color w:val="auto"/>
        </w:rPr>
      </w:pPr>
    </w:p>
    <w:p w14:paraId="39737504" w14:textId="77777777" w:rsidR="00831CAA" w:rsidRPr="00B96862" w:rsidRDefault="00831CAA" w:rsidP="00831CAA">
      <w:pPr>
        <w:pStyle w:val="Default"/>
        <w:jc w:val="center"/>
        <w:rPr>
          <w:b/>
          <w:bCs/>
          <w:color w:val="auto"/>
        </w:rPr>
      </w:pPr>
      <w:r w:rsidRPr="00B96862">
        <w:rPr>
          <w:b/>
          <w:bCs/>
          <w:color w:val="auto"/>
        </w:rPr>
        <w:t>JOSINALDO ARAÚJO DA SILVA</w:t>
      </w:r>
    </w:p>
    <w:p w14:paraId="1D5CE083" w14:textId="77777777" w:rsidR="00831CAA" w:rsidRPr="00B96862" w:rsidRDefault="00831CAA" w:rsidP="00831CAA">
      <w:pPr>
        <w:pStyle w:val="Default"/>
        <w:spacing w:line="360" w:lineRule="auto"/>
        <w:jc w:val="center"/>
        <w:rPr>
          <w:b/>
          <w:bCs/>
          <w:color w:val="auto"/>
        </w:rPr>
      </w:pPr>
      <w:r w:rsidRPr="00B96862">
        <w:rPr>
          <w:b/>
          <w:bCs/>
          <w:color w:val="auto"/>
        </w:rPr>
        <w:t>Zootecnista</w:t>
      </w:r>
    </w:p>
    <w:p w14:paraId="0F1DD510" w14:textId="77777777" w:rsidR="00831CAA" w:rsidRPr="00B96862" w:rsidRDefault="00831CAA" w:rsidP="00831CAA">
      <w:pPr>
        <w:pStyle w:val="Default"/>
        <w:spacing w:line="360" w:lineRule="auto"/>
        <w:jc w:val="center"/>
        <w:rPr>
          <w:b/>
          <w:bCs/>
          <w:color w:val="auto"/>
        </w:rPr>
      </w:pPr>
    </w:p>
    <w:p w14:paraId="068387A1" w14:textId="77777777" w:rsidR="00831CAA" w:rsidRPr="00B96862" w:rsidRDefault="00831CAA" w:rsidP="00831CAA">
      <w:pPr>
        <w:pStyle w:val="Default"/>
        <w:spacing w:line="360" w:lineRule="auto"/>
        <w:jc w:val="center"/>
        <w:rPr>
          <w:b/>
          <w:bCs/>
          <w:color w:val="auto"/>
        </w:rPr>
      </w:pPr>
    </w:p>
    <w:p w14:paraId="7EF6E388" w14:textId="77777777" w:rsidR="00831CAA" w:rsidRPr="00B96862" w:rsidRDefault="00831CAA" w:rsidP="00831CAA">
      <w:pPr>
        <w:pStyle w:val="Default"/>
        <w:spacing w:line="360" w:lineRule="auto"/>
        <w:jc w:val="center"/>
        <w:rPr>
          <w:b/>
          <w:bCs/>
          <w:color w:val="auto"/>
        </w:rPr>
      </w:pPr>
    </w:p>
    <w:p w14:paraId="3C563337" w14:textId="77777777" w:rsidR="00831CAA" w:rsidRPr="00B96862" w:rsidRDefault="00831CAA" w:rsidP="00831CAA">
      <w:pPr>
        <w:pStyle w:val="Default"/>
        <w:spacing w:line="360" w:lineRule="auto"/>
        <w:jc w:val="center"/>
        <w:rPr>
          <w:b/>
          <w:bCs/>
          <w:color w:val="auto"/>
        </w:rPr>
      </w:pPr>
    </w:p>
    <w:p w14:paraId="51F78AAA" w14:textId="77777777" w:rsidR="00831CAA" w:rsidRPr="00B96862" w:rsidRDefault="00831CAA" w:rsidP="00831CAA">
      <w:pPr>
        <w:pStyle w:val="Default"/>
        <w:spacing w:line="360" w:lineRule="auto"/>
        <w:jc w:val="center"/>
        <w:rPr>
          <w:b/>
          <w:bCs/>
          <w:color w:val="auto"/>
        </w:rPr>
      </w:pPr>
    </w:p>
    <w:p w14:paraId="3A32052B" w14:textId="77777777" w:rsidR="00831CAA" w:rsidRPr="00B96862" w:rsidRDefault="00831CAA" w:rsidP="00831CAA">
      <w:pPr>
        <w:pStyle w:val="Default"/>
        <w:spacing w:line="360" w:lineRule="auto"/>
        <w:jc w:val="center"/>
        <w:rPr>
          <w:b/>
          <w:bCs/>
          <w:color w:val="auto"/>
        </w:rPr>
      </w:pPr>
    </w:p>
    <w:p w14:paraId="2BFD1F29" w14:textId="77777777" w:rsidR="00831CAA" w:rsidRPr="00B96862" w:rsidRDefault="00831CAA" w:rsidP="00831CAA">
      <w:pPr>
        <w:pStyle w:val="Default"/>
        <w:spacing w:line="360" w:lineRule="auto"/>
        <w:jc w:val="center"/>
        <w:rPr>
          <w:b/>
          <w:bCs/>
          <w:color w:val="auto"/>
        </w:rPr>
      </w:pPr>
    </w:p>
    <w:p w14:paraId="28A127E3" w14:textId="77777777" w:rsidR="00831CAA" w:rsidRDefault="00831CAA" w:rsidP="00831CAA">
      <w:pPr>
        <w:pStyle w:val="Default"/>
        <w:spacing w:line="360" w:lineRule="auto"/>
        <w:jc w:val="center"/>
        <w:rPr>
          <w:color w:val="auto"/>
        </w:rPr>
      </w:pPr>
    </w:p>
    <w:p w14:paraId="5367CD8B" w14:textId="77777777" w:rsidR="00C4646B" w:rsidRPr="00B96862" w:rsidRDefault="00C4646B" w:rsidP="00831CAA">
      <w:pPr>
        <w:pStyle w:val="Default"/>
        <w:spacing w:line="360" w:lineRule="auto"/>
        <w:jc w:val="center"/>
        <w:rPr>
          <w:color w:val="auto"/>
        </w:rPr>
      </w:pPr>
    </w:p>
    <w:p w14:paraId="64584134" w14:textId="383DAF36" w:rsidR="00831CAA" w:rsidRPr="00B96862" w:rsidRDefault="00372981" w:rsidP="00831CAA">
      <w:pPr>
        <w:pStyle w:val="Default"/>
        <w:spacing w:line="360" w:lineRule="auto"/>
        <w:jc w:val="center"/>
        <w:rPr>
          <w:color w:val="auto"/>
        </w:rPr>
      </w:pPr>
      <w:r>
        <w:rPr>
          <w:b/>
          <w:bCs/>
          <w:color w:val="auto"/>
        </w:rPr>
        <w:t>AREIA -</w:t>
      </w:r>
      <w:r w:rsidR="00831CAA" w:rsidRPr="00B96862">
        <w:rPr>
          <w:b/>
          <w:bCs/>
          <w:color w:val="auto"/>
        </w:rPr>
        <w:t xml:space="preserve"> PB</w:t>
      </w:r>
    </w:p>
    <w:p w14:paraId="35C580C2" w14:textId="77777777" w:rsidR="00745E1E" w:rsidRDefault="00FC6F73" w:rsidP="00831CAA">
      <w:pPr>
        <w:spacing w:after="0" w:line="360" w:lineRule="auto"/>
        <w:jc w:val="center"/>
        <w:rPr>
          <w:rFonts w:ascii="Times New Roman" w:hAnsi="Times New Roman"/>
          <w:b/>
          <w:bCs/>
          <w:sz w:val="24"/>
          <w:szCs w:val="24"/>
        </w:rPr>
        <w:sectPr w:rsidR="00745E1E" w:rsidSect="003535F6">
          <w:headerReference w:type="default" r:id="rId10"/>
          <w:pgSz w:w="11906" w:h="16838"/>
          <w:pgMar w:top="1701" w:right="1134" w:bottom="1134" w:left="1701" w:header="708" w:footer="708" w:gutter="0"/>
          <w:pgNumType w:fmt="lowerRoman"/>
          <w:cols w:space="708"/>
          <w:docGrid w:linePitch="360"/>
        </w:sectPr>
      </w:pPr>
      <w:r>
        <w:rPr>
          <w:rFonts w:ascii="Times New Roman" w:hAnsi="Times New Roman"/>
          <w:b/>
          <w:bCs/>
          <w:sz w:val="24"/>
          <w:szCs w:val="24"/>
        </w:rPr>
        <w:t>AGOSTO</w:t>
      </w:r>
      <w:r w:rsidR="00372981" w:rsidRPr="00B96862">
        <w:rPr>
          <w:rFonts w:ascii="Times New Roman" w:hAnsi="Times New Roman"/>
          <w:b/>
          <w:bCs/>
          <w:sz w:val="24"/>
          <w:szCs w:val="24"/>
        </w:rPr>
        <w:t xml:space="preserve"> </w:t>
      </w:r>
      <w:r w:rsidR="00372981">
        <w:rPr>
          <w:rFonts w:ascii="Times New Roman" w:hAnsi="Times New Roman"/>
          <w:b/>
          <w:bCs/>
          <w:sz w:val="24"/>
          <w:szCs w:val="24"/>
        </w:rPr>
        <w:t>-</w:t>
      </w:r>
      <w:r w:rsidR="00831CAA" w:rsidRPr="00B96862">
        <w:rPr>
          <w:rFonts w:ascii="Times New Roman" w:hAnsi="Times New Roman"/>
          <w:b/>
          <w:bCs/>
          <w:sz w:val="24"/>
          <w:szCs w:val="24"/>
        </w:rPr>
        <w:t xml:space="preserve"> 2017</w:t>
      </w:r>
    </w:p>
    <w:p w14:paraId="742B5EE0" w14:textId="77777777" w:rsidR="00831CAA" w:rsidRPr="00B96862" w:rsidRDefault="00831CAA" w:rsidP="00831CAA">
      <w:pPr>
        <w:pStyle w:val="Default"/>
        <w:spacing w:line="360" w:lineRule="auto"/>
        <w:jc w:val="center"/>
        <w:rPr>
          <w:b/>
          <w:bCs/>
          <w:color w:val="auto"/>
        </w:rPr>
      </w:pPr>
      <w:r w:rsidRPr="00B96862">
        <w:rPr>
          <w:b/>
          <w:bCs/>
          <w:color w:val="auto"/>
        </w:rPr>
        <w:lastRenderedPageBreak/>
        <w:t>JOSINALDO ARAÚJO DA SILVA</w:t>
      </w:r>
    </w:p>
    <w:p w14:paraId="376EF81A" w14:textId="77777777" w:rsidR="00062CD8" w:rsidRDefault="00062CD8" w:rsidP="00C4646B">
      <w:pPr>
        <w:autoSpaceDE w:val="0"/>
        <w:autoSpaceDN w:val="0"/>
        <w:adjustRightInd w:val="0"/>
        <w:spacing w:after="0" w:line="360" w:lineRule="auto"/>
        <w:jc w:val="center"/>
        <w:rPr>
          <w:rFonts w:ascii="Times New Roman" w:hAnsi="Times New Roman"/>
          <w:b/>
          <w:sz w:val="24"/>
          <w:szCs w:val="24"/>
        </w:rPr>
      </w:pPr>
    </w:p>
    <w:p w14:paraId="3730C920" w14:textId="77777777" w:rsidR="00062CD8" w:rsidRDefault="00062CD8" w:rsidP="00C4646B">
      <w:pPr>
        <w:autoSpaceDE w:val="0"/>
        <w:autoSpaceDN w:val="0"/>
        <w:adjustRightInd w:val="0"/>
        <w:spacing w:after="0" w:line="360" w:lineRule="auto"/>
        <w:jc w:val="center"/>
        <w:rPr>
          <w:rFonts w:ascii="Times New Roman" w:hAnsi="Times New Roman"/>
          <w:b/>
          <w:sz w:val="24"/>
          <w:szCs w:val="24"/>
        </w:rPr>
      </w:pPr>
    </w:p>
    <w:p w14:paraId="2A07A25F" w14:textId="77777777" w:rsidR="00062CD8" w:rsidRDefault="00062CD8" w:rsidP="00C4646B">
      <w:pPr>
        <w:autoSpaceDE w:val="0"/>
        <w:autoSpaceDN w:val="0"/>
        <w:adjustRightInd w:val="0"/>
        <w:spacing w:after="0" w:line="360" w:lineRule="auto"/>
        <w:jc w:val="center"/>
        <w:rPr>
          <w:rFonts w:ascii="Times New Roman" w:hAnsi="Times New Roman"/>
          <w:b/>
          <w:sz w:val="24"/>
          <w:szCs w:val="24"/>
        </w:rPr>
      </w:pPr>
    </w:p>
    <w:p w14:paraId="1FE9C630" w14:textId="77777777" w:rsidR="008B72A1" w:rsidRPr="00B96862" w:rsidRDefault="008B72A1" w:rsidP="008B72A1">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 xml:space="preserve">BALANÇO </w:t>
      </w:r>
      <w:r w:rsidRPr="00B96862">
        <w:rPr>
          <w:rFonts w:ascii="Times New Roman" w:hAnsi="Times New Roman"/>
          <w:b/>
          <w:sz w:val="24"/>
          <w:szCs w:val="24"/>
        </w:rPr>
        <w:t xml:space="preserve">TÉRMICO DE </w:t>
      </w:r>
      <w:r>
        <w:rPr>
          <w:rFonts w:ascii="Times New Roman" w:hAnsi="Times New Roman"/>
          <w:b/>
          <w:sz w:val="24"/>
          <w:szCs w:val="24"/>
        </w:rPr>
        <w:t>OVINOS MOR</w:t>
      </w:r>
      <w:r w:rsidRPr="00B96862">
        <w:rPr>
          <w:rFonts w:ascii="Times New Roman" w:hAnsi="Times New Roman"/>
          <w:b/>
          <w:sz w:val="24"/>
          <w:szCs w:val="24"/>
        </w:rPr>
        <w:t>A</w:t>
      </w:r>
      <w:r>
        <w:rPr>
          <w:rFonts w:ascii="Times New Roman" w:hAnsi="Times New Roman"/>
          <w:b/>
          <w:sz w:val="24"/>
          <w:szCs w:val="24"/>
        </w:rPr>
        <w:t>D</w:t>
      </w:r>
      <w:r w:rsidRPr="00B96862">
        <w:rPr>
          <w:rFonts w:ascii="Times New Roman" w:hAnsi="Times New Roman"/>
          <w:b/>
          <w:sz w:val="24"/>
          <w:szCs w:val="24"/>
        </w:rPr>
        <w:t>A</w:t>
      </w:r>
      <w:r>
        <w:rPr>
          <w:rFonts w:ascii="Times New Roman" w:hAnsi="Times New Roman"/>
          <w:b/>
          <w:sz w:val="24"/>
          <w:szCs w:val="24"/>
        </w:rPr>
        <w:t xml:space="preserve"> NOV</w:t>
      </w:r>
      <w:r w:rsidRPr="00B96862">
        <w:rPr>
          <w:rFonts w:ascii="Times New Roman" w:hAnsi="Times New Roman"/>
          <w:b/>
          <w:sz w:val="24"/>
          <w:szCs w:val="24"/>
        </w:rPr>
        <w:t>A</w:t>
      </w:r>
      <w:r>
        <w:rPr>
          <w:rFonts w:ascii="Times New Roman" w:hAnsi="Times New Roman"/>
          <w:b/>
          <w:sz w:val="24"/>
          <w:szCs w:val="24"/>
        </w:rPr>
        <w:t xml:space="preserve"> MANTIDOS AO SOL E À SOMBRA SEMIÁRIDO BRASILEIRO</w:t>
      </w:r>
    </w:p>
    <w:p w14:paraId="0113F40D" w14:textId="77777777" w:rsidR="00235BAF" w:rsidRPr="00B96862" w:rsidRDefault="00235BAF" w:rsidP="00235BAF">
      <w:pPr>
        <w:pStyle w:val="Default"/>
        <w:rPr>
          <w:color w:val="auto"/>
        </w:rPr>
      </w:pPr>
    </w:p>
    <w:p w14:paraId="758644E0" w14:textId="77777777" w:rsidR="00235BAF" w:rsidRPr="00B96862" w:rsidRDefault="00235BAF" w:rsidP="00235BAF">
      <w:pPr>
        <w:pStyle w:val="Default"/>
        <w:rPr>
          <w:b/>
          <w:bCs/>
          <w:color w:val="auto"/>
        </w:rPr>
      </w:pPr>
    </w:p>
    <w:p w14:paraId="3B0D4162" w14:textId="77777777" w:rsidR="00235BAF" w:rsidRDefault="00235BAF" w:rsidP="00235BAF">
      <w:pPr>
        <w:pStyle w:val="Default"/>
        <w:rPr>
          <w:b/>
          <w:bCs/>
          <w:color w:val="auto"/>
        </w:rPr>
      </w:pPr>
    </w:p>
    <w:p w14:paraId="4420199B" w14:textId="77777777" w:rsidR="00062CD8" w:rsidRDefault="00062CD8" w:rsidP="00235BAF">
      <w:pPr>
        <w:pStyle w:val="Default"/>
        <w:rPr>
          <w:b/>
          <w:bCs/>
          <w:color w:val="auto"/>
        </w:rPr>
      </w:pPr>
    </w:p>
    <w:p w14:paraId="1E8333A4" w14:textId="77777777" w:rsidR="00062CD8" w:rsidRDefault="00062CD8" w:rsidP="00235BAF">
      <w:pPr>
        <w:pStyle w:val="Default"/>
        <w:rPr>
          <w:b/>
          <w:bCs/>
          <w:color w:val="auto"/>
        </w:rPr>
      </w:pPr>
    </w:p>
    <w:p w14:paraId="2A60D65F" w14:textId="77777777" w:rsidR="00062CD8" w:rsidRDefault="00062CD8" w:rsidP="00235BAF">
      <w:pPr>
        <w:pStyle w:val="Default"/>
        <w:rPr>
          <w:b/>
          <w:bCs/>
          <w:color w:val="auto"/>
        </w:rPr>
      </w:pPr>
    </w:p>
    <w:p w14:paraId="24C18C17" w14:textId="77777777" w:rsidR="00062CD8" w:rsidRDefault="00062CD8" w:rsidP="00235BAF">
      <w:pPr>
        <w:pStyle w:val="Default"/>
        <w:rPr>
          <w:b/>
          <w:bCs/>
          <w:color w:val="auto"/>
        </w:rPr>
      </w:pPr>
    </w:p>
    <w:p w14:paraId="30280295" w14:textId="77777777" w:rsidR="00062CD8" w:rsidRDefault="00062CD8" w:rsidP="00235BAF">
      <w:pPr>
        <w:pStyle w:val="Default"/>
        <w:rPr>
          <w:b/>
          <w:bCs/>
          <w:color w:val="auto"/>
        </w:rPr>
      </w:pPr>
    </w:p>
    <w:p w14:paraId="09F7D8C3" w14:textId="77777777" w:rsidR="00062CD8" w:rsidRDefault="00062CD8" w:rsidP="00235BAF">
      <w:pPr>
        <w:pStyle w:val="Default"/>
        <w:rPr>
          <w:b/>
          <w:bCs/>
          <w:color w:val="auto"/>
        </w:rPr>
      </w:pPr>
    </w:p>
    <w:p w14:paraId="04436106" w14:textId="77777777" w:rsidR="00062CD8" w:rsidRPr="00B96862" w:rsidRDefault="00062CD8" w:rsidP="00235BAF">
      <w:pPr>
        <w:pStyle w:val="Default"/>
        <w:rPr>
          <w:b/>
          <w:bCs/>
          <w:color w:val="auto"/>
        </w:rPr>
      </w:pPr>
    </w:p>
    <w:p w14:paraId="0692234C" w14:textId="77777777" w:rsidR="00235BAF" w:rsidRPr="00B96862" w:rsidRDefault="00235BAF" w:rsidP="00235BAF">
      <w:pPr>
        <w:pStyle w:val="Default"/>
        <w:rPr>
          <w:b/>
          <w:bCs/>
          <w:color w:val="auto"/>
        </w:rPr>
      </w:pPr>
    </w:p>
    <w:p w14:paraId="2F60D428" w14:textId="77777777" w:rsidR="00831CAA" w:rsidRPr="00B96862" w:rsidRDefault="00831CAA" w:rsidP="00A47174">
      <w:pPr>
        <w:pStyle w:val="Default"/>
        <w:ind w:left="4536" w:firstLine="567"/>
        <w:jc w:val="both"/>
      </w:pPr>
      <w:r w:rsidRPr="00B96862">
        <w:t>Dissertação apresentada ao Programa de Pós-Graduação em Zootecnia, da U</w:t>
      </w:r>
      <w:r w:rsidR="00A47174" w:rsidRPr="00B96862">
        <w:t xml:space="preserve">niversidade Federal da Paraíba, </w:t>
      </w:r>
      <w:r w:rsidRPr="00B96862">
        <w:t xml:space="preserve">como parte das exigências para a obtenção do título de </w:t>
      </w:r>
      <w:r w:rsidR="00A47174" w:rsidRPr="00B96862">
        <w:t xml:space="preserve">Mestre </w:t>
      </w:r>
      <w:r w:rsidRPr="00B96862">
        <w:t xml:space="preserve">em Zootecnia. </w:t>
      </w:r>
    </w:p>
    <w:p w14:paraId="30B7C931" w14:textId="77777777" w:rsidR="00235BAF" w:rsidRPr="00B96862" w:rsidRDefault="00235BAF" w:rsidP="00235BAF">
      <w:pPr>
        <w:pStyle w:val="Default"/>
        <w:rPr>
          <w:b/>
          <w:bCs/>
          <w:color w:val="auto"/>
        </w:rPr>
      </w:pPr>
    </w:p>
    <w:p w14:paraId="5359D274" w14:textId="77777777" w:rsidR="00235BAF" w:rsidRPr="00B96862" w:rsidRDefault="00235BAF" w:rsidP="00235BAF">
      <w:pPr>
        <w:pStyle w:val="Default"/>
        <w:rPr>
          <w:b/>
          <w:bCs/>
          <w:color w:val="auto"/>
        </w:rPr>
      </w:pPr>
    </w:p>
    <w:p w14:paraId="37EB8D8C" w14:textId="77777777" w:rsidR="00235BAF" w:rsidRPr="00B96862" w:rsidRDefault="00235BAF" w:rsidP="00235BAF">
      <w:pPr>
        <w:pStyle w:val="Default"/>
        <w:rPr>
          <w:b/>
          <w:bCs/>
          <w:color w:val="auto"/>
        </w:rPr>
      </w:pPr>
    </w:p>
    <w:p w14:paraId="62A212CB" w14:textId="77777777" w:rsidR="00235BAF" w:rsidRPr="00B96862" w:rsidRDefault="00235BAF" w:rsidP="00235BAF">
      <w:pPr>
        <w:pStyle w:val="Default"/>
        <w:rPr>
          <w:b/>
          <w:bCs/>
          <w:color w:val="auto"/>
        </w:rPr>
      </w:pPr>
    </w:p>
    <w:p w14:paraId="7EB7D4E7" w14:textId="77777777" w:rsidR="00235BAF" w:rsidRPr="00B96862" w:rsidRDefault="00235BAF" w:rsidP="00235BAF">
      <w:pPr>
        <w:pStyle w:val="Default"/>
        <w:rPr>
          <w:b/>
          <w:bCs/>
          <w:color w:val="auto"/>
        </w:rPr>
      </w:pPr>
    </w:p>
    <w:p w14:paraId="5B06489E" w14:textId="77777777" w:rsidR="00235BAF" w:rsidRPr="00B96862" w:rsidRDefault="00235BAF" w:rsidP="00235BAF">
      <w:pPr>
        <w:pStyle w:val="Default"/>
        <w:rPr>
          <w:color w:val="auto"/>
        </w:rPr>
      </w:pPr>
    </w:p>
    <w:p w14:paraId="3A32FE07" w14:textId="77777777" w:rsidR="00235BAF" w:rsidRPr="00B96862" w:rsidRDefault="00235BAF" w:rsidP="00235BAF">
      <w:pPr>
        <w:pStyle w:val="Default"/>
        <w:rPr>
          <w:color w:val="auto"/>
        </w:rPr>
      </w:pPr>
    </w:p>
    <w:p w14:paraId="559702E8" w14:textId="77777777" w:rsidR="00235BAF" w:rsidRDefault="00235BAF" w:rsidP="00235BAF">
      <w:pPr>
        <w:pStyle w:val="Default"/>
        <w:rPr>
          <w:color w:val="auto"/>
        </w:rPr>
      </w:pPr>
    </w:p>
    <w:p w14:paraId="69F0B558" w14:textId="77777777" w:rsidR="003E2BFB" w:rsidRPr="00B96862" w:rsidRDefault="003E2BFB" w:rsidP="00235BAF">
      <w:pPr>
        <w:pStyle w:val="Default"/>
        <w:rPr>
          <w:color w:val="auto"/>
        </w:rPr>
      </w:pPr>
    </w:p>
    <w:p w14:paraId="1D5761A3" w14:textId="77777777" w:rsidR="00235BAF" w:rsidRPr="00B96862" w:rsidRDefault="00235BAF" w:rsidP="00235BAF">
      <w:pPr>
        <w:pStyle w:val="Default"/>
        <w:rPr>
          <w:color w:val="auto"/>
        </w:rPr>
      </w:pPr>
    </w:p>
    <w:p w14:paraId="3C497E82" w14:textId="77777777" w:rsidR="00235BAF" w:rsidRPr="00B96862" w:rsidRDefault="00235BAF" w:rsidP="00235BAF">
      <w:pPr>
        <w:pStyle w:val="Default"/>
        <w:rPr>
          <w:color w:val="auto"/>
        </w:rPr>
      </w:pPr>
    </w:p>
    <w:p w14:paraId="6A872853" w14:textId="77777777" w:rsidR="00235BAF" w:rsidRPr="00B96862" w:rsidRDefault="00235BAF" w:rsidP="00235BAF">
      <w:pPr>
        <w:pStyle w:val="Default"/>
        <w:rPr>
          <w:color w:val="auto"/>
        </w:rPr>
      </w:pPr>
    </w:p>
    <w:p w14:paraId="5E22F5F5" w14:textId="77777777" w:rsidR="00235BAF" w:rsidRPr="00B96862" w:rsidRDefault="00481457" w:rsidP="00235BAF">
      <w:pPr>
        <w:pStyle w:val="Default"/>
        <w:rPr>
          <w:color w:val="auto"/>
        </w:rPr>
      </w:pPr>
      <w:r w:rsidRPr="00B96862">
        <w:rPr>
          <w:b/>
          <w:bCs/>
          <w:color w:val="auto"/>
        </w:rPr>
        <w:t>Comitê de Orientação</w:t>
      </w:r>
      <w:r w:rsidR="00235BAF" w:rsidRPr="00B96862">
        <w:rPr>
          <w:b/>
          <w:bCs/>
          <w:color w:val="auto"/>
        </w:rPr>
        <w:t xml:space="preserve">: </w:t>
      </w:r>
    </w:p>
    <w:p w14:paraId="7E4290DE" w14:textId="77777777" w:rsidR="00235BAF" w:rsidRPr="00B96862" w:rsidRDefault="00235BAF" w:rsidP="00235BAF">
      <w:pPr>
        <w:pStyle w:val="Default"/>
        <w:rPr>
          <w:color w:val="auto"/>
        </w:rPr>
      </w:pPr>
      <w:r w:rsidRPr="00B96862">
        <w:rPr>
          <w:color w:val="auto"/>
        </w:rPr>
        <w:t xml:space="preserve">Prof. Dr. Edilson Paes Saraiva </w:t>
      </w:r>
    </w:p>
    <w:p w14:paraId="5ABC7ED2" w14:textId="77777777" w:rsidR="00235BAF" w:rsidRPr="00B96862" w:rsidRDefault="00481457" w:rsidP="00235BAF">
      <w:pPr>
        <w:pStyle w:val="Default"/>
        <w:rPr>
          <w:color w:val="auto"/>
        </w:rPr>
      </w:pPr>
      <w:r w:rsidRPr="00B96862">
        <w:rPr>
          <w:color w:val="auto"/>
        </w:rPr>
        <w:t>Prof. Dr.</w:t>
      </w:r>
      <w:r w:rsidR="005F1721" w:rsidRPr="00B96862">
        <w:rPr>
          <w:color w:val="auto"/>
        </w:rPr>
        <w:t xml:space="preserve"> Edgard Cavalcanti</w:t>
      </w:r>
      <w:r w:rsidRPr="00B96862">
        <w:rPr>
          <w:color w:val="auto"/>
        </w:rPr>
        <w:t xml:space="preserve"> Pimenta Filho</w:t>
      </w:r>
    </w:p>
    <w:p w14:paraId="7995A20D" w14:textId="77777777" w:rsidR="00235BAF" w:rsidRPr="00B96862" w:rsidRDefault="00235BAF" w:rsidP="00481457">
      <w:pPr>
        <w:pStyle w:val="Default"/>
        <w:rPr>
          <w:b/>
          <w:bCs/>
          <w:color w:val="auto"/>
        </w:rPr>
      </w:pPr>
    </w:p>
    <w:p w14:paraId="7C76C222" w14:textId="77777777" w:rsidR="00235BAF" w:rsidRPr="00B96862" w:rsidRDefault="00235BAF" w:rsidP="00481457">
      <w:pPr>
        <w:pStyle w:val="Default"/>
        <w:rPr>
          <w:b/>
          <w:bCs/>
          <w:color w:val="auto"/>
        </w:rPr>
      </w:pPr>
    </w:p>
    <w:p w14:paraId="73028477" w14:textId="77777777" w:rsidR="00235BAF" w:rsidRPr="00B96862" w:rsidRDefault="00235BAF" w:rsidP="00481457">
      <w:pPr>
        <w:pStyle w:val="Default"/>
        <w:rPr>
          <w:b/>
          <w:bCs/>
          <w:color w:val="auto"/>
        </w:rPr>
      </w:pPr>
    </w:p>
    <w:p w14:paraId="3ABDFBBE" w14:textId="77777777" w:rsidR="00062CD8" w:rsidRDefault="00062CD8" w:rsidP="00235BAF">
      <w:pPr>
        <w:pStyle w:val="Default"/>
        <w:jc w:val="center"/>
        <w:rPr>
          <w:b/>
          <w:bCs/>
          <w:color w:val="auto"/>
        </w:rPr>
      </w:pPr>
    </w:p>
    <w:p w14:paraId="54A37F69" w14:textId="77777777" w:rsidR="005F1232" w:rsidRDefault="005F1232" w:rsidP="00235BAF">
      <w:pPr>
        <w:pStyle w:val="Default"/>
        <w:jc w:val="center"/>
        <w:rPr>
          <w:b/>
          <w:bCs/>
          <w:color w:val="auto"/>
        </w:rPr>
      </w:pPr>
    </w:p>
    <w:p w14:paraId="256F8D07" w14:textId="77777777" w:rsidR="00062CD8" w:rsidRDefault="00062CD8" w:rsidP="00235BAF">
      <w:pPr>
        <w:pStyle w:val="Default"/>
        <w:jc w:val="center"/>
        <w:rPr>
          <w:b/>
          <w:bCs/>
          <w:color w:val="auto"/>
        </w:rPr>
      </w:pPr>
    </w:p>
    <w:p w14:paraId="438219B0" w14:textId="77777777" w:rsidR="00062CD8" w:rsidRPr="00B96862" w:rsidRDefault="00062CD8" w:rsidP="00235BAF">
      <w:pPr>
        <w:pStyle w:val="Default"/>
        <w:jc w:val="center"/>
        <w:rPr>
          <w:b/>
          <w:bCs/>
          <w:color w:val="auto"/>
        </w:rPr>
      </w:pPr>
    </w:p>
    <w:p w14:paraId="0D016C05" w14:textId="77777777" w:rsidR="00235BAF" w:rsidRPr="00B96862" w:rsidRDefault="00235BAF" w:rsidP="00235BAF">
      <w:pPr>
        <w:pStyle w:val="Default"/>
        <w:jc w:val="center"/>
        <w:rPr>
          <w:b/>
          <w:bCs/>
          <w:color w:val="auto"/>
        </w:rPr>
      </w:pPr>
    </w:p>
    <w:p w14:paraId="0A99A75A" w14:textId="476F48B9" w:rsidR="00235BAF" w:rsidRPr="00B96862" w:rsidRDefault="00372981" w:rsidP="00235BAF">
      <w:pPr>
        <w:pStyle w:val="Default"/>
        <w:jc w:val="center"/>
        <w:rPr>
          <w:b/>
          <w:bCs/>
          <w:color w:val="auto"/>
        </w:rPr>
      </w:pPr>
      <w:r>
        <w:rPr>
          <w:b/>
          <w:bCs/>
          <w:color w:val="auto"/>
        </w:rPr>
        <w:t>AREIA -</w:t>
      </w:r>
      <w:r w:rsidR="00235BAF" w:rsidRPr="00B96862">
        <w:rPr>
          <w:b/>
          <w:bCs/>
          <w:color w:val="auto"/>
        </w:rPr>
        <w:t xml:space="preserve"> PB</w:t>
      </w:r>
    </w:p>
    <w:p w14:paraId="43B5EFA0" w14:textId="5057C0DB" w:rsidR="003535F6" w:rsidRDefault="00FC6F73" w:rsidP="00235BAF">
      <w:pPr>
        <w:spacing w:after="0" w:line="360" w:lineRule="auto"/>
        <w:jc w:val="center"/>
        <w:rPr>
          <w:rFonts w:ascii="Times New Roman" w:hAnsi="Times New Roman"/>
          <w:b/>
          <w:bCs/>
          <w:sz w:val="24"/>
          <w:szCs w:val="24"/>
        </w:rPr>
      </w:pPr>
      <w:r>
        <w:rPr>
          <w:rFonts w:ascii="Times New Roman" w:hAnsi="Times New Roman"/>
          <w:b/>
          <w:bCs/>
          <w:sz w:val="24"/>
          <w:szCs w:val="24"/>
        </w:rPr>
        <w:t>AGOSTO</w:t>
      </w:r>
      <w:r w:rsidR="00372981" w:rsidRPr="00B96862">
        <w:rPr>
          <w:rFonts w:ascii="Times New Roman" w:hAnsi="Times New Roman"/>
          <w:b/>
          <w:bCs/>
          <w:sz w:val="24"/>
          <w:szCs w:val="24"/>
        </w:rPr>
        <w:t xml:space="preserve"> </w:t>
      </w:r>
      <w:r w:rsidR="00372981">
        <w:rPr>
          <w:rFonts w:ascii="Times New Roman" w:hAnsi="Times New Roman"/>
          <w:b/>
          <w:bCs/>
          <w:sz w:val="24"/>
          <w:szCs w:val="24"/>
        </w:rPr>
        <w:t>-</w:t>
      </w:r>
      <w:r w:rsidR="0091188C" w:rsidRPr="00B96862">
        <w:rPr>
          <w:rFonts w:ascii="Times New Roman" w:hAnsi="Times New Roman"/>
          <w:b/>
          <w:bCs/>
          <w:sz w:val="24"/>
          <w:szCs w:val="24"/>
        </w:rPr>
        <w:t xml:space="preserve"> 2017</w:t>
      </w:r>
    </w:p>
    <w:p w14:paraId="1E17E23A" w14:textId="77777777" w:rsidR="00B94F3C" w:rsidRDefault="00B94F3C" w:rsidP="00B94F3C">
      <w:pPr>
        <w:spacing w:line="240" w:lineRule="auto"/>
        <w:contextualSpacing/>
        <w:jc w:val="center"/>
        <w:rPr>
          <w:rFonts w:ascii="Times New Roman" w:hAnsi="Times New Roman"/>
        </w:rPr>
      </w:pPr>
    </w:p>
    <w:p w14:paraId="154E7D33" w14:textId="77777777" w:rsidR="00B94F3C" w:rsidRDefault="00B94F3C" w:rsidP="00B94F3C">
      <w:pPr>
        <w:spacing w:line="240" w:lineRule="auto"/>
        <w:contextualSpacing/>
        <w:jc w:val="center"/>
        <w:rPr>
          <w:rFonts w:ascii="Times New Roman" w:hAnsi="Times New Roman"/>
        </w:rPr>
      </w:pPr>
    </w:p>
    <w:p w14:paraId="7F25D4DB" w14:textId="77777777" w:rsidR="00B94F3C" w:rsidRDefault="00B94F3C" w:rsidP="00B94F3C">
      <w:pPr>
        <w:spacing w:line="240" w:lineRule="auto"/>
        <w:contextualSpacing/>
        <w:jc w:val="center"/>
        <w:rPr>
          <w:rFonts w:ascii="Times New Roman" w:hAnsi="Times New Roman"/>
        </w:rPr>
      </w:pPr>
    </w:p>
    <w:p w14:paraId="6963D2C3" w14:textId="77777777" w:rsidR="00B94F3C" w:rsidRDefault="00B94F3C" w:rsidP="00B94F3C">
      <w:pPr>
        <w:spacing w:line="240" w:lineRule="auto"/>
        <w:contextualSpacing/>
        <w:jc w:val="center"/>
        <w:rPr>
          <w:rFonts w:ascii="Times New Roman" w:hAnsi="Times New Roman"/>
        </w:rPr>
      </w:pPr>
    </w:p>
    <w:p w14:paraId="359970C3" w14:textId="77777777" w:rsidR="00B94F3C" w:rsidRDefault="00B94F3C" w:rsidP="00B94F3C">
      <w:pPr>
        <w:spacing w:line="240" w:lineRule="auto"/>
        <w:contextualSpacing/>
        <w:jc w:val="center"/>
        <w:rPr>
          <w:rFonts w:ascii="Times New Roman" w:hAnsi="Times New Roman"/>
        </w:rPr>
      </w:pPr>
    </w:p>
    <w:p w14:paraId="5A87AE39" w14:textId="77777777" w:rsidR="00B94F3C" w:rsidRDefault="00B94F3C" w:rsidP="00B94F3C">
      <w:pPr>
        <w:spacing w:line="240" w:lineRule="auto"/>
        <w:contextualSpacing/>
        <w:jc w:val="center"/>
        <w:rPr>
          <w:rFonts w:ascii="Times New Roman" w:hAnsi="Times New Roman"/>
        </w:rPr>
      </w:pPr>
    </w:p>
    <w:p w14:paraId="2233A231" w14:textId="77777777" w:rsidR="00B94F3C" w:rsidRDefault="00B94F3C" w:rsidP="00B94F3C">
      <w:pPr>
        <w:spacing w:line="240" w:lineRule="auto"/>
        <w:contextualSpacing/>
        <w:jc w:val="center"/>
        <w:rPr>
          <w:rFonts w:ascii="Times New Roman" w:hAnsi="Times New Roman"/>
        </w:rPr>
      </w:pPr>
    </w:p>
    <w:p w14:paraId="31E1F157" w14:textId="77777777" w:rsidR="00B94F3C" w:rsidRDefault="00B94F3C" w:rsidP="00B94F3C">
      <w:pPr>
        <w:spacing w:line="240" w:lineRule="auto"/>
        <w:contextualSpacing/>
        <w:jc w:val="center"/>
        <w:rPr>
          <w:rFonts w:ascii="Times New Roman" w:hAnsi="Times New Roman"/>
        </w:rPr>
      </w:pPr>
    </w:p>
    <w:p w14:paraId="43F471A5" w14:textId="77777777" w:rsidR="00B94F3C" w:rsidRDefault="00B94F3C" w:rsidP="00B94F3C">
      <w:pPr>
        <w:spacing w:line="240" w:lineRule="auto"/>
        <w:contextualSpacing/>
        <w:jc w:val="center"/>
        <w:rPr>
          <w:rFonts w:ascii="Times New Roman" w:hAnsi="Times New Roman"/>
        </w:rPr>
      </w:pPr>
    </w:p>
    <w:p w14:paraId="13B89505" w14:textId="77777777" w:rsidR="00B94F3C" w:rsidRDefault="00B94F3C" w:rsidP="00B94F3C">
      <w:pPr>
        <w:spacing w:line="240" w:lineRule="auto"/>
        <w:contextualSpacing/>
        <w:jc w:val="center"/>
        <w:rPr>
          <w:rFonts w:ascii="Times New Roman" w:hAnsi="Times New Roman"/>
        </w:rPr>
      </w:pPr>
    </w:p>
    <w:p w14:paraId="2B399EA2" w14:textId="77777777" w:rsidR="00B94F3C" w:rsidRDefault="00B94F3C" w:rsidP="00B94F3C">
      <w:pPr>
        <w:spacing w:line="240" w:lineRule="auto"/>
        <w:contextualSpacing/>
        <w:jc w:val="center"/>
        <w:rPr>
          <w:rFonts w:ascii="Times New Roman" w:hAnsi="Times New Roman"/>
        </w:rPr>
      </w:pPr>
    </w:p>
    <w:p w14:paraId="5C878112" w14:textId="77777777" w:rsidR="00B94F3C" w:rsidRDefault="00B94F3C" w:rsidP="00B94F3C">
      <w:pPr>
        <w:spacing w:line="240" w:lineRule="auto"/>
        <w:contextualSpacing/>
        <w:jc w:val="center"/>
        <w:rPr>
          <w:rFonts w:ascii="Times New Roman" w:hAnsi="Times New Roman"/>
        </w:rPr>
      </w:pPr>
    </w:p>
    <w:p w14:paraId="556F6FAC" w14:textId="77777777" w:rsidR="00B94F3C" w:rsidRDefault="00B94F3C" w:rsidP="00B94F3C">
      <w:pPr>
        <w:spacing w:line="240" w:lineRule="auto"/>
        <w:contextualSpacing/>
        <w:jc w:val="center"/>
        <w:rPr>
          <w:rFonts w:ascii="Times New Roman" w:hAnsi="Times New Roman"/>
        </w:rPr>
      </w:pPr>
    </w:p>
    <w:p w14:paraId="2F1BF50C" w14:textId="77777777" w:rsidR="00B94F3C" w:rsidRDefault="00B94F3C" w:rsidP="00B94F3C">
      <w:pPr>
        <w:spacing w:line="240" w:lineRule="auto"/>
        <w:contextualSpacing/>
        <w:jc w:val="center"/>
        <w:rPr>
          <w:rFonts w:ascii="Times New Roman" w:hAnsi="Times New Roman"/>
        </w:rPr>
      </w:pPr>
    </w:p>
    <w:p w14:paraId="5E94A5D9" w14:textId="77777777" w:rsidR="00B94F3C" w:rsidRDefault="00B94F3C" w:rsidP="00B94F3C">
      <w:pPr>
        <w:spacing w:line="240" w:lineRule="auto"/>
        <w:contextualSpacing/>
        <w:jc w:val="center"/>
        <w:rPr>
          <w:rFonts w:ascii="Times New Roman" w:hAnsi="Times New Roman"/>
        </w:rPr>
      </w:pPr>
    </w:p>
    <w:p w14:paraId="07AB6388" w14:textId="77777777" w:rsidR="00B94F3C" w:rsidRDefault="00B94F3C" w:rsidP="00B94F3C">
      <w:pPr>
        <w:spacing w:line="240" w:lineRule="auto"/>
        <w:contextualSpacing/>
        <w:jc w:val="center"/>
        <w:rPr>
          <w:rFonts w:ascii="Times New Roman" w:hAnsi="Times New Roman"/>
        </w:rPr>
      </w:pPr>
    </w:p>
    <w:p w14:paraId="551608E2" w14:textId="77777777" w:rsidR="00B94F3C" w:rsidRDefault="00B94F3C" w:rsidP="00B94F3C">
      <w:pPr>
        <w:spacing w:line="240" w:lineRule="auto"/>
        <w:contextualSpacing/>
        <w:jc w:val="center"/>
        <w:rPr>
          <w:rFonts w:ascii="Times New Roman" w:hAnsi="Times New Roman"/>
        </w:rPr>
      </w:pPr>
    </w:p>
    <w:p w14:paraId="495FB3F2" w14:textId="77777777" w:rsidR="00B94F3C" w:rsidRDefault="00B94F3C" w:rsidP="00B94F3C">
      <w:pPr>
        <w:spacing w:line="240" w:lineRule="auto"/>
        <w:contextualSpacing/>
        <w:jc w:val="center"/>
        <w:rPr>
          <w:rFonts w:ascii="Times New Roman" w:hAnsi="Times New Roman"/>
        </w:rPr>
      </w:pPr>
    </w:p>
    <w:p w14:paraId="77872FB1" w14:textId="77777777" w:rsidR="00B94F3C" w:rsidRDefault="00B94F3C" w:rsidP="00B94F3C">
      <w:pPr>
        <w:spacing w:line="240" w:lineRule="auto"/>
        <w:contextualSpacing/>
        <w:jc w:val="center"/>
        <w:rPr>
          <w:rFonts w:ascii="Times New Roman" w:hAnsi="Times New Roman"/>
        </w:rPr>
      </w:pPr>
    </w:p>
    <w:p w14:paraId="183D7EE8" w14:textId="77777777" w:rsidR="00B94F3C" w:rsidRDefault="00B94F3C" w:rsidP="00B94F3C">
      <w:pPr>
        <w:spacing w:line="240" w:lineRule="auto"/>
        <w:contextualSpacing/>
        <w:jc w:val="center"/>
        <w:rPr>
          <w:rFonts w:ascii="Times New Roman" w:hAnsi="Times New Roman"/>
        </w:rPr>
      </w:pPr>
    </w:p>
    <w:p w14:paraId="0A3A4973" w14:textId="77777777" w:rsidR="00B94F3C" w:rsidRDefault="00B94F3C" w:rsidP="00B94F3C">
      <w:pPr>
        <w:spacing w:line="240" w:lineRule="auto"/>
        <w:contextualSpacing/>
        <w:jc w:val="center"/>
        <w:rPr>
          <w:rFonts w:ascii="Times New Roman" w:hAnsi="Times New Roman"/>
        </w:rPr>
      </w:pPr>
    </w:p>
    <w:p w14:paraId="792078F8" w14:textId="77777777" w:rsidR="00B94F3C" w:rsidRDefault="00B94F3C" w:rsidP="00B94F3C">
      <w:pPr>
        <w:spacing w:line="240" w:lineRule="auto"/>
        <w:contextualSpacing/>
        <w:jc w:val="center"/>
        <w:rPr>
          <w:rFonts w:ascii="Times New Roman" w:hAnsi="Times New Roman"/>
        </w:rPr>
      </w:pPr>
    </w:p>
    <w:p w14:paraId="6DCDCB23" w14:textId="77777777" w:rsidR="00B94F3C" w:rsidRDefault="00B94F3C" w:rsidP="00B94F3C">
      <w:pPr>
        <w:spacing w:line="240" w:lineRule="auto"/>
        <w:contextualSpacing/>
        <w:jc w:val="center"/>
        <w:rPr>
          <w:rFonts w:ascii="Times New Roman" w:hAnsi="Times New Roman"/>
        </w:rPr>
      </w:pPr>
    </w:p>
    <w:p w14:paraId="0AF6E019" w14:textId="77777777" w:rsidR="00B94F3C" w:rsidRDefault="00B94F3C" w:rsidP="00B94F3C">
      <w:pPr>
        <w:spacing w:line="240" w:lineRule="auto"/>
        <w:contextualSpacing/>
        <w:jc w:val="center"/>
        <w:rPr>
          <w:rFonts w:ascii="Times New Roman" w:hAnsi="Times New Roman"/>
        </w:rPr>
      </w:pPr>
    </w:p>
    <w:p w14:paraId="3BFFE597" w14:textId="77777777" w:rsidR="00B94F3C" w:rsidRDefault="00B94F3C" w:rsidP="00B94F3C">
      <w:pPr>
        <w:spacing w:line="240" w:lineRule="auto"/>
        <w:contextualSpacing/>
        <w:jc w:val="center"/>
        <w:rPr>
          <w:rFonts w:ascii="Times New Roman" w:hAnsi="Times New Roman"/>
        </w:rPr>
      </w:pPr>
    </w:p>
    <w:p w14:paraId="6317A8C5" w14:textId="77777777" w:rsidR="00B94F3C" w:rsidRDefault="00B94F3C" w:rsidP="00B94F3C">
      <w:pPr>
        <w:spacing w:line="240" w:lineRule="auto"/>
        <w:contextualSpacing/>
        <w:jc w:val="center"/>
        <w:rPr>
          <w:rFonts w:ascii="Times New Roman" w:hAnsi="Times New Roman"/>
        </w:rPr>
      </w:pPr>
    </w:p>
    <w:p w14:paraId="1DB28262" w14:textId="77777777" w:rsidR="00B94F3C" w:rsidRDefault="00B94F3C" w:rsidP="00B94F3C">
      <w:pPr>
        <w:spacing w:line="240" w:lineRule="auto"/>
        <w:contextualSpacing/>
        <w:jc w:val="center"/>
        <w:rPr>
          <w:rFonts w:ascii="Times New Roman" w:hAnsi="Times New Roman"/>
        </w:rPr>
      </w:pPr>
    </w:p>
    <w:p w14:paraId="6440A3E5" w14:textId="77777777" w:rsidR="00B94F3C" w:rsidRDefault="00B94F3C" w:rsidP="00B94F3C">
      <w:pPr>
        <w:spacing w:line="240" w:lineRule="auto"/>
        <w:contextualSpacing/>
        <w:jc w:val="center"/>
        <w:rPr>
          <w:rFonts w:ascii="Times New Roman" w:hAnsi="Times New Roman"/>
        </w:rPr>
      </w:pPr>
    </w:p>
    <w:p w14:paraId="1EDC6E2C" w14:textId="77777777" w:rsidR="00B94F3C" w:rsidRDefault="00B94F3C" w:rsidP="00B94F3C">
      <w:pPr>
        <w:spacing w:line="240" w:lineRule="auto"/>
        <w:contextualSpacing/>
        <w:jc w:val="center"/>
        <w:rPr>
          <w:rFonts w:ascii="Times New Roman" w:hAnsi="Times New Roman"/>
        </w:rPr>
      </w:pPr>
    </w:p>
    <w:p w14:paraId="097B49A2" w14:textId="77777777" w:rsidR="00B94F3C" w:rsidRDefault="00B94F3C" w:rsidP="00B94F3C">
      <w:pPr>
        <w:spacing w:line="240" w:lineRule="auto"/>
        <w:contextualSpacing/>
        <w:jc w:val="center"/>
        <w:rPr>
          <w:rFonts w:ascii="Times New Roman" w:hAnsi="Times New Roman"/>
        </w:rPr>
      </w:pPr>
    </w:p>
    <w:p w14:paraId="59C46F71" w14:textId="77777777" w:rsidR="00B94F3C" w:rsidRDefault="00B94F3C" w:rsidP="00B94F3C">
      <w:pPr>
        <w:spacing w:line="240" w:lineRule="auto"/>
        <w:contextualSpacing/>
        <w:jc w:val="center"/>
        <w:rPr>
          <w:rFonts w:ascii="Times New Roman" w:hAnsi="Times New Roman"/>
        </w:rPr>
      </w:pPr>
    </w:p>
    <w:p w14:paraId="5FF4269A" w14:textId="77777777" w:rsidR="00B94F3C" w:rsidRDefault="00B94F3C" w:rsidP="00B94F3C">
      <w:pPr>
        <w:spacing w:line="240" w:lineRule="auto"/>
        <w:contextualSpacing/>
        <w:jc w:val="center"/>
        <w:rPr>
          <w:rFonts w:ascii="Times New Roman" w:hAnsi="Times New Roman"/>
        </w:rPr>
      </w:pPr>
    </w:p>
    <w:p w14:paraId="3479D902" w14:textId="77777777" w:rsidR="00B94F3C" w:rsidRDefault="00B94F3C" w:rsidP="00B94F3C">
      <w:pPr>
        <w:spacing w:line="240" w:lineRule="auto"/>
        <w:contextualSpacing/>
        <w:jc w:val="center"/>
        <w:rPr>
          <w:rFonts w:ascii="Times New Roman" w:hAnsi="Times New Roman"/>
        </w:rPr>
      </w:pPr>
    </w:p>
    <w:p w14:paraId="4EEAEA68" w14:textId="77777777" w:rsidR="00B94F3C" w:rsidRPr="00B94F3C" w:rsidRDefault="00B94F3C" w:rsidP="00B94F3C">
      <w:pPr>
        <w:spacing w:line="240" w:lineRule="auto"/>
        <w:contextualSpacing/>
        <w:jc w:val="center"/>
        <w:rPr>
          <w:rFonts w:ascii="Times New Roman" w:hAnsi="Times New Roman"/>
        </w:rPr>
      </w:pPr>
      <w:r w:rsidRPr="00B94F3C">
        <w:rPr>
          <w:rFonts w:ascii="Times New Roman" w:hAnsi="Times New Roman"/>
        </w:rPr>
        <w:t>Ficha Catalográfica Elaborada na Seção de Processos Técnicos da</w:t>
      </w:r>
    </w:p>
    <w:p w14:paraId="252F687B" w14:textId="77777777" w:rsidR="00B94F3C" w:rsidRPr="00B94F3C" w:rsidRDefault="00B94F3C" w:rsidP="00B94F3C">
      <w:pPr>
        <w:spacing w:line="240" w:lineRule="auto"/>
        <w:contextualSpacing/>
        <w:jc w:val="center"/>
        <w:rPr>
          <w:rFonts w:ascii="Times New Roman" w:hAnsi="Times New Roman"/>
        </w:rPr>
      </w:pPr>
      <w:r w:rsidRPr="00B94F3C">
        <w:rPr>
          <w:rFonts w:ascii="Times New Roman" w:hAnsi="Times New Roman"/>
        </w:rPr>
        <w:t>Biblioteca Setorial do CCA, UFPB, Campus II, Areia – PB.</w:t>
      </w:r>
    </w:p>
    <w:p w14:paraId="6209AF0D" w14:textId="78DF7A7C" w:rsidR="00B94F3C" w:rsidRDefault="00B94F3C" w:rsidP="00B94F3C">
      <w:r>
        <w:rPr>
          <w:noProof/>
          <w:lang w:eastAsia="pt-BR"/>
        </w:rPr>
        <mc:AlternateContent>
          <mc:Choice Requires="wps">
            <w:drawing>
              <wp:anchor distT="0" distB="0" distL="114300" distR="114300" simplePos="0" relativeHeight="251659264" behindDoc="0" locked="0" layoutInCell="1" allowOverlap="1" wp14:anchorId="79367342" wp14:editId="58ACD11F">
                <wp:simplePos x="0" y="0"/>
                <wp:positionH relativeFrom="column">
                  <wp:posOffset>457200</wp:posOffset>
                </wp:positionH>
                <wp:positionV relativeFrom="paragraph">
                  <wp:posOffset>61595</wp:posOffset>
                </wp:positionV>
                <wp:extent cx="4555490" cy="2730500"/>
                <wp:effectExtent l="13335" t="12700" r="12700" b="9525"/>
                <wp:wrapThrough wrapText="bothSides">
                  <wp:wrapPolygon edited="0">
                    <wp:start x="-45" y="0"/>
                    <wp:lineTo x="-45" y="21600"/>
                    <wp:lineTo x="21645" y="21600"/>
                    <wp:lineTo x="21645" y="0"/>
                    <wp:lineTo x="-45" y="0"/>
                  </wp:wrapPolygon>
                </wp:wrapThrough>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5490" cy="2730500"/>
                        </a:xfrm>
                        <a:prstGeom prst="rect">
                          <a:avLst/>
                        </a:prstGeom>
                        <a:solidFill>
                          <a:srgbClr val="FFFFFF"/>
                        </a:solidFill>
                        <a:ln w="9525">
                          <a:solidFill>
                            <a:srgbClr val="000000"/>
                          </a:solidFill>
                          <a:miter lim="800000"/>
                          <a:headEnd/>
                          <a:tailEnd/>
                        </a:ln>
                      </wps:spPr>
                      <wps:txbx>
                        <w:txbxContent>
                          <w:p w14:paraId="519E36AE" w14:textId="77777777" w:rsidR="00B94F3C" w:rsidRDefault="00B94F3C" w:rsidP="00B94F3C">
                            <w:pPr>
                              <w:autoSpaceDE w:val="0"/>
                              <w:autoSpaceDN w:val="0"/>
                              <w:adjustRightInd w:val="0"/>
                              <w:spacing w:after="0" w:line="240" w:lineRule="auto"/>
                              <w:rPr>
                                <w:rFonts w:ascii="Courier" w:eastAsiaTheme="minorHAnsi" w:hAnsi="Courier" w:cs="Courier"/>
                                <w:sz w:val="20"/>
                                <w:szCs w:val="20"/>
                              </w:rPr>
                            </w:pPr>
                            <w:r w:rsidRPr="00B94F3C">
                              <w:rPr>
                                <w:rFonts w:ascii="Courier" w:eastAsiaTheme="minorHAnsi" w:hAnsi="Courier" w:cs="Courier"/>
                                <w:sz w:val="20"/>
                                <w:szCs w:val="20"/>
                              </w:rPr>
                              <w:t>S586b Silva, Josinaldo Araujo da.</w:t>
                            </w:r>
                          </w:p>
                          <w:p w14:paraId="70AC53CD" w14:textId="77777777" w:rsidR="00B94F3C" w:rsidRPr="00B94F3C" w:rsidRDefault="00B94F3C" w:rsidP="00B94F3C">
                            <w:pPr>
                              <w:autoSpaceDE w:val="0"/>
                              <w:autoSpaceDN w:val="0"/>
                              <w:adjustRightInd w:val="0"/>
                              <w:spacing w:after="0" w:line="240" w:lineRule="auto"/>
                              <w:rPr>
                                <w:rFonts w:ascii="Courier" w:eastAsiaTheme="minorHAnsi" w:hAnsi="Courier" w:cs="Courier"/>
                                <w:sz w:val="20"/>
                                <w:szCs w:val="20"/>
                              </w:rPr>
                            </w:pPr>
                          </w:p>
                          <w:p w14:paraId="3DA482F5" w14:textId="77777777" w:rsidR="00B94F3C" w:rsidRPr="00B94F3C" w:rsidRDefault="00B94F3C" w:rsidP="00B94F3C">
                            <w:pPr>
                              <w:autoSpaceDE w:val="0"/>
                              <w:autoSpaceDN w:val="0"/>
                              <w:adjustRightInd w:val="0"/>
                              <w:spacing w:after="0" w:line="240" w:lineRule="auto"/>
                              <w:ind w:left="851" w:firstLine="565"/>
                              <w:rPr>
                                <w:rFonts w:ascii="Courier" w:eastAsiaTheme="minorHAnsi" w:hAnsi="Courier" w:cs="Courier"/>
                                <w:sz w:val="20"/>
                                <w:szCs w:val="20"/>
                              </w:rPr>
                            </w:pPr>
                            <w:r w:rsidRPr="00B94F3C">
                              <w:rPr>
                                <w:rFonts w:ascii="Courier" w:eastAsiaTheme="minorHAnsi" w:hAnsi="Courier" w:cs="Courier"/>
                                <w:sz w:val="20"/>
                                <w:szCs w:val="20"/>
                              </w:rPr>
                              <w:t>Balanço térmico de ovinos morada nova mantidos ao sol e</w:t>
                            </w:r>
                          </w:p>
                          <w:p w14:paraId="6B40D15C"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à sombra semiárido brasileiro / Josinaldo Araujo da</w:t>
                            </w:r>
                          </w:p>
                          <w:p w14:paraId="30ACA6E4"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Silva. - Areia, 2017.</w:t>
                            </w:r>
                          </w:p>
                          <w:p w14:paraId="6A8B4507" w14:textId="77777777" w:rsid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62 f. : il.</w:t>
                            </w:r>
                          </w:p>
                          <w:p w14:paraId="6CD8C509"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p>
                          <w:p w14:paraId="7BE41354"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Orientação: Edilson Paes Saraiva.</w:t>
                            </w:r>
                          </w:p>
                          <w:p w14:paraId="77C66C08" w14:textId="77777777" w:rsid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Dissertação (Mestrado) - UFPB/cca.</w:t>
                            </w:r>
                          </w:p>
                          <w:p w14:paraId="530BDEC8"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p>
                          <w:p w14:paraId="122B6C1D" w14:textId="77777777" w:rsidR="00B94F3C" w:rsidRPr="00B94F3C" w:rsidRDefault="00B94F3C" w:rsidP="00B94F3C">
                            <w:pPr>
                              <w:autoSpaceDE w:val="0"/>
                              <w:autoSpaceDN w:val="0"/>
                              <w:adjustRightInd w:val="0"/>
                              <w:spacing w:after="0" w:line="240" w:lineRule="auto"/>
                              <w:ind w:left="851" w:firstLine="565"/>
                              <w:rPr>
                                <w:rFonts w:ascii="Courier" w:eastAsiaTheme="minorHAnsi" w:hAnsi="Courier" w:cs="Courier"/>
                                <w:sz w:val="20"/>
                                <w:szCs w:val="20"/>
                              </w:rPr>
                            </w:pPr>
                            <w:r w:rsidRPr="00B94F3C">
                              <w:rPr>
                                <w:rFonts w:ascii="Courier" w:eastAsiaTheme="minorHAnsi" w:hAnsi="Courier" w:cs="Courier"/>
                                <w:sz w:val="20"/>
                                <w:szCs w:val="20"/>
                              </w:rPr>
                              <w:t>1. custo energético, semiárido, termorregulação, temp.</w:t>
                            </w:r>
                          </w:p>
                          <w:p w14:paraId="26DF5C18" w14:textId="77777777" w:rsid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I. Saraiva, Edilson Paes. II. Título.</w:t>
                            </w:r>
                          </w:p>
                          <w:p w14:paraId="096E89E2"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p>
                          <w:p w14:paraId="38F094B3" w14:textId="61DCCA1A" w:rsidR="00B94F3C" w:rsidRPr="00B94F3C" w:rsidRDefault="00B94F3C" w:rsidP="00B94F3C">
                            <w:pPr>
                              <w:tabs>
                                <w:tab w:val="left" w:pos="720"/>
                              </w:tabs>
                              <w:ind w:left="851"/>
                              <w:rPr>
                                <w:i/>
                                <w:iCs/>
                                <w:sz w:val="20"/>
                                <w:szCs w:val="20"/>
                              </w:rPr>
                            </w:pPr>
                            <w:r w:rsidRPr="00B94F3C">
                              <w:rPr>
                                <w:rFonts w:ascii="Courier" w:eastAsiaTheme="minorHAnsi" w:hAnsi="Courier" w:cs="Courier"/>
                                <w:sz w:val="20"/>
                                <w:szCs w:val="20"/>
                              </w:rPr>
                              <w:t>UFPB/CCA-AREIA</w:t>
                            </w:r>
                          </w:p>
                          <w:p w14:paraId="355D6CC0" w14:textId="306ADA4A" w:rsidR="00B94F3C" w:rsidRDefault="00B94F3C" w:rsidP="00B94F3C">
                            <w:pPr>
                              <w:tabs>
                                <w:tab w:val="left" w:pos="567"/>
                                <w:tab w:val="left" w:pos="720"/>
                              </w:tabs>
                              <w:ind w:hanging="180"/>
                              <w:rPr>
                                <w:i/>
                                <w:iCs/>
                              </w:rPr>
                            </w:pPr>
                            <w:r w:rsidRPr="00533F97">
                              <w:rPr>
                                <w:i/>
                                <w:iCs/>
                              </w:rPr>
                              <w:t xml:space="preserve"> </w:t>
                            </w:r>
                          </w:p>
                          <w:p w14:paraId="5C21D42B" w14:textId="77777777" w:rsidR="00B94F3C" w:rsidRDefault="00B94F3C" w:rsidP="00B94F3C">
                            <w:pPr>
                              <w:ind w:firstLine="709"/>
                              <w:rPr>
                                <w:i/>
                                <w:iCs/>
                              </w:rPr>
                            </w:pPr>
                            <w:r>
                              <w:rPr>
                                <w:i/>
                                <w:iCs/>
                              </w:rPr>
                              <w:t xml:space="preserve">  </w:t>
                            </w:r>
                            <w:r>
                              <w:rPr>
                                <w:i/>
                                <w:iCs/>
                              </w:rPr>
                              <w:tab/>
                              <w:t xml:space="preserve">    </w:t>
                            </w:r>
                            <w:r w:rsidRPr="007E22D1">
                              <w:rPr>
                                <w:i/>
                                <w:iCs/>
                              </w:rPr>
                              <w:t xml:space="preserve">                     </w:t>
                            </w:r>
                          </w:p>
                          <w:p w14:paraId="4D7F0C72" w14:textId="77777777" w:rsidR="00B94F3C" w:rsidRPr="002E1F59" w:rsidRDefault="00B94F3C" w:rsidP="00B94F3C">
                            <w:pPr>
                              <w:rPr>
                                <w:i/>
                                <w:iCs/>
                              </w:rPr>
                            </w:pPr>
                            <w:r>
                              <w:rPr>
                                <w:i/>
                                <w:iCs/>
                              </w:rPr>
                              <w:tab/>
                            </w:r>
                            <w:r>
                              <w:rPr>
                                <w:i/>
                                <w:iCs/>
                              </w:rPr>
                              <w:tab/>
                            </w:r>
                            <w:r>
                              <w:rPr>
                                <w:i/>
                                <w:iCs/>
                              </w:rPr>
                              <w:tab/>
                            </w:r>
                            <w:r>
                              <w:rPr>
                                <w:i/>
                                <w:iCs/>
                              </w:rPr>
                              <w:tab/>
                            </w:r>
                            <w:r>
                              <w:rPr>
                                <w:i/>
                                <w:iCs/>
                              </w:rPr>
                              <w:tab/>
                            </w:r>
                            <w:r>
                              <w:rPr>
                                <w:i/>
                                <w:iCs/>
                              </w:rPr>
                              <w:tab/>
                            </w:r>
                            <w:r w:rsidRPr="002E1F59">
                              <w:rPr>
                                <w:i/>
                                <w:iCs/>
                              </w:rPr>
                              <w:tab/>
                              <w:t xml:space="preserve">      </w:t>
                            </w:r>
                            <w:r w:rsidRPr="002E1F59">
                              <w:rPr>
                                <w:i/>
                                <w:iCs/>
                              </w:rPr>
                              <w:tab/>
                            </w:r>
                          </w:p>
                          <w:p w14:paraId="1E0D4410" w14:textId="77777777" w:rsidR="00B94F3C" w:rsidRPr="002E1F59" w:rsidRDefault="00B94F3C" w:rsidP="00B94F3C">
                            <w:pPr>
                              <w:rPr>
                                <w:i/>
                                <w:iCs/>
                              </w:rPr>
                            </w:pPr>
                            <w:r>
                              <w:rPr>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26" style="position:absolute;margin-left:36pt;margin-top:4.85pt;width:358.7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">
                <v:textbox>
                  <w:txbxContent>
                    <w:p w14:paraId="519E36AE" w14:textId="77777777" w:rsidR="00B94F3C" w:rsidRDefault="00B94F3C" w:rsidP="00B94F3C">
                      <w:pPr>
                        <w:autoSpaceDE w:val="0"/>
                        <w:autoSpaceDN w:val="0"/>
                        <w:adjustRightInd w:val="0"/>
                        <w:spacing w:after="0" w:line="240" w:lineRule="auto"/>
                        <w:rPr>
                          <w:rFonts w:ascii="Courier" w:eastAsiaTheme="minorHAnsi" w:hAnsi="Courier" w:cs="Courier"/>
                          <w:sz w:val="20"/>
                          <w:szCs w:val="20"/>
                        </w:rPr>
                      </w:pPr>
                      <w:r w:rsidRPr="00B94F3C">
                        <w:rPr>
                          <w:rFonts w:ascii="Courier" w:eastAsiaTheme="minorHAnsi" w:hAnsi="Courier" w:cs="Courier"/>
                          <w:sz w:val="20"/>
                          <w:szCs w:val="20"/>
                        </w:rPr>
                        <w:t>S586b Silva, Josinaldo Araujo da.</w:t>
                      </w:r>
                    </w:p>
                    <w:p w14:paraId="70AC53CD" w14:textId="77777777" w:rsidR="00B94F3C" w:rsidRPr="00B94F3C" w:rsidRDefault="00B94F3C" w:rsidP="00B94F3C">
                      <w:pPr>
                        <w:autoSpaceDE w:val="0"/>
                        <w:autoSpaceDN w:val="0"/>
                        <w:adjustRightInd w:val="0"/>
                        <w:spacing w:after="0" w:line="240" w:lineRule="auto"/>
                        <w:rPr>
                          <w:rFonts w:ascii="Courier" w:eastAsiaTheme="minorHAnsi" w:hAnsi="Courier" w:cs="Courier"/>
                          <w:sz w:val="20"/>
                          <w:szCs w:val="20"/>
                        </w:rPr>
                      </w:pPr>
                    </w:p>
                    <w:p w14:paraId="3DA482F5" w14:textId="77777777" w:rsidR="00B94F3C" w:rsidRPr="00B94F3C" w:rsidRDefault="00B94F3C" w:rsidP="00B94F3C">
                      <w:pPr>
                        <w:autoSpaceDE w:val="0"/>
                        <w:autoSpaceDN w:val="0"/>
                        <w:adjustRightInd w:val="0"/>
                        <w:spacing w:after="0" w:line="240" w:lineRule="auto"/>
                        <w:ind w:left="851" w:firstLine="565"/>
                        <w:rPr>
                          <w:rFonts w:ascii="Courier" w:eastAsiaTheme="minorHAnsi" w:hAnsi="Courier" w:cs="Courier"/>
                          <w:sz w:val="20"/>
                          <w:szCs w:val="20"/>
                        </w:rPr>
                      </w:pPr>
                      <w:r w:rsidRPr="00B94F3C">
                        <w:rPr>
                          <w:rFonts w:ascii="Courier" w:eastAsiaTheme="minorHAnsi" w:hAnsi="Courier" w:cs="Courier"/>
                          <w:sz w:val="20"/>
                          <w:szCs w:val="20"/>
                        </w:rPr>
                        <w:t>Balanço térmico de ovinos morada nova mantidos ao sol e</w:t>
                      </w:r>
                    </w:p>
                    <w:p w14:paraId="6B40D15C"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à sombra semiárido brasileiro / Josinaldo Araujo da</w:t>
                      </w:r>
                    </w:p>
                    <w:p w14:paraId="30ACA6E4"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Silva. - Areia, 2017.</w:t>
                      </w:r>
                    </w:p>
                    <w:p w14:paraId="6A8B4507" w14:textId="77777777" w:rsid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62 f. : il.</w:t>
                      </w:r>
                    </w:p>
                    <w:p w14:paraId="6CD8C509"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p>
                    <w:p w14:paraId="7BE41354"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Orientação: Edilson Paes Saraiva.</w:t>
                      </w:r>
                    </w:p>
                    <w:p w14:paraId="77C66C08" w14:textId="77777777" w:rsid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Dissertação (Mestrado) - UFPB/cca.</w:t>
                      </w:r>
                    </w:p>
                    <w:p w14:paraId="530BDEC8"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p>
                    <w:p w14:paraId="122B6C1D" w14:textId="77777777" w:rsidR="00B94F3C" w:rsidRPr="00B94F3C" w:rsidRDefault="00B94F3C" w:rsidP="00B94F3C">
                      <w:pPr>
                        <w:autoSpaceDE w:val="0"/>
                        <w:autoSpaceDN w:val="0"/>
                        <w:adjustRightInd w:val="0"/>
                        <w:spacing w:after="0" w:line="240" w:lineRule="auto"/>
                        <w:ind w:left="851" w:firstLine="565"/>
                        <w:rPr>
                          <w:rFonts w:ascii="Courier" w:eastAsiaTheme="minorHAnsi" w:hAnsi="Courier" w:cs="Courier"/>
                          <w:sz w:val="20"/>
                          <w:szCs w:val="20"/>
                        </w:rPr>
                      </w:pPr>
                      <w:r w:rsidRPr="00B94F3C">
                        <w:rPr>
                          <w:rFonts w:ascii="Courier" w:eastAsiaTheme="minorHAnsi" w:hAnsi="Courier" w:cs="Courier"/>
                          <w:sz w:val="20"/>
                          <w:szCs w:val="20"/>
                        </w:rPr>
                        <w:t>1. custo energético, semiárido, termorregulação, temp.</w:t>
                      </w:r>
                    </w:p>
                    <w:p w14:paraId="26DF5C18" w14:textId="77777777" w:rsidR="00B94F3C" w:rsidRDefault="00B94F3C" w:rsidP="00B94F3C">
                      <w:pPr>
                        <w:autoSpaceDE w:val="0"/>
                        <w:autoSpaceDN w:val="0"/>
                        <w:adjustRightInd w:val="0"/>
                        <w:spacing w:after="0" w:line="240" w:lineRule="auto"/>
                        <w:ind w:left="851"/>
                        <w:rPr>
                          <w:rFonts w:ascii="Courier" w:eastAsiaTheme="minorHAnsi" w:hAnsi="Courier" w:cs="Courier"/>
                          <w:sz w:val="20"/>
                          <w:szCs w:val="20"/>
                        </w:rPr>
                      </w:pPr>
                      <w:r w:rsidRPr="00B94F3C">
                        <w:rPr>
                          <w:rFonts w:ascii="Courier" w:eastAsiaTheme="minorHAnsi" w:hAnsi="Courier" w:cs="Courier"/>
                          <w:sz w:val="20"/>
                          <w:szCs w:val="20"/>
                        </w:rPr>
                        <w:t>I. Saraiva, Edilson Paes. II. Título.</w:t>
                      </w:r>
                    </w:p>
                    <w:p w14:paraId="096E89E2" w14:textId="77777777" w:rsidR="00B94F3C" w:rsidRPr="00B94F3C" w:rsidRDefault="00B94F3C" w:rsidP="00B94F3C">
                      <w:pPr>
                        <w:autoSpaceDE w:val="0"/>
                        <w:autoSpaceDN w:val="0"/>
                        <w:adjustRightInd w:val="0"/>
                        <w:spacing w:after="0" w:line="240" w:lineRule="auto"/>
                        <w:ind w:left="851"/>
                        <w:rPr>
                          <w:rFonts w:ascii="Courier" w:eastAsiaTheme="minorHAnsi" w:hAnsi="Courier" w:cs="Courier"/>
                          <w:sz w:val="20"/>
                          <w:szCs w:val="20"/>
                        </w:rPr>
                      </w:pPr>
                    </w:p>
                    <w:p w14:paraId="38F094B3" w14:textId="61DCCA1A" w:rsidR="00B94F3C" w:rsidRPr="00B94F3C" w:rsidRDefault="00B94F3C" w:rsidP="00B94F3C">
                      <w:pPr>
                        <w:tabs>
                          <w:tab w:val="left" w:pos="720"/>
                        </w:tabs>
                        <w:ind w:left="851"/>
                        <w:rPr>
                          <w:i/>
                          <w:iCs/>
                          <w:sz w:val="20"/>
                          <w:szCs w:val="20"/>
                        </w:rPr>
                      </w:pPr>
                      <w:r w:rsidRPr="00B94F3C">
                        <w:rPr>
                          <w:rFonts w:ascii="Courier" w:eastAsiaTheme="minorHAnsi" w:hAnsi="Courier" w:cs="Courier"/>
                          <w:sz w:val="20"/>
                          <w:szCs w:val="20"/>
                        </w:rPr>
                        <w:t>UFPB/CCA-AREIA</w:t>
                      </w:r>
                    </w:p>
                    <w:p w14:paraId="355D6CC0" w14:textId="306ADA4A" w:rsidR="00B94F3C" w:rsidRDefault="00B94F3C" w:rsidP="00B94F3C">
                      <w:pPr>
                        <w:tabs>
                          <w:tab w:val="left" w:pos="567"/>
                          <w:tab w:val="left" w:pos="720"/>
                        </w:tabs>
                        <w:ind w:hanging="180"/>
                        <w:rPr>
                          <w:i/>
                          <w:iCs/>
                        </w:rPr>
                      </w:pPr>
                      <w:r w:rsidRPr="00533F97">
                        <w:rPr>
                          <w:i/>
                          <w:iCs/>
                        </w:rPr>
                        <w:t xml:space="preserve"> </w:t>
                      </w:r>
                    </w:p>
                    <w:p w14:paraId="5C21D42B" w14:textId="77777777" w:rsidR="00B94F3C" w:rsidRDefault="00B94F3C" w:rsidP="00B94F3C">
                      <w:pPr>
                        <w:ind w:firstLine="709"/>
                        <w:rPr>
                          <w:i/>
                          <w:iCs/>
                        </w:rPr>
                      </w:pPr>
                      <w:r>
                        <w:rPr>
                          <w:i/>
                          <w:iCs/>
                        </w:rPr>
                        <w:t xml:space="preserve">  </w:t>
                      </w:r>
                      <w:r>
                        <w:rPr>
                          <w:i/>
                          <w:iCs/>
                        </w:rPr>
                        <w:tab/>
                        <w:t xml:space="preserve">    </w:t>
                      </w:r>
                      <w:r w:rsidRPr="007E22D1">
                        <w:rPr>
                          <w:i/>
                          <w:iCs/>
                        </w:rPr>
                        <w:t xml:space="preserve">                     </w:t>
                      </w:r>
                    </w:p>
                    <w:p w14:paraId="4D7F0C72" w14:textId="77777777" w:rsidR="00B94F3C" w:rsidRPr="002E1F59" w:rsidRDefault="00B94F3C" w:rsidP="00B94F3C">
                      <w:pPr>
                        <w:rPr>
                          <w:i/>
                          <w:iCs/>
                        </w:rPr>
                      </w:pPr>
                      <w:r>
                        <w:rPr>
                          <w:i/>
                          <w:iCs/>
                        </w:rPr>
                        <w:tab/>
                      </w:r>
                      <w:r>
                        <w:rPr>
                          <w:i/>
                          <w:iCs/>
                        </w:rPr>
                        <w:tab/>
                      </w:r>
                      <w:r>
                        <w:rPr>
                          <w:i/>
                          <w:iCs/>
                        </w:rPr>
                        <w:tab/>
                      </w:r>
                      <w:r>
                        <w:rPr>
                          <w:i/>
                          <w:iCs/>
                        </w:rPr>
                        <w:tab/>
                      </w:r>
                      <w:r>
                        <w:rPr>
                          <w:i/>
                          <w:iCs/>
                        </w:rPr>
                        <w:tab/>
                      </w:r>
                      <w:r>
                        <w:rPr>
                          <w:i/>
                          <w:iCs/>
                        </w:rPr>
                        <w:tab/>
                      </w:r>
                      <w:r w:rsidRPr="002E1F59">
                        <w:rPr>
                          <w:i/>
                          <w:iCs/>
                        </w:rPr>
                        <w:tab/>
                        <w:t xml:space="preserve">      </w:t>
                      </w:r>
                      <w:r w:rsidRPr="002E1F59">
                        <w:rPr>
                          <w:i/>
                          <w:iCs/>
                        </w:rPr>
                        <w:tab/>
                      </w:r>
                    </w:p>
                    <w:p w14:paraId="1E0D4410" w14:textId="77777777" w:rsidR="00B94F3C" w:rsidRPr="002E1F59" w:rsidRDefault="00B94F3C" w:rsidP="00B94F3C">
                      <w:pPr>
                        <w:rPr>
                          <w:i/>
                          <w:iCs/>
                        </w:rPr>
                      </w:pPr>
                      <w:r>
                        <w:rPr>
                          <w:i/>
                          <w:iCs/>
                        </w:rPr>
                        <w:t xml:space="preserve"> </w:t>
                      </w:r>
                    </w:p>
                  </w:txbxContent>
                </v:textbox>
                <w10:wrap type="through"/>
              </v:rect>
            </w:pict>
          </mc:Fallback>
        </mc:AlternateContent>
      </w:r>
    </w:p>
    <w:p w14:paraId="288D72F8" w14:textId="77777777" w:rsidR="00B94F3C" w:rsidRDefault="00B94F3C" w:rsidP="00B94F3C"/>
    <w:p w14:paraId="5580677D" w14:textId="77777777" w:rsidR="00B94F3C" w:rsidRDefault="00B94F3C" w:rsidP="00B94F3C"/>
    <w:p w14:paraId="3A0F069E" w14:textId="77777777" w:rsidR="00B94F3C" w:rsidRDefault="00B94F3C" w:rsidP="00B94F3C">
      <w:pPr>
        <w:pStyle w:val="Cabealho"/>
        <w:tabs>
          <w:tab w:val="clear" w:pos="4419"/>
          <w:tab w:val="clear" w:pos="8838"/>
        </w:tabs>
      </w:pPr>
    </w:p>
    <w:p w14:paraId="6D7DBDED" w14:textId="77777777" w:rsidR="00B94F3C" w:rsidRDefault="00B94F3C" w:rsidP="00B94F3C"/>
    <w:p w14:paraId="0BEC27D5" w14:textId="77777777" w:rsidR="00B94F3C" w:rsidRDefault="00B94F3C" w:rsidP="00B94F3C"/>
    <w:p w14:paraId="7DC0DE3B" w14:textId="77777777" w:rsidR="00B94F3C" w:rsidRDefault="00B94F3C" w:rsidP="00B94F3C"/>
    <w:p w14:paraId="6B1A850D" w14:textId="77777777" w:rsidR="00B94F3C" w:rsidRDefault="00B94F3C" w:rsidP="00B94F3C"/>
    <w:p w14:paraId="736F3B3B" w14:textId="77777777" w:rsidR="00B94F3C" w:rsidRDefault="00B94F3C" w:rsidP="00B94F3C"/>
    <w:p w14:paraId="0D403BDA" w14:textId="77777777" w:rsidR="00B94F3C" w:rsidRDefault="00B94F3C" w:rsidP="00B94F3C"/>
    <w:p w14:paraId="7444BF95" w14:textId="77777777" w:rsidR="00B94F3C" w:rsidRDefault="00B94F3C" w:rsidP="00B94F3C"/>
    <w:p w14:paraId="4186ED41" w14:textId="30301D9B" w:rsidR="00B94F3C" w:rsidRDefault="00B94F3C" w:rsidP="00386496">
      <w:pPr>
        <w:spacing w:after="0" w:line="360" w:lineRule="auto"/>
        <w:jc w:val="center"/>
        <w:rPr>
          <w:rFonts w:ascii="Times New Roman" w:hAnsi="Times New Roman"/>
          <w:b/>
          <w:sz w:val="24"/>
          <w:szCs w:val="24"/>
        </w:rPr>
      </w:pPr>
      <w:r>
        <w:rPr>
          <w:rFonts w:ascii="Times New Roman" w:hAnsi="Times New Roman"/>
          <w:b/>
          <w:noProof/>
          <w:sz w:val="24"/>
          <w:szCs w:val="24"/>
          <w:lang w:eastAsia="pt-BR"/>
        </w:rPr>
        <w:lastRenderedPageBreak/>
        <w:drawing>
          <wp:inline distT="0" distB="0" distL="0" distR="0" wp14:anchorId="40EC96DB" wp14:editId="2ED9AC50">
            <wp:extent cx="5686425" cy="8891905"/>
            <wp:effectExtent l="0" t="0" r="9525"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24.jpg"/>
                    <pic:cNvPicPr/>
                  </pic:nvPicPr>
                  <pic:blipFill>
                    <a:blip r:embed="rId11">
                      <a:extLst>
                        <a:ext uri="{28A0092B-C50C-407E-A947-70E740481C1C}">
                          <a14:useLocalDpi xmlns:a14="http://schemas.microsoft.com/office/drawing/2010/main" val="0"/>
                        </a:ext>
                      </a:extLst>
                    </a:blip>
                    <a:stretch>
                      <a:fillRect/>
                    </a:stretch>
                  </pic:blipFill>
                  <pic:spPr>
                    <a:xfrm>
                      <a:off x="0" y="0"/>
                      <a:ext cx="5686425" cy="8891905"/>
                    </a:xfrm>
                    <a:prstGeom prst="rect">
                      <a:avLst/>
                    </a:prstGeom>
                  </pic:spPr>
                </pic:pic>
              </a:graphicData>
            </a:graphic>
          </wp:inline>
        </w:drawing>
      </w:r>
      <w:bookmarkStart w:id="2" w:name="_GoBack"/>
      <w:bookmarkEnd w:id="2"/>
    </w:p>
    <w:p w14:paraId="35B6B55A" w14:textId="77777777" w:rsidR="00386496" w:rsidRPr="00BC7BB3" w:rsidRDefault="00386496" w:rsidP="00386496">
      <w:pPr>
        <w:spacing w:after="0" w:line="360" w:lineRule="auto"/>
        <w:jc w:val="center"/>
        <w:rPr>
          <w:rFonts w:ascii="Times New Roman" w:hAnsi="Times New Roman"/>
          <w:b/>
          <w:sz w:val="24"/>
          <w:szCs w:val="24"/>
        </w:rPr>
      </w:pPr>
      <w:r w:rsidRPr="00BC7BB3">
        <w:rPr>
          <w:rFonts w:ascii="Times New Roman" w:hAnsi="Times New Roman"/>
          <w:b/>
          <w:sz w:val="24"/>
          <w:szCs w:val="24"/>
        </w:rPr>
        <w:lastRenderedPageBreak/>
        <w:t>DEDICATÓRIA</w:t>
      </w:r>
    </w:p>
    <w:p w14:paraId="3D580A92" w14:textId="77777777" w:rsidR="00386496" w:rsidRDefault="00386496" w:rsidP="00386496">
      <w:pPr>
        <w:spacing w:after="0" w:line="360" w:lineRule="auto"/>
        <w:rPr>
          <w:rFonts w:ascii="Times New Roman" w:hAnsi="Times New Roman"/>
          <w:sz w:val="24"/>
          <w:szCs w:val="24"/>
        </w:rPr>
      </w:pPr>
    </w:p>
    <w:p w14:paraId="759A6AD0" w14:textId="77777777" w:rsidR="001153CE" w:rsidRDefault="001153CE" w:rsidP="00386496">
      <w:pPr>
        <w:spacing w:after="0" w:line="360" w:lineRule="auto"/>
        <w:rPr>
          <w:rFonts w:ascii="Times New Roman" w:hAnsi="Times New Roman"/>
          <w:sz w:val="24"/>
          <w:szCs w:val="24"/>
        </w:rPr>
      </w:pPr>
    </w:p>
    <w:p w14:paraId="40009D5B" w14:textId="77777777" w:rsidR="00386496" w:rsidRPr="00BC7BB3" w:rsidRDefault="001153CE" w:rsidP="001153CE">
      <w:pPr>
        <w:spacing w:after="0" w:line="360" w:lineRule="auto"/>
        <w:jc w:val="center"/>
        <w:rPr>
          <w:rFonts w:ascii="Times New Roman" w:hAnsi="Times New Roman"/>
          <w:sz w:val="24"/>
          <w:szCs w:val="24"/>
        </w:rPr>
      </w:pPr>
      <w:r>
        <w:rPr>
          <w:rFonts w:ascii="Times New Roman" w:hAnsi="Times New Roman"/>
          <w:i/>
          <w:sz w:val="24"/>
          <w:szCs w:val="24"/>
        </w:rPr>
        <w:t>A todos que estiveram do meu lado e acreditaram em mim todos os momento e através do apoio e carinho fizeram com que conseguisse alcançar mais um feito</w:t>
      </w:r>
    </w:p>
    <w:p w14:paraId="72A18632" w14:textId="77777777" w:rsidR="001153CE" w:rsidRDefault="001153CE" w:rsidP="00386496">
      <w:pPr>
        <w:spacing w:after="0" w:line="360" w:lineRule="auto"/>
        <w:jc w:val="right"/>
        <w:rPr>
          <w:rFonts w:ascii="Times New Roman" w:hAnsi="Times New Roman"/>
          <w:b/>
          <w:i/>
          <w:sz w:val="24"/>
          <w:szCs w:val="24"/>
        </w:rPr>
      </w:pPr>
    </w:p>
    <w:p w14:paraId="39A619B6" w14:textId="77777777" w:rsidR="001153CE" w:rsidRDefault="001153CE" w:rsidP="00386496">
      <w:pPr>
        <w:spacing w:after="0" w:line="360" w:lineRule="auto"/>
        <w:jc w:val="right"/>
        <w:rPr>
          <w:rFonts w:ascii="Times New Roman" w:hAnsi="Times New Roman"/>
          <w:b/>
          <w:i/>
          <w:sz w:val="24"/>
          <w:szCs w:val="24"/>
        </w:rPr>
      </w:pPr>
    </w:p>
    <w:p w14:paraId="3435242C" w14:textId="77777777" w:rsidR="001153CE" w:rsidRDefault="001153CE" w:rsidP="00386496">
      <w:pPr>
        <w:spacing w:after="0" w:line="360" w:lineRule="auto"/>
        <w:jc w:val="right"/>
        <w:rPr>
          <w:rFonts w:ascii="Times New Roman" w:hAnsi="Times New Roman"/>
          <w:b/>
          <w:i/>
          <w:sz w:val="24"/>
          <w:szCs w:val="24"/>
        </w:rPr>
      </w:pPr>
    </w:p>
    <w:p w14:paraId="75B989A4" w14:textId="77777777" w:rsidR="001153CE" w:rsidRDefault="001153CE" w:rsidP="00386496">
      <w:pPr>
        <w:spacing w:after="0" w:line="360" w:lineRule="auto"/>
        <w:jc w:val="right"/>
        <w:rPr>
          <w:rFonts w:ascii="Times New Roman" w:hAnsi="Times New Roman"/>
          <w:b/>
          <w:i/>
          <w:sz w:val="24"/>
          <w:szCs w:val="24"/>
        </w:rPr>
      </w:pPr>
    </w:p>
    <w:p w14:paraId="69E25ABA" w14:textId="77777777" w:rsidR="001153CE" w:rsidRDefault="001153CE" w:rsidP="00386496">
      <w:pPr>
        <w:spacing w:after="0" w:line="360" w:lineRule="auto"/>
        <w:jc w:val="right"/>
        <w:rPr>
          <w:rFonts w:ascii="Times New Roman" w:hAnsi="Times New Roman"/>
          <w:b/>
          <w:i/>
          <w:sz w:val="24"/>
          <w:szCs w:val="24"/>
        </w:rPr>
      </w:pPr>
    </w:p>
    <w:p w14:paraId="2BBF7F0B" w14:textId="77777777" w:rsidR="001153CE" w:rsidRDefault="001153CE" w:rsidP="00386496">
      <w:pPr>
        <w:spacing w:after="0" w:line="360" w:lineRule="auto"/>
        <w:jc w:val="right"/>
        <w:rPr>
          <w:rFonts w:ascii="Times New Roman" w:hAnsi="Times New Roman"/>
          <w:b/>
          <w:i/>
          <w:sz w:val="24"/>
          <w:szCs w:val="24"/>
        </w:rPr>
      </w:pPr>
    </w:p>
    <w:p w14:paraId="6C798AEE" w14:textId="77777777" w:rsidR="001153CE" w:rsidRDefault="001153CE" w:rsidP="00386496">
      <w:pPr>
        <w:spacing w:after="0" w:line="360" w:lineRule="auto"/>
        <w:jc w:val="right"/>
        <w:rPr>
          <w:rFonts w:ascii="Times New Roman" w:hAnsi="Times New Roman"/>
          <w:b/>
          <w:i/>
          <w:sz w:val="24"/>
          <w:szCs w:val="24"/>
        </w:rPr>
      </w:pPr>
    </w:p>
    <w:p w14:paraId="0DD3C6AC" w14:textId="77777777" w:rsidR="001153CE" w:rsidRDefault="001153CE" w:rsidP="00386496">
      <w:pPr>
        <w:spacing w:after="0" w:line="360" w:lineRule="auto"/>
        <w:jc w:val="right"/>
        <w:rPr>
          <w:rFonts w:ascii="Times New Roman" w:hAnsi="Times New Roman"/>
          <w:b/>
          <w:i/>
          <w:sz w:val="24"/>
          <w:szCs w:val="24"/>
        </w:rPr>
      </w:pPr>
    </w:p>
    <w:p w14:paraId="107971DB" w14:textId="77777777" w:rsidR="001153CE" w:rsidRDefault="001153CE" w:rsidP="00386496">
      <w:pPr>
        <w:spacing w:after="0" w:line="360" w:lineRule="auto"/>
        <w:jc w:val="right"/>
        <w:rPr>
          <w:rFonts w:ascii="Times New Roman" w:hAnsi="Times New Roman"/>
          <w:b/>
          <w:i/>
          <w:sz w:val="24"/>
          <w:szCs w:val="24"/>
        </w:rPr>
      </w:pPr>
    </w:p>
    <w:p w14:paraId="1E1188F8" w14:textId="77777777" w:rsidR="001153CE" w:rsidRDefault="001153CE" w:rsidP="00386496">
      <w:pPr>
        <w:spacing w:after="0" w:line="360" w:lineRule="auto"/>
        <w:jc w:val="right"/>
        <w:rPr>
          <w:rFonts w:ascii="Times New Roman" w:hAnsi="Times New Roman"/>
          <w:b/>
          <w:i/>
          <w:sz w:val="24"/>
          <w:szCs w:val="24"/>
        </w:rPr>
      </w:pPr>
    </w:p>
    <w:p w14:paraId="21C06498" w14:textId="77777777" w:rsidR="001153CE" w:rsidRDefault="001153CE" w:rsidP="00386496">
      <w:pPr>
        <w:spacing w:after="0" w:line="360" w:lineRule="auto"/>
        <w:jc w:val="right"/>
        <w:rPr>
          <w:rFonts w:ascii="Times New Roman" w:hAnsi="Times New Roman"/>
          <w:b/>
          <w:i/>
          <w:sz w:val="24"/>
          <w:szCs w:val="24"/>
        </w:rPr>
      </w:pPr>
    </w:p>
    <w:p w14:paraId="6CDFCE2B" w14:textId="77777777" w:rsidR="001153CE" w:rsidRDefault="001153CE" w:rsidP="00386496">
      <w:pPr>
        <w:spacing w:after="0" w:line="360" w:lineRule="auto"/>
        <w:jc w:val="right"/>
        <w:rPr>
          <w:rFonts w:ascii="Times New Roman" w:hAnsi="Times New Roman"/>
          <w:b/>
          <w:i/>
          <w:sz w:val="24"/>
          <w:szCs w:val="24"/>
        </w:rPr>
      </w:pPr>
    </w:p>
    <w:p w14:paraId="60F5353D" w14:textId="77777777" w:rsidR="001153CE" w:rsidRDefault="001153CE" w:rsidP="00386496">
      <w:pPr>
        <w:spacing w:after="0" w:line="360" w:lineRule="auto"/>
        <w:jc w:val="right"/>
        <w:rPr>
          <w:rFonts w:ascii="Times New Roman" w:hAnsi="Times New Roman"/>
          <w:b/>
          <w:i/>
          <w:sz w:val="24"/>
          <w:szCs w:val="24"/>
        </w:rPr>
      </w:pPr>
    </w:p>
    <w:p w14:paraId="3A085B79" w14:textId="77777777" w:rsidR="001153CE" w:rsidRDefault="001153CE" w:rsidP="00386496">
      <w:pPr>
        <w:spacing w:after="0" w:line="360" w:lineRule="auto"/>
        <w:jc w:val="right"/>
        <w:rPr>
          <w:rFonts w:ascii="Times New Roman" w:hAnsi="Times New Roman"/>
          <w:b/>
          <w:i/>
          <w:sz w:val="24"/>
          <w:szCs w:val="24"/>
        </w:rPr>
      </w:pPr>
    </w:p>
    <w:p w14:paraId="6DAA0387" w14:textId="77777777" w:rsidR="001153CE" w:rsidRDefault="001153CE" w:rsidP="00386496">
      <w:pPr>
        <w:spacing w:after="0" w:line="360" w:lineRule="auto"/>
        <w:jc w:val="right"/>
        <w:rPr>
          <w:rFonts w:ascii="Times New Roman" w:hAnsi="Times New Roman"/>
          <w:b/>
          <w:i/>
          <w:sz w:val="24"/>
          <w:szCs w:val="24"/>
        </w:rPr>
      </w:pPr>
    </w:p>
    <w:p w14:paraId="2E563254" w14:textId="77777777" w:rsidR="001153CE" w:rsidRDefault="001153CE" w:rsidP="00386496">
      <w:pPr>
        <w:spacing w:after="0" w:line="360" w:lineRule="auto"/>
        <w:jc w:val="right"/>
        <w:rPr>
          <w:rFonts w:ascii="Times New Roman" w:hAnsi="Times New Roman"/>
          <w:b/>
          <w:i/>
          <w:sz w:val="24"/>
          <w:szCs w:val="24"/>
        </w:rPr>
      </w:pPr>
    </w:p>
    <w:p w14:paraId="3BD583BA" w14:textId="77777777" w:rsidR="001153CE" w:rsidRDefault="001153CE" w:rsidP="00386496">
      <w:pPr>
        <w:spacing w:after="0" w:line="360" w:lineRule="auto"/>
        <w:jc w:val="right"/>
        <w:rPr>
          <w:rFonts w:ascii="Times New Roman" w:hAnsi="Times New Roman"/>
          <w:b/>
          <w:i/>
          <w:sz w:val="24"/>
          <w:szCs w:val="24"/>
        </w:rPr>
      </w:pPr>
    </w:p>
    <w:p w14:paraId="092B4DCA" w14:textId="77777777" w:rsidR="001153CE" w:rsidRDefault="001153CE" w:rsidP="00386496">
      <w:pPr>
        <w:spacing w:after="0" w:line="360" w:lineRule="auto"/>
        <w:jc w:val="right"/>
        <w:rPr>
          <w:rFonts w:ascii="Times New Roman" w:hAnsi="Times New Roman"/>
          <w:b/>
          <w:i/>
          <w:sz w:val="24"/>
          <w:szCs w:val="24"/>
        </w:rPr>
      </w:pPr>
    </w:p>
    <w:p w14:paraId="5D540257" w14:textId="77777777" w:rsidR="001153CE" w:rsidRDefault="001153CE" w:rsidP="00386496">
      <w:pPr>
        <w:spacing w:after="0" w:line="360" w:lineRule="auto"/>
        <w:jc w:val="right"/>
        <w:rPr>
          <w:rFonts w:ascii="Times New Roman" w:hAnsi="Times New Roman"/>
          <w:b/>
          <w:i/>
          <w:sz w:val="24"/>
          <w:szCs w:val="24"/>
        </w:rPr>
      </w:pPr>
    </w:p>
    <w:p w14:paraId="7AEABA24" w14:textId="77777777" w:rsidR="001153CE" w:rsidRDefault="001153CE" w:rsidP="00386496">
      <w:pPr>
        <w:spacing w:after="0" w:line="360" w:lineRule="auto"/>
        <w:jc w:val="right"/>
        <w:rPr>
          <w:rFonts w:ascii="Times New Roman" w:hAnsi="Times New Roman"/>
          <w:b/>
          <w:i/>
          <w:sz w:val="24"/>
          <w:szCs w:val="24"/>
        </w:rPr>
      </w:pPr>
    </w:p>
    <w:p w14:paraId="19F3DE8F" w14:textId="77777777" w:rsidR="001153CE" w:rsidRDefault="001153CE" w:rsidP="00386496">
      <w:pPr>
        <w:spacing w:after="0" w:line="360" w:lineRule="auto"/>
        <w:jc w:val="right"/>
        <w:rPr>
          <w:rFonts w:ascii="Times New Roman" w:hAnsi="Times New Roman"/>
          <w:b/>
          <w:i/>
          <w:sz w:val="24"/>
          <w:szCs w:val="24"/>
        </w:rPr>
      </w:pPr>
    </w:p>
    <w:p w14:paraId="3BADC195" w14:textId="77777777" w:rsidR="001153CE" w:rsidRDefault="001153CE" w:rsidP="00386496">
      <w:pPr>
        <w:spacing w:after="0" w:line="360" w:lineRule="auto"/>
        <w:jc w:val="right"/>
        <w:rPr>
          <w:rFonts w:ascii="Times New Roman" w:hAnsi="Times New Roman"/>
          <w:b/>
          <w:i/>
          <w:sz w:val="24"/>
          <w:szCs w:val="24"/>
        </w:rPr>
      </w:pPr>
    </w:p>
    <w:p w14:paraId="13E83C5C" w14:textId="77777777" w:rsidR="001153CE" w:rsidRDefault="001153CE" w:rsidP="00386496">
      <w:pPr>
        <w:spacing w:after="0" w:line="360" w:lineRule="auto"/>
        <w:jc w:val="right"/>
        <w:rPr>
          <w:rFonts w:ascii="Times New Roman" w:hAnsi="Times New Roman"/>
          <w:b/>
          <w:i/>
          <w:sz w:val="24"/>
          <w:szCs w:val="24"/>
        </w:rPr>
      </w:pPr>
    </w:p>
    <w:p w14:paraId="4F6056FC" w14:textId="77777777" w:rsidR="001153CE" w:rsidRDefault="001153CE" w:rsidP="00386496">
      <w:pPr>
        <w:spacing w:after="0" w:line="360" w:lineRule="auto"/>
        <w:jc w:val="right"/>
        <w:rPr>
          <w:rFonts w:ascii="Times New Roman" w:hAnsi="Times New Roman"/>
          <w:b/>
          <w:i/>
          <w:sz w:val="24"/>
          <w:szCs w:val="24"/>
        </w:rPr>
      </w:pPr>
    </w:p>
    <w:p w14:paraId="3DF5D8EA" w14:textId="77777777" w:rsidR="001153CE" w:rsidRDefault="001153CE" w:rsidP="00386496">
      <w:pPr>
        <w:spacing w:after="0" w:line="360" w:lineRule="auto"/>
        <w:jc w:val="right"/>
        <w:rPr>
          <w:rFonts w:ascii="Times New Roman" w:hAnsi="Times New Roman"/>
          <w:b/>
          <w:i/>
          <w:sz w:val="24"/>
          <w:szCs w:val="24"/>
        </w:rPr>
      </w:pPr>
    </w:p>
    <w:p w14:paraId="1B8F5AE8" w14:textId="77777777" w:rsidR="001153CE" w:rsidRDefault="001153CE" w:rsidP="00386496">
      <w:pPr>
        <w:spacing w:after="0" w:line="360" w:lineRule="auto"/>
        <w:jc w:val="right"/>
        <w:rPr>
          <w:rFonts w:ascii="Times New Roman" w:hAnsi="Times New Roman"/>
          <w:b/>
          <w:i/>
          <w:sz w:val="24"/>
          <w:szCs w:val="24"/>
        </w:rPr>
      </w:pPr>
    </w:p>
    <w:p w14:paraId="659F3E36" w14:textId="77777777" w:rsidR="001153CE" w:rsidRDefault="001153CE" w:rsidP="00386496">
      <w:pPr>
        <w:spacing w:after="0" w:line="360" w:lineRule="auto"/>
        <w:jc w:val="right"/>
        <w:rPr>
          <w:rFonts w:ascii="Times New Roman" w:hAnsi="Times New Roman"/>
          <w:b/>
          <w:i/>
          <w:sz w:val="24"/>
          <w:szCs w:val="24"/>
        </w:rPr>
      </w:pPr>
    </w:p>
    <w:p w14:paraId="292285D8" w14:textId="77777777" w:rsidR="00386496" w:rsidRPr="005E547D" w:rsidRDefault="00386496" w:rsidP="00386496">
      <w:pPr>
        <w:spacing w:after="0" w:line="360" w:lineRule="auto"/>
        <w:jc w:val="right"/>
        <w:rPr>
          <w:rFonts w:ascii="Times New Roman" w:hAnsi="Times New Roman"/>
          <w:b/>
          <w:i/>
          <w:sz w:val="24"/>
          <w:szCs w:val="24"/>
        </w:rPr>
      </w:pPr>
      <w:r w:rsidRPr="005E547D">
        <w:rPr>
          <w:rFonts w:ascii="Times New Roman" w:hAnsi="Times New Roman"/>
          <w:b/>
          <w:i/>
          <w:sz w:val="24"/>
          <w:szCs w:val="24"/>
        </w:rPr>
        <w:t>"</w:t>
      </w:r>
      <w:r w:rsidR="001153CE">
        <w:rPr>
          <w:rFonts w:ascii="Times New Roman" w:hAnsi="Times New Roman"/>
          <w:b/>
          <w:i/>
          <w:sz w:val="24"/>
          <w:szCs w:val="24"/>
        </w:rPr>
        <w:t>A minha família</w:t>
      </w:r>
      <w:r w:rsidRPr="005E547D">
        <w:rPr>
          <w:rFonts w:ascii="Times New Roman" w:hAnsi="Times New Roman"/>
          <w:b/>
          <w:i/>
          <w:sz w:val="24"/>
          <w:szCs w:val="24"/>
        </w:rPr>
        <w:t>"</w:t>
      </w:r>
    </w:p>
    <w:p w14:paraId="2C757C59" w14:textId="77777777" w:rsidR="00386496" w:rsidRDefault="00386496" w:rsidP="00386496">
      <w:pPr>
        <w:spacing w:line="360" w:lineRule="auto"/>
        <w:jc w:val="right"/>
        <w:rPr>
          <w:rFonts w:ascii="Times New Roman" w:hAnsi="Times New Roman"/>
          <w:sz w:val="24"/>
          <w:szCs w:val="24"/>
        </w:rPr>
      </w:pPr>
      <w:r w:rsidRPr="005E547D">
        <w:rPr>
          <w:rFonts w:ascii="Times New Roman" w:hAnsi="Times New Roman"/>
          <w:b/>
          <w:i/>
          <w:sz w:val="24"/>
          <w:szCs w:val="24"/>
        </w:rPr>
        <w:t>Ded</w:t>
      </w:r>
      <w:r>
        <w:rPr>
          <w:rFonts w:ascii="Times New Roman" w:hAnsi="Times New Roman"/>
          <w:b/>
          <w:i/>
          <w:sz w:val="24"/>
          <w:szCs w:val="24"/>
        </w:rPr>
        <w:t>ico,</w:t>
      </w:r>
    </w:p>
    <w:p w14:paraId="7BD81FD0" w14:textId="77777777" w:rsidR="00386496" w:rsidRPr="00BC7BB3" w:rsidRDefault="00386496" w:rsidP="00386496">
      <w:pPr>
        <w:spacing w:after="0" w:line="360" w:lineRule="auto"/>
        <w:jc w:val="center"/>
        <w:rPr>
          <w:rFonts w:ascii="Times New Roman" w:hAnsi="Times New Roman"/>
          <w:b/>
          <w:sz w:val="24"/>
          <w:szCs w:val="24"/>
        </w:rPr>
      </w:pPr>
      <w:r w:rsidRPr="00BC7BB3">
        <w:rPr>
          <w:rFonts w:ascii="Times New Roman" w:hAnsi="Times New Roman"/>
          <w:b/>
          <w:sz w:val="24"/>
          <w:szCs w:val="24"/>
        </w:rPr>
        <w:lastRenderedPageBreak/>
        <w:t>AGRADECIMENTOS</w:t>
      </w:r>
    </w:p>
    <w:p w14:paraId="2D496F11" w14:textId="77777777" w:rsidR="00386496" w:rsidRPr="00BC7BB3" w:rsidRDefault="00386496" w:rsidP="00386496">
      <w:pPr>
        <w:spacing w:after="0" w:line="360" w:lineRule="auto"/>
        <w:jc w:val="center"/>
        <w:rPr>
          <w:rFonts w:ascii="Times New Roman" w:hAnsi="Times New Roman"/>
          <w:b/>
          <w:sz w:val="24"/>
          <w:szCs w:val="24"/>
        </w:rPr>
      </w:pPr>
    </w:p>
    <w:p w14:paraId="7536A66E" w14:textId="77777777" w:rsidR="00386496" w:rsidRDefault="00386496" w:rsidP="00386496">
      <w:pPr>
        <w:spacing w:after="0" w:line="360" w:lineRule="auto"/>
        <w:jc w:val="both"/>
        <w:rPr>
          <w:rFonts w:ascii="Times New Roman" w:hAnsi="Times New Roman"/>
          <w:sz w:val="24"/>
          <w:szCs w:val="24"/>
        </w:rPr>
      </w:pPr>
      <w:r>
        <w:rPr>
          <w:rFonts w:ascii="Times New Roman" w:hAnsi="Times New Roman"/>
          <w:sz w:val="24"/>
          <w:szCs w:val="24"/>
        </w:rPr>
        <w:tab/>
        <w:t xml:space="preserve">Agradeço a Deus por ter me conduzido até aqui. </w:t>
      </w:r>
    </w:p>
    <w:p w14:paraId="4C9BC033" w14:textId="43535180" w:rsidR="00386496" w:rsidRDefault="008B5C79" w:rsidP="00386496">
      <w:pPr>
        <w:spacing w:after="0" w:line="360" w:lineRule="auto"/>
        <w:jc w:val="both"/>
        <w:rPr>
          <w:rFonts w:ascii="Times New Roman" w:hAnsi="Times New Roman"/>
          <w:sz w:val="24"/>
          <w:szCs w:val="24"/>
        </w:rPr>
      </w:pPr>
      <w:r>
        <w:rPr>
          <w:rFonts w:ascii="Times New Roman" w:hAnsi="Times New Roman"/>
          <w:sz w:val="24"/>
          <w:szCs w:val="24"/>
        </w:rPr>
        <w:tab/>
        <w:t>Agradeço à</w:t>
      </w:r>
      <w:r w:rsidR="00386496">
        <w:rPr>
          <w:rFonts w:ascii="Times New Roman" w:hAnsi="Times New Roman"/>
          <w:sz w:val="24"/>
          <w:szCs w:val="24"/>
        </w:rPr>
        <w:t xml:space="preserve"> CAPES e </w:t>
      </w:r>
      <w:r w:rsidR="00221317">
        <w:rPr>
          <w:rFonts w:ascii="Times New Roman" w:hAnsi="Times New Roman"/>
          <w:sz w:val="24"/>
          <w:szCs w:val="24"/>
        </w:rPr>
        <w:t>UNESP</w:t>
      </w:r>
      <w:r w:rsidR="00386496">
        <w:rPr>
          <w:rFonts w:ascii="Times New Roman" w:hAnsi="Times New Roman"/>
          <w:sz w:val="24"/>
          <w:szCs w:val="24"/>
        </w:rPr>
        <w:t xml:space="preserve"> - SP pelo financiamento da bolsa de estudos e disponibilidade de equipamentos para realização do experimento, respectivamente; agradeço aos professores da banca examinadora por terem aceitado o convite. </w:t>
      </w:r>
    </w:p>
    <w:p w14:paraId="0E293049" w14:textId="64A40591" w:rsidR="00386496" w:rsidRDefault="008B5C79" w:rsidP="00386496">
      <w:pPr>
        <w:spacing w:after="0" w:line="360" w:lineRule="auto"/>
        <w:jc w:val="both"/>
        <w:rPr>
          <w:rFonts w:ascii="Times New Roman" w:hAnsi="Times New Roman"/>
          <w:sz w:val="24"/>
          <w:szCs w:val="24"/>
        </w:rPr>
      </w:pPr>
      <w:r>
        <w:rPr>
          <w:rFonts w:ascii="Times New Roman" w:hAnsi="Times New Roman"/>
          <w:sz w:val="24"/>
          <w:szCs w:val="24"/>
        </w:rPr>
        <w:tab/>
        <w:t>À m</w:t>
      </w:r>
      <w:r w:rsidR="00386496">
        <w:rPr>
          <w:rFonts w:ascii="Times New Roman" w:hAnsi="Times New Roman"/>
          <w:sz w:val="24"/>
          <w:szCs w:val="24"/>
        </w:rPr>
        <w:t>in</w:t>
      </w:r>
      <w:r>
        <w:rPr>
          <w:rFonts w:ascii="Times New Roman" w:hAnsi="Times New Roman"/>
          <w:sz w:val="24"/>
          <w:szCs w:val="24"/>
        </w:rPr>
        <w:t>ha família, minha base, a vocês</w:t>
      </w:r>
      <w:r w:rsidR="00386496">
        <w:rPr>
          <w:rFonts w:ascii="Times New Roman" w:hAnsi="Times New Roman"/>
          <w:sz w:val="24"/>
          <w:szCs w:val="24"/>
        </w:rPr>
        <w:t xml:space="preserve"> dedico todas as coisas boas que aconteceram na minha vida. Todo o meu amor e gratidão </w:t>
      </w:r>
      <w:r w:rsidR="001153CE">
        <w:rPr>
          <w:rFonts w:ascii="Times New Roman" w:hAnsi="Times New Roman"/>
          <w:sz w:val="24"/>
          <w:szCs w:val="24"/>
        </w:rPr>
        <w:t>Maria do Socorro (</w:t>
      </w:r>
      <w:r w:rsidR="00386496">
        <w:rPr>
          <w:rFonts w:ascii="Times New Roman" w:hAnsi="Times New Roman"/>
          <w:sz w:val="24"/>
          <w:szCs w:val="24"/>
        </w:rPr>
        <w:t>Mãe</w:t>
      </w:r>
      <w:r w:rsidR="001153CE">
        <w:rPr>
          <w:rFonts w:ascii="Times New Roman" w:hAnsi="Times New Roman"/>
          <w:sz w:val="24"/>
          <w:szCs w:val="24"/>
        </w:rPr>
        <w:t>)</w:t>
      </w:r>
      <w:r w:rsidR="00386496">
        <w:rPr>
          <w:rFonts w:ascii="Times New Roman" w:hAnsi="Times New Roman"/>
          <w:sz w:val="24"/>
          <w:szCs w:val="24"/>
        </w:rPr>
        <w:t xml:space="preserve">, </w:t>
      </w:r>
      <w:r w:rsidR="001153CE">
        <w:rPr>
          <w:rFonts w:ascii="Times New Roman" w:hAnsi="Times New Roman"/>
          <w:sz w:val="24"/>
          <w:szCs w:val="24"/>
        </w:rPr>
        <w:t>João Martins (</w:t>
      </w:r>
      <w:r w:rsidR="00386496">
        <w:rPr>
          <w:rFonts w:ascii="Times New Roman" w:hAnsi="Times New Roman"/>
          <w:sz w:val="24"/>
          <w:szCs w:val="24"/>
        </w:rPr>
        <w:t>Pai</w:t>
      </w:r>
      <w:r w:rsidR="001153CE">
        <w:rPr>
          <w:rFonts w:ascii="Times New Roman" w:hAnsi="Times New Roman"/>
          <w:sz w:val="24"/>
          <w:szCs w:val="24"/>
        </w:rPr>
        <w:t>)</w:t>
      </w:r>
      <w:r w:rsidR="00386496">
        <w:rPr>
          <w:rFonts w:ascii="Times New Roman" w:hAnsi="Times New Roman"/>
          <w:sz w:val="24"/>
          <w:szCs w:val="24"/>
        </w:rPr>
        <w:t>, Joelma</w:t>
      </w:r>
      <w:r w:rsidR="001153CE">
        <w:rPr>
          <w:rFonts w:ascii="Times New Roman" w:hAnsi="Times New Roman"/>
          <w:sz w:val="24"/>
          <w:szCs w:val="24"/>
        </w:rPr>
        <w:t xml:space="preserve"> (irmã)</w:t>
      </w:r>
      <w:r w:rsidR="00386496">
        <w:rPr>
          <w:rFonts w:ascii="Times New Roman" w:hAnsi="Times New Roman"/>
          <w:sz w:val="24"/>
          <w:szCs w:val="24"/>
        </w:rPr>
        <w:t xml:space="preserve">, Joel </w:t>
      </w:r>
      <w:r w:rsidR="001153CE">
        <w:rPr>
          <w:rFonts w:ascii="Times New Roman" w:hAnsi="Times New Roman"/>
          <w:sz w:val="24"/>
          <w:szCs w:val="24"/>
        </w:rPr>
        <w:t xml:space="preserve">(irmão) </w:t>
      </w:r>
      <w:r w:rsidR="00386496">
        <w:rPr>
          <w:rFonts w:ascii="Times New Roman" w:hAnsi="Times New Roman"/>
          <w:sz w:val="24"/>
          <w:szCs w:val="24"/>
        </w:rPr>
        <w:t>e Josélia</w:t>
      </w:r>
      <w:r w:rsidR="001153CE">
        <w:rPr>
          <w:rFonts w:ascii="Times New Roman" w:hAnsi="Times New Roman"/>
          <w:sz w:val="24"/>
          <w:szCs w:val="24"/>
        </w:rPr>
        <w:t xml:space="preserve"> (irmã)</w:t>
      </w:r>
      <w:r w:rsidR="00386496">
        <w:rPr>
          <w:rFonts w:ascii="Times New Roman" w:hAnsi="Times New Roman"/>
          <w:sz w:val="24"/>
          <w:szCs w:val="24"/>
        </w:rPr>
        <w:t xml:space="preserve">. Muito obrigado por tudo. </w:t>
      </w:r>
    </w:p>
    <w:p w14:paraId="5D2E0622" w14:textId="43C71821" w:rsidR="00386496" w:rsidRDefault="00386496" w:rsidP="00386496">
      <w:pPr>
        <w:spacing w:after="0" w:line="360" w:lineRule="auto"/>
        <w:jc w:val="both"/>
        <w:rPr>
          <w:rFonts w:ascii="Times New Roman" w:hAnsi="Times New Roman"/>
          <w:sz w:val="24"/>
          <w:szCs w:val="24"/>
        </w:rPr>
      </w:pPr>
      <w:r>
        <w:rPr>
          <w:rFonts w:ascii="Times New Roman" w:hAnsi="Times New Roman"/>
          <w:sz w:val="24"/>
          <w:szCs w:val="24"/>
        </w:rPr>
        <w:tab/>
      </w:r>
      <w:r w:rsidR="008B5C79">
        <w:rPr>
          <w:rFonts w:ascii="Times New Roman" w:hAnsi="Times New Roman"/>
          <w:sz w:val="24"/>
          <w:szCs w:val="24"/>
        </w:rPr>
        <w:t>À m</w:t>
      </w:r>
      <w:r>
        <w:rPr>
          <w:rFonts w:ascii="Times New Roman" w:hAnsi="Times New Roman"/>
          <w:sz w:val="24"/>
          <w:szCs w:val="24"/>
        </w:rPr>
        <w:t>inha esposa</w:t>
      </w:r>
      <w:r w:rsidR="008B5C79">
        <w:rPr>
          <w:rFonts w:ascii="Times New Roman" w:hAnsi="Times New Roman"/>
          <w:sz w:val="24"/>
          <w:szCs w:val="24"/>
        </w:rPr>
        <w:t>,</w:t>
      </w:r>
      <w:r>
        <w:rPr>
          <w:rFonts w:ascii="Times New Roman" w:hAnsi="Times New Roman"/>
          <w:sz w:val="24"/>
          <w:szCs w:val="24"/>
        </w:rPr>
        <w:t xml:space="preserve"> Janderlane. Obrigado por toda cumplicidade, carinho, força e por sempre andar ao meu lado e me ajudar em tudo. Em cada pedaço dessa longa história, tens uma grande parcela. A ti, minha eterna gratidão. Amo você.    </w:t>
      </w:r>
    </w:p>
    <w:p w14:paraId="49AE273C" w14:textId="77777777" w:rsidR="00386496" w:rsidRDefault="00386496" w:rsidP="00386496">
      <w:pPr>
        <w:spacing w:after="0" w:line="360" w:lineRule="auto"/>
        <w:jc w:val="both"/>
        <w:rPr>
          <w:rFonts w:ascii="Times New Roman" w:hAnsi="Times New Roman"/>
          <w:sz w:val="24"/>
          <w:szCs w:val="24"/>
        </w:rPr>
      </w:pPr>
      <w:r>
        <w:rPr>
          <w:rFonts w:ascii="Times New Roman" w:hAnsi="Times New Roman"/>
          <w:sz w:val="24"/>
          <w:szCs w:val="24"/>
        </w:rPr>
        <w:tab/>
        <w:t xml:space="preserve">Ao Professor Edilson Paes Saraiva pela amizade, orientação e companheirismo durante essa caminhada. Minha gratidão e reconhecimento por tudo que representa para mim. </w:t>
      </w:r>
    </w:p>
    <w:p w14:paraId="3923FD51" w14:textId="14F5A4A6" w:rsidR="00386496" w:rsidRDefault="00AC782F" w:rsidP="00386496">
      <w:pPr>
        <w:spacing w:after="0" w:line="360" w:lineRule="auto"/>
        <w:jc w:val="both"/>
        <w:rPr>
          <w:rFonts w:ascii="Times New Roman" w:hAnsi="Times New Roman"/>
          <w:sz w:val="24"/>
          <w:szCs w:val="24"/>
        </w:rPr>
      </w:pPr>
      <w:r>
        <w:rPr>
          <w:rFonts w:ascii="Times New Roman" w:hAnsi="Times New Roman"/>
          <w:sz w:val="24"/>
          <w:szCs w:val="24"/>
        </w:rPr>
        <w:tab/>
        <w:t xml:space="preserve">Agradecimento especial </w:t>
      </w:r>
      <w:r w:rsidR="00386496">
        <w:rPr>
          <w:rFonts w:ascii="Times New Roman" w:hAnsi="Times New Roman"/>
          <w:sz w:val="24"/>
          <w:szCs w:val="24"/>
        </w:rPr>
        <w:t xml:space="preserve">aos meus amigos, </w:t>
      </w:r>
      <w:r>
        <w:rPr>
          <w:rFonts w:ascii="Times New Roman" w:hAnsi="Times New Roman"/>
          <w:sz w:val="24"/>
          <w:szCs w:val="24"/>
        </w:rPr>
        <w:t xml:space="preserve">Vinícius e Guilherme </w:t>
      </w:r>
      <w:r w:rsidR="00386496">
        <w:rPr>
          <w:rFonts w:ascii="Times New Roman" w:hAnsi="Times New Roman"/>
          <w:sz w:val="24"/>
          <w:szCs w:val="24"/>
        </w:rPr>
        <w:t xml:space="preserve">por todo o apoio e AMIZADE de sempre; a todos que fazem </w:t>
      </w:r>
      <w:r w:rsidR="008B5C79">
        <w:rPr>
          <w:rFonts w:ascii="Times New Roman" w:hAnsi="Times New Roman"/>
          <w:sz w:val="24"/>
          <w:szCs w:val="24"/>
        </w:rPr>
        <w:t xml:space="preserve">e fizeram </w:t>
      </w:r>
      <w:r w:rsidR="00386496">
        <w:rPr>
          <w:rFonts w:ascii="Times New Roman" w:hAnsi="Times New Roman"/>
          <w:sz w:val="24"/>
          <w:szCs w:val="24"/>
        </w:rPr>
        <w:t>parte do Bioet, Antônio, Mikael, Elivânia, Thiago, Larissa</w:t>
      </w:r>
      <w:r>
        <w:rPr>
          <w:rFonts w:ascii="Times New Roman" w:hAnsi="Times New Roman"/>
          <w:sz w:val="24"/>
          <w:szCs w:val="24"/>
        </w:rPr>
        <w:t xml:space="preserve">, Isa, Sergio, Raniere e Danrley </w:t>
      </w:r>
      <w:r w:rsidR="00386496">
        <w:rPr>
          <w:rFonts w:ascii="Times New Roman" w:hAnsi="Times New Roman"/>
          <w:sz w:val="24"/>
          <w:szCs w:val="24"/>
        </w:rPr>
        <w:t xml:space="preserve">pela colaboração na execução das atividades e </w:t>
      </w:r>
      <w:r w:rsidR="008B5C79">
        <w:rPr>
          <w:rFonts w:ascii="Times New Roman" w:hAnsi="Times New Roman"/>
          <w:sz w:val="24"/>
          <w:szCs w:val="24"/>
        </w:rPr>
        <w:t>companheirismo</w:t>
      </w:r>
      <w:r w:rsidR="00386496">
        <w:rPr>
          <w:rFonts w:ascii="Times New Roman" w:hAnsi="Times New Roman"/>
          <w:sz w:val="24"/>
          <w:szCs w:val="24"/>
        </w:rPr>
        <w:t>.</w:t>
      </w:r>
    </w:p>
    <w:p w14:paraId="34B9E212" w14:textId="1EDB67F6" w:rsidR="00AC782F" w:rsidRDefault="00386496" w:rsidP="00386496">
      <w:pPr>
        <w:spacing w:after="0" w:line="360" w:lineRule="auto"/>
        <w:jc w:val="both"/>
        <w:rPr>
          <w:rFonts w:ascii="Times New Roman" w:hAnsi="Times New Roman"/>
          <w:sz w:val="24"/>
          <w:szCs w:val="24"/>
        </w:rPr>
      </w:pPr>
      <w:r>
        <w:rPr>
          <w:rFonts w:ascii="Times New Roman" w:hAnsi="Times New Roman"/>
          <w:sz w:val="24"/>
          <w:szCs w:val="24"/>
        </w:rPr>
        <w:tab/>
        <w:t xml:space="preserve">Registro meu agradecimento a todos do grupo de inovações em Biometeorologia Animal da Unesp </w:t>
      </w:r>
      <w:r w:rsidR="00833A85">
        <w:rPr>
          <w:rFonts w:ascii="Times New Roman" w:hAnsi="Times New Roman"/>
          <w:sz w:val="24"/>
          <w:szCs w:val="24"/>
        </w:rPr>
        <w:t>-</w:t>
      </w:r>
      <w:r>
        <w:rPr>
          <w:rFonts w:ascii="Times New Roman" w:hAnsi="Times New Roman"/>
          <w:sz w:val="24"/>
          <w:szCs w:val="24"/>
        </w:rPr>
        <w:t xml:space="preserve"> SP</w:t>
      </w:r>
      <w:r w:rsidR="00AC782F">
        <w:rPr>
          <w:rFonts w:ascii="Times New Roman" w:hAnsi="Times New Roman"/>
          <w:sz w:val="24"/>
          <w:szCs w:val="24"/>
        </w:rPr>
        <w:t>,</w:t>
      </w:r>
      <w:r>
        <w:rPr>
          <w:rFonts w:ascii="Times New Roman" w:hAnsi="Times New Roman"/>
          <w:sz w:val="24"/>
          <w:szCs w:val="24"/>
        </w:rPr>
        <w:t xml:space="preserve"> </w:t>
      </w:r>
      <w:r w:rsidR="00AC782F">
        <w:rPr>
          <w:rFonts w:ascii="Times New Roman" w:hAnsi="Times New Roman"/>
          <w:sz w:val="24"/>
          <w:szCs w:val="24"/>
        </w:rPr>
        <w:t>na pessoa do professor Alex Maia que foi fundamental para a realização desse trabalho.</w:t>
      </w:r>
    </w:p>
    <w:p w14:paraId="5A22979E" w14:textId="77777777" w:rsidR="00386496" w:rsidRPr="00525440" w:rsidRDefault="00386496" w:rsidP="00386496">
      <w:pPr>
        <w:spacing w:after="0" w:line="360" w:lineRule="auto"/>
        <w:jc w:val="both"/>
        <w:rPr>
          <w:rFonts w:ascii="Times New Roman" w:hAnsi="Times New Roman"/>
          <w:b/>
          <w:sz w:val="24"/>
          <w:szCs w:val="24"/>
        </w:rPr>
      </w:pPr>
      <w:r>
        <w:rPr>
          <w:rFonts w:ascii="Times New Roman" w:hAnsi="Times New Roman"/>
          <w:sz w:val="24"/>
          <w:szCs w:val="24"/>
        </w:rPr>
        <w:tab/>
        <w:t xml:space="preserve">Por fim, agradeço a todos que de uma forma ou de outra contribuíram para que eu pudesse chegar até aqui. </w:t>
      </w:r>
    </w:p>
    <w:p w14:paraId="7C1F6262" w14:textId="77777777" w:rsidR="00386496" w:rsidRPr="00BC7BB3" w:rsidRDefault="00386496" w:rsidP="00386496">
      <w:pPr>
        <w:spacing w:after="0" w:line="360" w:lineRule="auto"/>
        <w:jc w:val="center"/>
        <w:rPr>
          <w:rFonts w:ascii="Times New Roman" w:hAnsi="Times New Roman"/>
          <w:b/>
          <w:sz w:val="24"/>
          <w:szCs w:val="24"/>
        </w:rPr>
      </w:pPr>
    </w:p>
    <w:p w14:paraId="5B0E4F92" w14:textId="77777777" w:rsidR="00386496" w:rsidRDefault="00386496" w:rsidP="00386496">
      <w:pPr>
        <w:spacing w:after="0" w:line="360" w:lineRule="auto"/>
        <w:jc w:val="center"/>
        <w:rPr>
          <w:rFonts w:ascii="Times New Roman" w:hAnsi="Times New Roman"/>
          <w:b/>
          <w:sz w:val="24"/>
          <w:szCs w:val="24"/>
        </w:rPr>
      </w:pPr>
    </w:p>
    <w:p w14:paraId="4F0F8B8D" w14:textId="77777777" w:rsidR="00AC782F" w:rsidRDefault="00AC782F" w:rsidP="00386496">
      <w:pPr>
        <w:spacing w:after="0" w:line="360" w:lineRule="auto"/>
        <w:jc w:val="center"/>
        <w:rPr>
          <w:rFonts w:ascii="Times New Roman" w:hAnsi="Times New Roman"/>
          <w:b/>
          <w:sz w:val="24"/>
          <w:szCs w:val="24"/>
        </w:rPr>
      </w:pPr>
    </w:p>
    <w:p w14:paraId="22696F33" w14:textId="77777777" w:rsidR="00AC782F" w:rsidRDefault="00AC782F" w:rsidP="00386496">
      <w:pPr>
        <w:spacing w:after="0" w:line="360" w:lineRule="auto"/>
        <w:jc w:val="center"/>
        <w:rPr>
          <w:rFonts w:ascii="Times New Roman" w:hAnsi="Times New Roman"/>
          <w:b/>
          <w:sz w:val="24"/>
          <w:szCs w:val="24"/>
        </w:rPr>
      </w:pPr>
    </w:p>
    <w:p w14:paraId="41DBBC3D" w14:textId="77777777" w:rsidR="00940E19" w:rsidRDefault="00940E19" w:rsidP="00386496">
      <w:pPr>
        <w:spacing w:after="0" w:line="360" w:lineRule="auto"/>
        <w:jc w:val="center"/>
        <w:rPr>
          <w:rFonts w:ascii="Times New Roman" w:hAnsi="Times New Roman"/>
          <w:b/>
          <w:sz w:val="24"/>
          <w:szCs w:val="24"/>
        </w:rPr>
      </w:pPr>
    </w:p>
    <w:p w14:paraId="41C2FB12" w14:textId="77777777" w:rsidR="00B57883" w:rsidRDefault="00B57883" w:rsidP="00386496">
      <w:pPr>
        <w:spacing w:after="0" w:line="360" w:lineRule="auto"/>
        <w:jc w:val="center"/>
        <w:rPr>
          <w:rFonts w:ascii="Times New Roman" w:hAnsi="Times New Roman"/>
          <w:b/>
          <w:sz w:val="24"/>
          <w:szCs w:val="24"/>
        </w:rPr>
      </w:pPr>
    </w:p>
    <w:p w14:paraId="09D7731E" w14:textId="77777777" w:rsidR="00B57883" w:rsidRDefault="00B57883" w:rsidP="00386496">
      <w:pPr>
        <w:spacing w:after="0" w:line="360" w:lineRule="auto"/>
        <w:jc w:val="center"/>
        <w:rPr>
          <w:rFonts w:ascii="Times New Roman" w:hAnsi="Times New Roman"/>
          <w:b/>
          <w:sz w:val="24"/>
          <w:szCs w:val="24"/>
        </w:rPr>
      </w:pPr>
    </w:p>
    <w:p w14:paraId="29680AFC" w14:textId="77777777" w:rsidR="00B57883" w:rsidRDefault="00B57883" w:rsidP="00386496">
      <w:pPr>
        <w:spacing w:after="0" w:line="360" w:lineRule="auto"/>
        <w:jc w:val="center"/>
        <w:rPr>
          <w:rFonts w:ascii="Times New Roman" w:hAnsi="Times New Roman"/>
          <w:b/>
          <w:sz w:val="24"/>
          <w:szCs w:val="24"/>
        </w:rPr>
      </w:pPr>
    </w:p>
    <w:p w14:paraId="25D1394B" w14:textId="77777777" w:rsidR="00AC782F" w:rsidRDefault="00AC782F" w:rsidP="00386496">
      <w:pPr>
        <w:spacing w:after="0" w:line="360" w:lineRule="auto"/>
        <w:jc w:val="center"/>
        <w:rPr>
          <w:rFonts w:ascii="Times New Roman" w:hAnsi="Times New Roman"/>
          <w:b/>
          <w:sz w:val="24"/>
          <w:szCs w:val="24"/>
        </w:rPr>
      </w:pPr>
    </w:p>
    <w:p w14:paraId="668FB082" w14:textId="77777777" w:rsidR="00386496" w:rsidRDefault="00386496" w:rsidP="00386496">
      <w:pPr>
        <w:spacing w:after="0" w:line="360" w:lineRule="auto"/>
        <w:jc w:val="center"/>
        <w:rPr>
          <w:rFonts w:ascii="Times New Roman" w:hAnsi="Times New Roman"/>
          <w:b/>
          <w:sz w:val="24"/>
          <w:szCs w:val="24"/>
        </w:rPr>
      </w:pPr>
    </w:p>
    <w:p w14:paraId="66FAEFF5" w14:textId="77777777" w:rsidR="00C4646B" w:rsidRDefault="00C4646B" w:rsidP="00386496">
      <w:pPr>
        <w:spacing w:after="0" w:line="360" w:lineRule="auto"/>
        <w:jc w:val="center"/>
        <w:rPr>
          <w:rFonts w:ascii="Times New Roman" w:hAnsi="Times New Roman"/>
          <w:b/>
          <w:sz w:val="24"/>
          <w:szCs w:val="24"/>
        </w:rPr>
      </w:pPr>
    </w:p>
    <w:p w14:paraId="329BB732" w14:textId="5D0A6896" w:rsidR="00FC6F73" w:rsidRDefault="00810EA5" w:rsidP="00FC6F73">
      <w:pPr>
        <w:spacing w:line="240" w:lineRule="auto"/>
        <w:jc w:val="center"/>
        <w:rPr>
          <w:rFonts w:ascii="Times New Roman" w:hAnsi="Times New Roman"/>
          <w:sz w:val="24"/>
        </w:rPr>
      </w:pPr>
      <w:bookmarkStart w:id="3" w:name="_Toc492274218"/>
      <w:bookmarkStart w:id="4" w:name="_Toc492282325"/>
      <w:r w:rsidRPr="002445C3">
        <w:rPr>
          <w:rFonts w:ascii="Times New Roman" w:hAnsi="Times New Roman"/>
          <w:b/>
          <w:sz w:val="24"/>
        </w:rPr>
        <w:lastRenderedPageBreak/>
        <w:t>RESUMO</w:t>
      </w:r>
    </w:p>
    <w:p w14:paraId="24CE12BE" w14:textId="584A39E4" w:rsidR="002445C3" w:rsidRPr="002445C3" w:rsidRDefault="002445C3" w:rsidP="002445C3">
      <w:pPr>
        <w:spacing w:line="240" w:lineRule="auto"/>
        <w:jc w:val="both"/>
        <w:rPr>
          <w:rFonts w:ascii="Times New Roman" w:hAnsi="Times New Roman"/>
          <w:sz w:val="24"/>
        </w:rPr>
      </w:pPr>
      <w:r w:rsidRPr="002445C3">
        <w:rPr>
          <w:rFonts w:ascii="Times New Roman" w:hAnsi="Times New Roman"/>
          <w:sz w:val="24"/>
        </w:rPr>
        <w:t>Em regiões tropicais a temperatura radiante média (TRM) exerce grande influência no balanço de calor dos animais domésticos, principalmente quando os animais estão localizados em regiões próxima a linha do equador (regiões de baixa latitude), pois a carga de radiação nessas localidades ocorre com maior incidência de ondas curtas. Objetivou-se, a partir deste estudo, avaliar o equilíbrio térmico de ovelhas da raça Morada Nova à sombra e expostas à radiação solar direta, em ambiente tropical semiárido. Foram utilizadas dez ovelhas adultas com peso médio de 32,76 ± 3,72 kg, distribuídas em dois quadrados latinos 10 x 10 (10 dias de registros e 10 horários). As ovelhas foram avaliadas das 07:00 às 17:00 horas, sendo o primeiro grupo abrigado à sombra e o segundo grupo exposto a radiação solar direta. Durante as coletas as ovelhas eram levadas para um tronco de contenção onde permaneciam por toda coleta que era de 50 minutos para cada animal. A taxa de ventilação pulmonar (VE), frequência respiratória (F), temperatura do ar (Tar), pressão de vapor (e[TE]), percentual de oxigênio (O2) do ar inspirado e dióxido de carbono (CO2) do ar expirado foram quantificados por meio de um sistema de calorimetria indireta com uso de máscara facial. O balanço de calor dos animais foi quantificado de acordo com os princípios da lei de conservação de energia. Foi feito uma análise multivariada dos dados ambientais e as variáveis fisiológicas utilizando o software estatístico SAS. De acordo com os resultados, à medida que se aumentam os níveis de radiação solar, a perda de calor principalmente pelo trato respiratório também aumenta. Quando a radiação solar direta ultrapassa 800 W m-² a produção de calor metabólico dos animais aumenta também ao ponto dos mesmos não conseguirem manter a temperatura corporal, passando a estocar calor. Assim, Ovelhas Morada Nova expostas a radiação solar direta aumentam a perda de calor latente em detrimento a perda de calor via sensíveis, quando a radiação solar direta ultrapassa 800 W m-².Em horários mais quentes, 10 a 15 h, ovelhas Morada Nova mantidas a sombra perdem de 5 a 8 W m-² e de 5 a 8 W m-² por vias respiratória e convectiva, respectivamente; enquanto às expostas ao sol perdem de 6 a 12 W m-² e de 30 a 45 W m-² por vias respiratória e convectivas, respectivamente.</w:t>
      </w:r>
    </w:p>
    <w:p w14:paraId="10B1D320" w14:textId="411500A6" w:rsidR="002445C3" w:rsidRPr="002445C3" w:rsidRDefault="002445C3" w:rsidP="002445C3">
      <w:pPr>
        <w:spacing w:line="240" w:lineRule="auto"/>
        <w:jc w:val="both"/>
        <w:rPr>
          <w:rFonts w:ascii="Times New Roman" w:hAnsi="Times New Roman"/>
          <w:sz w:val="24"/>
        </w:rPr>
      </w:pPr>
      <w:r w:rsidRPr="002445C3">
        <w:rPr>
          <w:rFonts w:ascii="Times New Roman" w:hAnsi="Times New Roman"/>
          <w:b/>
          <w:sz w:val="24"/>
        </w:rPr>
        <w:t>Palavras-chave:</w:t>
      </w:r>
      <w:r w:rsidRPr="002445C3">
        <w:rPr>
          <w:rFonts w:ascii="Times New Roman" w:hAnsi="Times New Roman"/>
          <w:sz w:val="24"/>
        </w:rPr>
        <w:t xml:space="preserve"> custo energético, semiárido, termorregulação</w:t>
      </w:r>
      <w:bookmarkEnd w:id="3"/>
      <w:bookmarkEnd w:id="4"/>
      <w:r w:rsidR="00810EA5">
        <w:rPr>
          <w:rFonts w:ascii="Times New Roman" w:hAnsi="Times New Roman"/>
          <w:sz w:val="24"/>
        </w:rPr>
        <w:t>, temperatura retal</w:t>
      </w:r>
      <w:r w:rsidRPr="002445C3">
        <w:rPr>
          <w:rFonts w:ascii="Times New Roman" w:hAnsi="Times New Roman"/>
          <w:sz w:val="24"/>
        </w:rPr>
        <w:br w:type="page"/>
      </w:r>
    </w:p>
    <w:p w14:paraId="51AFD540" w14:textId="755D0419" w:rsidR="00810EA5" w:rsidRPr="00B94F3C" w:rsidRDefault="00810EA5" w:rsidP="00810EA5">
      <w:pPr>
        <w:spacing w:line="240" w:lineRule="auto"/>
        <w:jc w:val="center"/>
        <w:rPr>
          <w:rFonts w:ascii="Times New Roman" w:hAnsi="Times New Roman"/>
          <w:sz w:val="24"/>
          <w:lang w:val="en-US"/>
        </w:rPr>
      </w:pPr>
      <w:r w:rsidRPr="00B94F3C">
        <w:rPr>
          <w:rFonts w:ascii="Times New Roman" w:hAnsi="Times New Roman"/>
          <w:b/>
          <w:sz w:val="24"/>
          <w:lang w:val="en-US"/>
        </w:rPr>
        <w:lastRenderedPageBreak/>
        <w:t>ABSTRACT</w:t>
      </w:r>
    </w:p>
    <w:p w14:paraId="5BAB599B" w14:textId="31EC4F6D" w:rsidR="002445C3" w:rsidRPr="00B94F3C" w:rsidRDefault="00222A86" w:rsidP="002445C3">
      <w:pPr>
        <w:spacing w:line="240" w:lineRule="auto"/>
        <w:jc w:val="both"/>
        <w:rPr>
          <w:rFonts w:ascii="Times New Roman" w:hAnsi="Times New Roman"/>
          <w:sz w:val="24"/>
          <w:lang w:val="en-US"/>
        </w:rPr>
      </w:pPr>
      <w:r w:rsidRPr="00B94F3C">
        <w:rPr>
          <w:rFonts w:ascii="Times New Roman" w:hAnsi="Times New Roman"/>
          <w:sz w:val="24"/>
          <w:lang w:val="en-US"/>
        </w:rPr>
        <w:t>In tropical regions the average radiant temperature (TRM) exerts a great influence on the heat balance of domestic animals, especially when the animals are located in regions near the equator (low latitude regions), since the radiation load in these localities occurs with a higher incidence of short waves. The objective of this study was to evaluate the thermal equilibrium of Morada Nova sheep in the shade and exposed to direct solar radiation, in a tropical semiarid environment. Ten adult sheep with an average weight of 32.76 ± 3.72 kg were used, distributed in two 10 x 10 Latin squares (10 days of records and 10 times). The ewes were evaluated from 7:00 am to 5:00 pm, the first group sheltered in the shade and the second group exposed to direct solar radiation. During the collections the sheep were taken to a containment trunk where they remained for all collection that was of 50 minutes for each animal. The rate of pulmonary ventilation (VE), respiratory rate (F), air temperature (Tar), vapor pressure (and [TE]), oxygen percentage (O2) of inspired air and carbon dioxide expired were quantified by means of an indirect calorimetry system using face mask. The heat balance of the animals was quantified according to the principles of the law of conservation of energy. A multivariate analysis of the environmental data and the physiological variables using SAS statistical software was done. According to the results, as the levels of solar radiation increase, the loss of heat mainly by the respiratory tract also increases. When the direct solar radiation exceeds 800 W m-² the production of metabolic heat of the animals also increases to the point that they can not maintain the body temperature, starting to store heat. Thus, New Sheep Sheep exposed to direct solar radiation increase latent heat loss over sensitive heat loss when direct solar radiation exceeds 800 W m-2. At warmer times, 10 to 15 h, sheep New Address maintained in the shade lose 5 to 8 W m-² and 5 to 8 W m-² by respiratory and convective airways, respectively; while those exposed to the sun lose from 6 to 12 W m-² and from 30 to 45 W m-² by respiratory and convective routes, respectively.</w:t>
      </w:r>
    </w:p>
    <w:p w14:paraId="4DD5F16C" w14:textId="122EB5DB" w:rsidR="002445C3" w:rsidRPr="00B94F3C" w:rsidRDefault="002445C3" w:rsidP="002445C3">
      <w:pPr>
        <w:spacing w:line="240" w:lineRule="auto"/>
        <w:jc w:val="both"/>
        <w:rPr>
          <w:rFonts w:ascii="Times New Roman" w:hAnsi="Times New Roman"/>
          <w:sz w:val="24"/>
          <w:lang w:val="en-US"/>
        </w:rPr>
      </w:pPr>
      <w:r w:rsidRPr="00B94F3C">
        <w:rPr>
          <w:rFonts w:ascii="Times New Roman" w:hAnsi="Times New Roman"/>
          <w:b/>
          <w:sz w:val="24"/>
          <w:lang w:val="en-US"/>
        </w:rPr>
        <w:t>Keywords:</w:t>
      </w:r>
      <w:r w:rsidRPr="00B94F3C">
        <w:rPr>
          <w:rFonts w:ascii="Times New Roman" w:hAnsi="Times New Roman"/>
          <w:sz w:val="24"/>
          <w:lang w:val="en-US"/>
        </w:rPr>
        <w:t xml:space="preserve"> </w:t>
      </w:r>
      <w:r w:rsidR="00222A86" w:rsidRPr="00B94F3C">
        <w:rPr>
          <w:rFonts w:ascii="Times New Roman" w:hAnsi="Times New Roman"/>
          <w:sz w:val="24"/>
          <w:lang w:val="en-US"/>
        </w:rPr>
        <w:t>energy cost, semi-arid, thermoregulation, rectal te</w:t>
      </w:r>
      <w:r w:rsidR="00810EA5" w:rsidRPr="00B94F3C">
        <w:rPr>
          <w:rFonts w:ascii="Times New Roman" w:hAnsi="Times New Roman"/>
          <w:sz w:val="24"/>
          <w:lang w:val="en-US"/>
        </w:rPr>
        <w:t>mperature</w:t>
      </w:r>
    </w:p>
    <w:p w14:paraId="3FB7D1E7" w14:textId="77777777" w:rsidR="002445C3" w:rsidRPr="00B94F3C" w:rsidRDefault="002445C3" w:rsidP="002445C3">
      <w:pPr>
        <w:spacing w:after="0" w:line="360" w:lineRule="auto"/>
        <w:jc w:val="center"/>
        <w:rPr>
          <w:rFonts w:ascii="Times New Roman" w:hAnsi="Times New Roman"/>
          <w:sz w:val="24"/>
          <w:lang w:val="en-US"/>
        </w:rPr>
      </w:pPr>
    </w:p>
    <w:p w14:paraId="09FC7193" w14:textId="77777777" w:rsidR="002445C3" w:rsidRPr="00B94F3C" w:rsidRDefault="002445C3" w:rsidP="002445C3">
      <w:pPr>
        <w:spacing w:after="0" w:line="360" w:lineRule="auto"/>
        <w:jc w:val="center"/>
        <w:rPr>
          <w:rFonts w:ascii="Times New Roman" w:hAnsi="Times New Roman"/>
          <w:sz w:val="24"/>
          <w:lang w:val="en-US"/>
        </w:rPr>
      </w:pPr>
    </w:p>
    <w:p w14:paraId="349DC209" w14:textId="77777777" w:rsidR="002445C3" w:rsidRPr="00B94F3C" w:rsidRDefault="002445C3" w:rsidP="002445C3">
      <w:pPr>
        <w:spacing w:after="0" w:line="360" w:lineRule="auto"/>
        <w:jc w:val="center"/>
        <w:rPr>
          <w:rFonts w:ascii="Times New Roman" w:hAnsi="Times New Roman"/>
          <w:sz w:val="24"/>
          <w:lang w:val="en-US"/>
        </w:rPr>
      </w:pPr>
    </w:p>
    <w:p w14:paraId="23299E80" w14:textId="77777777" w:rsidR="002445C3" w:rsidRPr="00B94F3C" w:rsidRDefault="002445C3" w:rsidP="002445C3">
      <w:pPr>
        <w:spacing w:after="0" w:line="360" w:lineRule="auto"/>
        <w:jc w:val="center"/>
        <w:rPr>
          <w:rFonts w:ascii="Times New Roman" w:hAnsi="Times New Roman"/>
          <w:sz w:val="24"/>
          <w:lang w:val="en-US"/>
        </w:rPr>
      </w:pPr>
    </w:p>
    <w:p w14:paraId="0EB25611" w14:textId="77777777" w:rsidR="002445C3" w:rsidRPr="00B94F3C" w:rsidRDefault="002445C3" w:rsidP="002445C3">
      <w:pPr>
        <w:spacing w:after="0" w:line="360" w:lineRule="auto"/>
        <w:jc w:val="center"/>
        <w:rPr>
          <w:rFonts w:ascii="Times New Roman" w:hAnsi="Times New Roman"/>
          <w:sz w:val="24"/>
          <w:lang w:val="en-US"/>
        </w:rPr>
      </w:pPr>
    </w:p>
    <w:p w14:paraId="6A9C7B2D" w14:textId="77777777" w:rsidR="002445C3" w:rsidRPr="00B94F3C" w:rsidRDefault="002445C3" w:rsidP="002445C3">
      <w:pPr>
        <w:spacing w:after="0" w:line="360" w:lineRule="auto"/>
        <w:jc w:val="center"/>
        <w:rPr>
          <w:rFonts w:ascii="Times New Roman" w:hAnsi="Times New Roman"/>
          <w:sz w:val="24"/>
          <w:lang w:val="en-US"/>
        </w:rPr>
      </w:pPr>
    </w:p>
    <w:p w14:paraId="102E659C" w14:textId="77777777" w:rsidR="002445C3" w:rsidRPr="00B94F3C" w:rsidRDefault="002445C3" w:rsidP="002445C3">
      <w:pPr>
        <w:spacing w:after="0" w:line="360" w:lineRule="auto"/>
        <w:jc w:val="center"/>
        <w:rPr>
          <w:rFonts w:ascii="Times New Roman" w:hAnsi="Times New Roman"/>
          <w:sz w:val="24"/>
          <w:lang w:val="en-US"/>
        </w:rPr>
      </w:pPr>
    </w:p>
    <w:p w14:paraId="5EFCD99A" w14:textId="77777777" w:rsidR="002445C3" w:rsidRPr="00B94F3C" w:rsidRDefault="002445C3" w:rsidP="002445C3">
      <w:pPr>
        <w:spacing w:after="0" w:line="360" w:lineRule="auto"/>
        <w:jc w:val="center"/>
        <w:rPr>
          <w:rFonts w:ascii="Times New Roman" w:hAnsi="Times New Roman"/>
          <w:sz w:val="24"/>
          <w:lang w:val="en-US"/>
        </w:rPr>
      </w:pPr>
    </w:p>
    <w:p w14:paraId="2534D12C" w14:textId="77777777" w:rsidR="002445C3" w:rsidRPr="00B94F3C" w:rsidRDefault="002445C3" w:rsidP="002445C3">
      <w:pPr>
        <w:spacing w:after="0" w:line="360" w:lineRule="auto"/>
        <w:jc w:val="center"/>
        <w:rPr>
          <w:rFonts w:ascii="Times New Roman" w:hAnsi="Times New Roman"/>
          <w:sz w:val="24"/>
          <w:lang w:val="en-US"/>
        </w:rPr>
      </w:pPr>
    </w:p>
    <w:p w14:paraId="764951DC" w14:textId="77777777" w:rsidR="002445C3" w:rsidRPr="00B94F3C" w:rsidRDefault="002445C3" w:rsidP="002445C3">
      <w:pPr>
        <w:spacing w:after="0" w:line="360" w:lineRule="auto"/>
        <w:jc w:val="center"/>
        <w:rPr>
          <w:rFonts w:ascii="Times New Roman" w:hAnsi="Times New Roman"/>
          <w:sz w:val="24"/>
          <w:lang w:val="en-US"/>
        </w:rPr>
      </w:pPr>
    </w:p>
    <w:p w14:paraId="75D64CB2" w14:textId="77777777" w:rsidR="002445C3" w:rsidRPr="00B94F3C" w:rsidRDefault="002445C3" w:rsidP="002445C3">
      <w:pPr>
        <w:spacing w:after="0" w:line="360" w:lineRule="auto"/>
        <w:jc w:val="center"/>
        <w:rPr>
          <w:rFonts w:ascii="Times New Roman" w:hAnsi="Times New Roman"/>
          <w:sz w:val="24"/>
          <w:lang w:val="en-US"/>
        </w:rPr>
      </w:pPr>
    </w:p>
    <w:p w14:paraId="39493888" w14:textId="77777777" w:rsidR="002445C3" w:rsidRPr="00B94F3C" w:rsidRDefault="002445C3" w:rsidP="002445C3">
      <w:pPr>
        <w:spacing w:after="0" w:line="360" w:lineRule="auto"/>
        <w:jc w:val="center"/>
        <w:rPr>
          <w:rFonts w:ascii="Times New Roman" w:hAnsi="Times New Roman"/>
          <w:sz w:val="24"/>
          <w:lang w:val="en-US"/>
        </w:rPr>
      </w:pPr>
    </w:p>
    <w:p w14:paraId="490A9A97" w14:textId="77777777" w:rsidR="002445C3" w:rsidRPr="00B94F3C" w:rsidRDefault="002445C3" w:rsidP="002445C3">
      <w:pPr>
        <w:spacing w:after="0" w:line="360" w:lineRule="auto"/>
        <w:jc w:val="center"/>
        <w:rPr>
          <w:rFonts w:ascii="Times New Roman" w:hAnsi="Times New Roman"/>
          <w:sz w:val="24"/>
          <w:lang w:val="en-US"/>
        </w:rPr>
      </w:pPr>
    </w:p>
    <w:p w14:paraId="0281FE5A" w14:textId="77777777" w:rsidR="002445C3" w:rsidRPr="00B94F3C" w:rsidRDefault="002445C3" w:rsidP="002445C3">
      <w:pPr>
        <w:spacing w:after="0" w:line="360" w:lineRule="auto"/>
        <w:jc w:val="center"/>
        <w:rPr>
          <w:rFonts w:ascii="Times New Roman" w:hAnsi="Times New Roman"/>
          <w:sz w:val="24"/>
          <w:lang w:val="en-US"/>
        </w:rPr>
      </w:pPr>
    </w:p>
    <w:p w14:paraId="36D95CE3" w14:textId="77777777" w:rsidR="002445C3" w:rsidRPr="00B94F3C" w:rsidRDefault="002445C3" w:rsidP="002445C3">
      <w:pPr>
        <w:spacing w:after="0" w:line="360" w:lineRule="auto"/>
        <w:jc w:val="center"/>
        <w:rPr>
          <w:rFonts w:ascii="Times New Roman" w:hAnsi="Times New Roman"/>
          <w:b/>
          <w:sz w:val="24"/>
          <w:szCs w:val="24"/>
          <w:lang w:val="en-US"/>
        </w:rPr>
      </w:pPr>
    </w:p>
    <w:p w14:paraId="065589D4"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r w:rsidRPr="00B96862">
        <w:rPr>
          <w:rFonts w:ascii="Times New Roman" w:hAnsi="Times New Roman"/>
          <w:b/>
          <w:bCs/>
          <w:sz w:val="24"/>
          <w:szCs w:val="24"/>
          <w:lang w:eastAsia="pt-BR"/>
        </w:rPr>
        <w:lastRenderedPageBreak/>
        <w:t xml:space="preserve">LISTA DE </w:t>
      </w:r>
      <w:r>
        <w:rPr>
          <w:rFonts w:ascii="Times New Roman" w:hAnsi="Times New Roman"/>
          <w:b/>
          <w:bCs/>
          <w:sz w:val="24"/>
          <w:szCs w:val="24"/>
          <w:lang w:eastAsia="pt-BR"/>
        </w:rPr>
        <w:t>TABELAS</w:t>
      </w:r>
    </w:p>
    <w:p w14:paraId="1A954A4F"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3B0F39CB" w14:textId="77777777" w:rsidR="00222A86" w:rsidRDefault="00B57883" w:rsidP="00222A86">
      <w:pPr>
        <w:pStyle w:val="ndicedeilustraes"/>
        <w:tabs>
          <w:tab w:val="right" w:leader="dot" w:pos="9061"/>
        </w:tabs>
        <w:jc w:val="both"/>
        <w:rPr>
          <w:rFonts w:asciiTheme="minorHAnsi" w:eastAsiaTheme="minorEastAsia" w:hAnsiTheme="minorHAnsi" w:cstheme="minorBidi"/>
          <w:noProof/>
          <w:sz w:val="22"/>
          <w:lang w:eastAsia="pt-BR"/>
        </w:rPr>
      </w:pPr>
      <w:r>
        <w:rPr>
          <w:b/>
          <w:bCs/>
          <w:szCs w:val="24"/>
          <w:lang w:eastAsia="pt-BR"/>
        </w:rPr>
        <w:fldChar w:fldCharType="begin"/>
      </w:r>
      <w:r>
        <w:rPr>
          <w:b/>
          <w:bCs/>
          <w:szCs w:val="24"/>
          <w:lang w:eastAsia="pt-BR"/>
        </w:rPr>
        <w:instrText xml:space="preserve"> TOC \c "Tabela" </w:instrText>
      </w:r>
      <w:r>
        <w:rPr>
          <w:b/>
          <w:bCs/>
          <w:szCs w:val="24"/>
          <w:lang w:eastAsia="pt-BR"/>
        </w:rPr>
        <w:fldChar w:fldCharType="separate"/>
      </w:r>
      <w:r w:rsidR="00222A86" w:rsidRPr="000139FF">
        <w:rPr>
          <w:b/>
          <w:noProof/>
        </w:rPr>
        <w:t>Tabela 1:</w:t>
      </w:r>
      <w:r w:rsidR="00222A86" w:rsidRPr="000139FF">
        <w:rPr>
          <w:noProof/>
        </w:rPr>
        <w:t xml:space="preserve"> Distribuição aproximada do espectro eletromagnético solar no nível do mar</w:t>
      </w:r>
      <w:r w:rsidR="00222A86">
        <w:rPr>
          <w:noProof/>
        </w:rPr>
        <w:tab/>
      </w:r>
      <w:r w:rsidR="00222A86">
        <w:rPr>
          <w:noProof/>
        </w:rPr>
        <w:fldChar w:fldCharType="begin"/>
      </w:r>
      <w:r w:rsidR="00222A86">
        <w:rPr>
          <w:noProof/>
        </w:rPr>
        <w:instrText xml:space="preserve"> PAGEREF _Toc511382521 \h </w:instrText>
      </w:r>
      <w:r w:rsidR="00222A86">
        <w:rPr>
          <w:noProof/>
        </w:rPr>
      </w:r>
      <w:r w:rsidR="00222A86">
        <w:rPr>
          <w:noProof/>
        </w:rPr>
        <w:fldChar w:fldCharType="separate"/>
      </w:r>
      <w:r w:rsidR="00B94F3C">
        <w:rPr>
          <w:noProof/>
        </w:rPr>
        <w:t>9</w:t>
      </w:r>
      <w:r w:rsidR="00222A86">
        <w:rPr>
          <w:noProof/>
        </w:rPr>
        <w:fldChar w:fldCharType="end"/>
      </w:r>
    </w:p>
    <w:p w14:paraId="5228E6F4"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0139FF">
        <w:rPr>
          <w:b/>
          <w:noProof/>
        </w:rPr>
        <w:t>Tabela 2:</w:t>
      </w:r>
      <w:r w:rsidRPr="000139FF">
        <w:rPr>
          <w:noProof/>
        </w:rPr>
        <w:t xml:space="preserve"> Medidas respiratórias (média ± EPM) de ovinos da raça Morada Nova e caprinos Anglo Nubiano</w:t>
      </w:r>
      <w:r>
        <w:rPr>
          <w:noProof/>
        </w:rPr>
        <w:tab/>
      </w:r>
      <w:r>
        <w:rPr>
          <w:noProof/>
        </w:rPr>
        <w:fldChar w:fldCharType="begin"/>
      </w:r>
      <w:r>
        <w:rPr>
          <w:noProof/>
        </w:rPr>
        <w:instrText xml:space="preserve"> PAGEREF _Toc511382522 \h </w:instrText>
      </w:r>
      <w:r>
        <w:rPr>
          <w:noProof/>
        </w:rPr>
      </w:r>
      <w:r>
        <w:rPr>
          <w:noProof/>
        </w:rPr>
        <w:fldChar w:fldCharType="separate"/>
      </w:r>
      <w:r w:rsidR="00B94F3C">
        <w:rPr>
          <w:noProof/>
        </w:rPr>
        <w:t>19</w:t>
      </w:r>
      <w:r>
        <w:rPr>
          <w:noProof/>
        </w:rPr>
        <w:fldChar w:fldCharType="end"/>
      </w:r>
    </w:p>
    <w:p w14:paraId="0631000D"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0139FF">
        <w:rPr>
          <w:b/>
          <w:noProof/>
        </w:rPr>
        <w:t>Tabela 3</w:t>
      </w:r>
      <w:r w:rsidRPr="000139FF">
        <w:rPr>
          <w:noProof/>
        </w:rPr>
        <w:t>: Transferência de calor por evaporação na superfície corporal (E</w:t>
      </w:r>
      <w:r w:rsidRPr="000139FF">
        <w:rPr>
          <w:noProof/>
          <w:vertAlign w:val="subscript"/>
        </w:rPr>
        <w:t>C</w:t>
      </w:r>
      <w:r w:rsidRPr="000139FF">
        <w:rPr>
          <w:noProof/>
        </w:rPr>
        <w:t>, W.m</w:t>
      </w:r>
      <w:r w:rsidRPr="000139FF">
        <w:rPr>
          <w:noProof/>
          <w:vertAlign w:val="superscript"/>
        </w:rPr>
        <w:t>-2</w:t>
      </w:r>
      <w:r w:rsidRPr="000139FF">
        <w:rPr>
          <w:noProof/>
        </w:rPr>
        <w:t>) em estudos com caprinos e ovinos utilizando diferentes métodos</w:t>
      </w:r>
      <w:r>
        <w:rPr>
          <w:noProof/>
        </w:rPr>
        <w:tab/>
      </w:r>
      <w:r>
        <w:rPr>
          <w:noProof/>
        </w:rPr>
        <w:fldChar w:fldCharType="begin"/>
      </w:r>
      <w:r>
        <w:rPr>
          <w:noProof/>
        </w:rPr>
        <w:instrText xml:space="preserve"> PAGEREF _Toc511382523 \h </w:instrText>
      </w:r>
      <w:r>
        <w:rPr>
          <w:noProof/>
        </w:rPr>
      </w:r>
      <w:r>
        <w:rPr>
          <w:noProof/>
        </w:rPr>
        <w:fldChar w:fldCharType="separate"/>
      </w:r>
      <w:r w:rsidR="00B94F3C">
        <w:rPr>
          <w:noProof/>
        </w:rPr>
        <w:t>24</w:t>
      </w:r>
      <w:r>
        <w:rPr>
          <w:noProof/>
        </w:rPr>
        <w:fldChar w:fldCharType="end"/>
      </w:r>
    </w:p>
    <w:p w14:paraId="38A11BA8"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r>
        <w:rPr>
          <w:rFonts w:ascii="Times New Roman" w:hAnsi="Times New Roman"/>
          <w:b/>
          <w:bCs/>
          <w:sz w:val="24"/>
          <w:szCs w:val="24"/>
          <w:lang w:eastAsia="pt-BR"/>
        </w:rPr>
        <w:fldChar w:fldCharType="end"/>
      </w:r>
    </w:p>
    <w:p w14:paraId="17AEC3F7"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26A09C98"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7AA44018"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0A3BC080"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315491A5"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146421B0"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606D1FFF"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55716947"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7AE0BB5B"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1A8087D9"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4FE857FD"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1F845BAE"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33BDE2BA"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16AFBC1C"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6ED03D09"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45C26B52"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4E9BF5BD"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502F4267"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40135517"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40B42DDE"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5B5087AC"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3B71AC26"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12E5FF68" w14:textId="77777777" w:rsidR="00B57883" w:rsidRDefault="00B57883" w:rsidP="00B57883">
      <w:pPr>
        <w:autoSpaceDE w:val="0"/>
        <w:autoSpaceDN w:val="0"/>
        <w:adjustRightInd w:val="0"/>
        <w:spacing w:after="0" w:line="360" w:lineRule="auto"/>
        <w:jc w:val="center"/>
        <w:rPr>
          <w:rFonts w:ascii="Times New Roman" w:hAnsi="Times New Roman"/>
          <w:b/>
          <w:bCs/>
          <w:sz w:val="24"/>
          <w:szCs w:val="24"/>
          <w:lang w:eastAsia="pt-BR"/>
        </w:rPr>
      </w:pPr>
    </w:p>
    <w:p w14:paraId="4BCD35A0" w14:textId="77777777" w:rsidR="002445C3" w:rsidRDefault="002445C3" w:rsidP="00B57883">
      <w:pPr>
        <w:autoSpaceDE w:val="0"/>
        <w:autoSpaceDN w:val="0"/>
        <w:adjustRightInd w:val="0"/>
        <w:spacing w:after="0" w:line="360" w:lineRule="auto"/>
        <w:jc w:val="center"/>
        <w:rPr>
          <w:rFonts w:ascii="Times New Roman" w:hAnsi="Times New Roman"/>
          <w:b/>
          <w:bCs/>
          <w:sz w:val="24"/>
          <w:szCs w:val="24"/>
          <w:lang w:eastAsia="pt-BR"/>
        </w:rPr>
      </w:pPr>
    </w:p>
    <w:p w14:paraId="1A8F07B4" w14:textId="77777777" w:rsidR="002445C3" w:rsidRDefault="002445C3" w:rsidP="00B57883">
      <w:pPr>
        <w:autoSpaceDE w:val="0"/>
        <w:autoSpaceDN w:val="0"/>
        <w:adjustRightInd w:val="0"/>
        <w:spacing w:after="0" w:line="360" w:lineRule="auto"/>
        <w:jc w:val="center"/>
        <w:rPr>
          <w:rFonts w:ascii="Times New Roman" w:hAnsi="Times New Roman"/>
          <w:b/>
          <w:bCs/>
          <w:sz w:val="24"/>
          <w:szCs w:val="24"/>
          <w:lang w:eastAsia="pt-BR"/>
        </w:rPr>
      </w:pPr>
    </w:p>
    <w:p w14:paraId="0AEEDE75" w14:textId="77777777" w:rsidR="00B57883" w:rsidRPr="00B96862" w:rsidRDefault="00B57883" w:rsidP="00B57883">
      <w:pPr>
        <w:autoSpaceDE w:val="0"/>
        <w:autoSpaceDN w:val="0"/>
        <w:adjustRightInd w:val="0"/>
        <w:spacing w:after="0" w:line="360" w:lineRule="auto"/>
        <w:jc w:val="center"/>
        <w:rPr>
          <w:rFonts w:ascii="Times New Roman" w:hAnsi="Times New Roman"/>
          <w:b/>
          <w:bCs/>
          <w:sz w:val="24"/>
          <w:szCs w:val="24"/>
          <w:lang w:eastAsia="pt-BR"/>
        </w:rPr>
      </w:pPr>
      <w:r w:rsidRPr="00B96862">
        <w:rPr>
          <w:rFonts w:ascii="Times New Roman" w:hAnsi="Times New Roman"/>
          <w:b/>
          <w:bCs/>
          <w:sz w:val="24"/>
          <w:szCs w:val="24"/>
          <w:lang w:eastAsia="pt-BR"/>
        </w:rPr>
        <w:lastRenderedPageBreak/>
        <w:t>LISTA DE FIGURAS</w:t>
      </w:r>
    </w:p>
    <w:p w14:paraId="2E8D9FE3" w14:textId="77777777" w:rsidR="00222A86" w:rsidRDefault="00B57883" w:rsidP="00222A86">
      <w:pPr>
        <w:pStyle w:val="ndicedeilustraes"/>
        <w:tabs>
          <w:tab w:val="right" w:leader="dot" w:pos="9061"/>
        </w:tabs>
        <w:jc w:val="both"/>
        <w:rPr>
          <w:rFonts w:asciiTheme="minorHAnsi" w:eastAsiaTheme="minorEastAsia" w:hAnsiTheme="minorHAnsi" w:cstheme="minorBidi"/>
          <w:noProof/>
          <w:sz w:val="22"/>
          <w:lang w:eastAsia="pt-BR"/>
        </w:rPr>
      </w:pPr>
      <w:r>
        <w:rPr>
          <w:b/>
          <w:bCs/>
          <w:szCs w:val="24"/>
          <w:lang w:eastAsia="pt-BR"/>
        </w:rPr>
        <w:fldChar w:fldCharType="begin"/>
      </w:r>
      <w:r>
        <w:rPr>
          <w:b/>
          <w:bCs/>
          <w:szCs w:val="24"/>
          <w:lang w:eastAsia="pt-BR"/>
        </w:rPr>
        <w:instrText xml:space="preserve"> TOC \c "Figura" </w:instrText>
      </w:r>
      <w:r>
        <w:rPr>
          <w:b/>
          <w:bCs/>
          <w:szCs w:val="24"/>
          <w:lang w:eastAsia="pt-BR"/>
        </w:rPr>
        <w:fldChar w:fldCharType="separate"/>
      </w:r>
      <w:r w:rsidR="00222A86" w:rsidRPr="00F77E13">
        <w:rPr>
          <w:b/>
          <w:noProof/>
        </w:rPr>
        <w:t>Figura</w:t>
      </w:r>
      <w:r w:rsidR="00222A86" w:rsidRPr="00F77E13">
        <w:rPr>
          <w:noProof/>
        </w:rPr>
        <w:t xml:space="preserve"> </w:t>
      </w:r>
      <w:r w:rsidR="00222A86" w:rsidRPr="00F77E13">
        <w:rPr>
          <w:b/>
          <w:noProof/>
        </w:rPr>
        <w:t>1:</w:t>
      </w:r>
      <w:r w:rsidR="00222A86" w:rsidRPr="00F77E13">
        <w:rPr>
          <w:noProof/>
        </w:rPr>
        <w:t xml:space="preserve"> Ilustração do balanço de calor de ovinos a campo, Adaptado de Silva e Maia (2013)</w:t>
      </w:r>
      <w:r w:rsidR="00222A86">
        <w:rPr>
          <w:noProof/>
        </w:rPr>
        <w:tab/>
      </w:r>
      <w:r w:rsidR="00222A86">
        <w:rPr>
          <w:noProof/>
        </w:rPr>
        <w:fldChar w:fldCharType="begin"/>
      </w:r>
      <w:r w:rsidR="00222A86">
        <w:rPr>
          <w:noProof/>
        </w:rPr>
        <w:instrText xml:space="preserve"> PAGEREF _Toc511382468 \h </w:instrText>
      </w:r>
      <w:r w:rsidR="00222A86">
        <w:rPr>
          <w:noProof/>
        </w:rPr>
      </w:r>
      <w:r w:rsidR="00222A86">
        <w:rPr>
          <w:noProof/>
        </w:rPr>
        <w:fldChar w:fldCharType="separate"/>
      </w:r>
      <w:r w:rsidR="00B94F3C">
        <w:rPr>
          <w:noProof/>
        </w:rPr>
        <w:t>14</w:t>
      </w:r>
      <w:r w:rsidR="00222A86">
        <w:rPr>
          <w:noProof/>
        </w:rPr>
        <w:fldChar w:fldCharType="end"/>
      </w:r>
    </w:p>
    <w:p w14:paraId="0A3B94A5"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Figura 2:</w:t>
      </w:r>
      <w:r w:rsidRPr="00F77E13">
        <w:rPr>
          <w:noProof/>
        </w:rPr>
        <w:t xml:space="preserve"> Sistema de calorimetria indireta desenvolvido no Laboratório de Biometeorologia da Unesp - SP, Brasil</w:t>
      </w:r>
      <w:r>
        <w:rPr>
          <w:noProof/>
        </w:rPr>
        <w:tab/>
      </w:r>
      <w:r>
        <w:rPr>
          <w:noProof/>
        </w:rPr>
        <w:fldChar w:fldCharType="begin"/>
      </w:r>
      <w:r>
        <w:rPr>
          <w:noProof/>
        </w:rPr>
        <w:instrText xml:space="preserve"> PAGEREF _Toc511382469 \h </w:instrText>
      </w:r>
      <w:r>
        <w:rPr>
          <w:noProof/>
        </w:rPr>
      </w:r>
      <w:r>
        <w:rPr>
          <w:noProof/>
        </w:rPr>
        <w:fldChar w:fldCharType="separate"/>
      </w:r>
      <w:r w:rsidR="00B94F3C">
        <w:rPr>
          <w:noProof/>
        </w:rPr>
        <w:t>18</w:t>
      </w:r>
      <w:r>
        <w:rPr>
          <w:noProof/>
        </w:rPr>
        <w:fldChar w:fldCharType="end"/>
      </w:r>
    </w:p>
    <w:p w14:paraId="2AC234DE"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Figura 3:</w:t>
      </w:r>
      <w:r w:rsidRPr="00F77E13">
        <w:rPr>
          <w:noProof/>
        </w:rPr>
        <w:t xml:space="preserve"> Protocolo para coleta de dados das temperaturas retal e vaginal utilizando o logger T-centi nas ovelhas Morada Nova: 1. Dispositivo CIDR; 2. Aplicador (Seringa 10 mL cortada na extremidade superior); 3. Dispositivo CIDR (cortado); 4. Logger T-centi; 5. Logger Tcenti acoplado ao dispositivo ao CIDR; 6. Dispositivo (logger + CIDR) sendo colocado no aplicador; 7. Dispositivo sendo inserido na vagina do animal; 8. Animal com o dispositivo. Adaptado de Silva et al. (2015)</w:t>
      </w:r>
      <w:r>
        <w:rPr>
          <w:noProof/>
        </w:rPr>
        <w:tab/>
      </w:r>
      <w:r>
        <w:rPr>
          <w:noProof/>
        </w:rPr>
        <w:fldChar w:fldCharType="begin"/>
      </w:r>
      <w:r>
        <w:rPr>
          <w:noProof/>
        </w:rPr>
        <w:instrText xml:space="preserve"> PAGEREF _Toc511382470 \h </w:instrText>
      </w:r>
      <w:r>
        <w:rPr>
          <w:noProof/>
        </w:rPr>
      </w:r>
      <w:r>
        <w:rPr>
          <w:noProof/>
        </w:rPr>
        <w:fldChar w:fldCharType="separate"/>
      </w:r>
      <w:r w:rsidR="00B94F3C">
        <w:rPr>
          <w:noProof/>
        </w:rPr>
        <w:t>22</w:t>
      </w:r>
      <w:r>
        <w:rPr>
          <w:noProof/>
        </w:rPr>
        <w:fldChar w:fldCharType="end"/>
      </w:r>
    </w:p>
    <w:p w14:paraId="7772E197"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Figura 4:</w:t>
      </w:r>
      <w:r w:rsidRPr="00F77E13">
        <w:rPr>
          <w:noProof/>
        </w:rPr>
        <w:t xml:space="preserve"> Diagrama das coletas experimentais; (D</w:t>
      </w:r>
      <w:r w:rsidRPr="00F77E13">
        <w:rPr>
          <w:noProof/>
          <w:vertAlign w:val="subscript"/>
        </w:rPr>
        <w:t>1</w:t>
      </w:r>
      <w:r w:rsidRPr="00F77E13">
        <w:rPr>
          <w:noProof/>
        </w:rPr>
        <w:t>,...,D</w:t>
      </w:r>
      <w:r w:rsidRPr="00F77E13">
        <w:rPr>
          <w:noProof/>
          <w:vertAlign w:val="subscript"/>
        </w:rPr>
        <w:t>20</w:t>
      </w:r>
      <w:r w:rsidRPr="00F77E13">
        <w:rPr>
          <w:noProof/>
        </w:rPr>
        <w:t xml:space="preserve"> → dias de avaliação; A</w:t>
      </w:r>
      <w:r w:rsidRPr="00F77E13">
        <w:rPr>
          <w:noProof/>
          <w:vertAlign w:val="subscript"/>
        </w:rPr>
        <w:t>1</w:t>
      </w:r>
      <w:r w:rsidRPr="00F77E13">
        <w:rPr>
          <w:noProof/>
        </w:rPr>
        <w:t>,...,A</w:t>
      </w:r>
      <w:r w:rsidRPr="00F77E13">
        <w:rPr>
          <w:noProof/>
          <w:vertAlign w:val="subscript"/>
        </w:rPr>
        <w:t>10</w:t>
      </w:r>
      <w:r w:rsidRPr="00F77E13">
        <w:rPr>
          <w:noProof/>
        </w:rPr>
        <w:t xml:space="preserve"> → animais).</w:t>
      </w:r>
      <w:r>
        <w:rPr>
          <w:noProof/>
        </w:rPr>
        <w:tab/>
      </w:r>
      <w:r>
        <w:rPr>
          <w:noProof/>
        </w:rPr>
        <w:fldChar w:fldCharType="begin"/>
      </w:r>
      <w:r>
        <w:rPr>
          <w:noProof/>
        </w:rPr>
        <w:instrText xml:space="preserve"> PAGEREF _Toc511382471 \h </w:instrText>
      </w:r>
      <w:r>
        <w:rPr>
          <w:noProof/>
        </w:rPr>
      </w:r>
      <w:r>
        <w:rPr>
          <w:noProof/>
        </w:rPr>
        <w:fldChar w:fldCharType="separate"/>
      </w:r>
      <w:r w:rsidR="00B94F3C">
        <w:rPr>
          <w:noProof/>
        </w:rPr>
        <w:t>29</w:t>
      </w:r>
      <w:r>
        <w:rPr>
          <w:noProof/>
        </w:rPr>
        <w:fldChar w:fldCharType="end"/>
      </w:r>
    </w:p>
    <w:p w14:paraId="0D455FDC"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 xml:space="preserve">Figura 5: </w:t>
      </w:r>
      <w:r w:rsidRPr="00F77E13">
        <w:rPr>
          <w:noProof/>
        </w:rPr>
        <w:t>Sistema de calorimetria indireta e medidas fisiológicas.</w:t>
      </w:r>
      <w:r>
        <w:rPr>
          <w:noProof/>
        </w:rPr>
        <w:tab/>
      </w:r>
      <w:r>
        <w:rPr>
          <w:noProof/>
        </w:rPr>
        <w:fldChar w:fldCharType="begin"/>
      </w:r>
      <w:r>
        <w:rPr>
          <w:noProof/>
        </w:rPr>
        <w:instrText xml:space="preserve"> PAGEREF _Toc511382472 \h </w:instrText>
      </w:r>
      <w:r>
        <w:rPr>
          <w:noProof/>
        </w:rPr>
      </w:r>
      <w:r>
        <w:rPr>
          <w:noProof/>
        </w:rPr>
        <w:fldChar w:fldCharType="separate"/>
      </w:r>
      <w:r w:rsidR="00B94F3C">
        <w:rPr>
          <w:noProof/>
        </w:rPr>
        <w:t>32</w:t>
      </w:r>
      <w:r>
        <w:rPr>
          <w:noProof/>
        </w:rPr>
        <w:fldChar w:fldCharType="end"/>
      </w:r>
    </w:p>
    <w:p w14:paraId="397B3418"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Figura 6:</w:t>
      </w:r>
      <w:r w:rsidRPr="00F77E13">
        <w:rPr>
          <w:noProof/>
        </w:rPr>
        <w:t xml:space="preserve"> Classe de Irradiância (G; W m</w:t>
      </w:r>
      <w:r w:rsidRPr="00F77E13">
        <w:rPr>
          <w:noProof/>
          <w:vertAlign w:val="superscript"/>
        </w:rPr>
        <w:t>-2</w:t>
      </w:r>
      <w:r w:rsidRPr="00F77E13">
        <w:rPr>
          <w:noProof/>
        </w:rPr>
        <w:t>) nos dois primeiros componentes principais.</w:t>
      </w:r>
      <w:r>
        <w:rPr>
          <w:noProof/>
        </w:rPr>
        <w:tab/>
      </w:r>
      <w:r>
        <w:rPr>
          <w:noProof/>
        </w:rPr>
        <w:fldChar w:fldCharType="begin"/>
      </w:r>
      <w:r>
        <w:rPr>
          <w:noProof/>
        </w:rPr>
        <w:instrText xml:space="preserve"> PAGEREF _Toc511382473 \h </w:instrText>
      </w:r>
      <w:r>
        <w:rPr>
          <w:noProof/>
        </w:rPr>
      </w:r>
      <w:r>
        <w:rPr>
          <w:noProof/>
        </w:rPr>
        <w:fldChar w:fldCharType="separate"/>
      </w:r>
      <w:r w:rsidR="00B94F3C">
        <w:rPr>
          <w:noProof/>
        </w:rPr>
        <w:t>36</w:t>
      </w:r>
      <w:r>
        <w:rPr>
          <w:noProof/>
        </w:rPr>
        <w:fldChar w:fldCharType="end"/>
      </w:r>
    </w:p>
    <w:p w14:paraId="468A46E6"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Figura 7:</w:t>
      </w:r>
      <w:r w:rsidRPr="00F77E13">
        <w:rPr>
          <w:noProof/>
        </w:rPr>
        <w:t xml:space="preserve"> Matriz de correlação das variáveis nos dois primeiros componentes principais</w:t>
      </w:r>
      <w:r>
        <w:rPr>
          <w:noProof/>
        </w:rPr>
        <w:tab/>
      </w:r>
      <w:r>
        <w:rPr>
          <w:noProof/>
        </w:rPr>
        <w:fldChar w:fldCharType="begin"/>
      </w:r>
      <w:r>
        <w:rPr>
          <w:noProof/>
        </w:rPr>
        <w:instrText xml:space="preserve"> PAGEREF _Toc511382474 \h </w:instrText>
      </w:r>
      <w:r>
        <w:rPr>
          <w:noProof/>
        </w:rPr>
      </w:r>
      <w:r>
        <w:rPr>
          <w:noProof/>
        </w:rPr>
        <w:fldChar w:fldCharType="separate"/>
      </w:r>
      <w:r w:rsidR="00B94F3C">
        <w:rPr>
          <w:noProof/>
        </w:rPr>
        <w:t>37</w:t>
      </w:r>
      <w:r>
        <w:rPr>
          <w:noProof/>
        </w:rPr>
        <w:fldChar w:fldCharType="end"/>
      </w:r>
    </w:p>
    <w:p w14:paraId="41CEB8A6"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 xml:space="preserve">Figura 8: </w:t>
      </w:r>
      <w:r w:rsidRPr="00F77E13">
        <w:rPr>
          <w:noProof/>
        </w:rPr>
        <w:t>Média (± DP) por quadrados mínimos das variáveis ambientais</w:t>
      </w:r>
      <w:r>
        <w:rPr>
          <w:noProof/>
        </w:rPr>
        <w:tab/>
      </w:r>
      <w:r>
        <w:rPr>
          <w:noProof/>
        </w:rPr>
        <w:fldChar w:fldCharType="begin"/>
      </w:r>
      <w:r>
        <w:rPr>
          <w:noProof/>
        </w:rPr>
        <w:instrText xml:space="preserve"> PAGEREF _Toc511382475 \h </w:instrText>
      </w:r>
      <w:r>
        <w:rPr>
          <w:noProof/>
        </w:rPr>
      </w:r>
      <w:r>
        <w:rPr>
          <w:noProof/>
        </w:rPr>
        <w:fldChar w:fldCharType="separate"/>
      </w:r>
      <w:r w:rsidR="00B94F3C">
        <w:rPr>
          <w:noProof/>
        </w:rPr>
        <w:t>38</w:t>
      </w:r>
      <w:r>
        <w:rPr>
          <w:noProof/>
        </w:rPr>
        <w:fldChar w:fldCharType="end"/>
      </w:r>
    </w:p>
    <w:p w14:paraId="328EA301"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 xml:space="preserve">Figura 9: </w:t>
      </w:r>
      <w:r w:rsidRPr="00F77E13">
        <w:rPr>
          <w:noProof/>
        </w:rPr>
        <w:t>Média (± DP) por quadrados mínimos da taxa respiratória (F) e temperatura de superfície (TS) nas horas do dia.</w:t>
      </w:r>
      <w:r>
        <w:rPr>
          <w:noProof/>
        </w:rPr>
        <w:tab/>
      </w:r>
      <w:r>
        <w:rPr>
          <w:noProof/>
        </w:rPr>
        <w:fldChar w:fldCharType="begin"/>
      </w:r>
      <w:r>
        <w:rPr>
          <w:noProof/>
        </w:rPr>
        <w:instrText xml:space="preserve"> PAGEREF _Toc511382476 \h </w:instrText>
      </w:r>
      <w:r>
        <w:rPr>
          <w:noProof/>
        </w:rPr>
      </w:r>
      <w:r>
        <w:rPr>
          <w:noProof/>
        </w:rPr>
        <w:fldChar w:fldCharType="separate"/>
      </w:r>
      <w:r w:rsidR="00B94F3C">
        <w:rPr>
          <w:noProof/>
        </w:rPr>
        <w:t>39</w:t>
      </w:r>
      <w:r>
        <w:rPr>
          <w:noProof/>
        </w:rPr>
        <w:fldChar w:fldCharType="end"/>
      </w:r>
    </w:p>
    <w:p w14:paraId="25102A04"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 xml:space="preserve">Figura 10: </w:t>
      </w:r>
      <w:r w:rsidRPr="00F77E13">
        <w:rPr>
          <w:noProof/>
        </w:rPr>
        <w:t>Média (± DP) por quadrados mínimos da temperatura retal e metabolismo nas horas do dia.</w:t>
      </w:r>
      <w:r>
        <w:rPr>
          <w:noProof/>
        </w:rPr>
        <w:tab/>
      </w:r>
      <w:r>
        <w:rPr>
          <w:noProof/>
        </w:rPr>
        <w:fldChar w:fldCharType="begin"/>
      </w:r>
      <w:r>
        <w:rPr>
          <w:noProof/>
        </w:rPr>
        <w:instrText xml:space="preserve"> PAGEREF _Toc511382477 \h </w:instrText>
      </w:r>
      <w:r>
        <w:rPr>
          <w:noProof/>
        </w:rPr>
      </w:r>
      <w:r>
        <w:rPr>
          <w:noProof/>
        </w:rPr>
        <w:fldChar w:fldCharType="separate"/>
      </w:r>
      <w:r w:rsidR="00B94F3C">
        <w:rPr>
          <w:noProof/>
        </w:rPr>
        <w:t>40</w:t>
      </w:r>
      <w:r>
        <w:rPr>
          <w:noProof/>
        </w:rPr>
        <w:fldChar w:fldCharType="end"/>
      </w:r>
    </w:p>
    <w:p w14:paraId="7828AE52"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 xml:space="preserve">Figura 11: </w:t>
      </w:r>
      <w:r w:rsidRPr="00F77E13">
        <w:rPr>
          <w:noProof/>
        </w:rPr>
        <w:t>Média (±DP) por quadrados mínimos dos fluxos de calor por radiação de ondas longas (q”</w:t>
      </w:r>
      <w:r w:rsidRPr="00F77E13">
        <w:rPr>
          <w:noProof/>
          <w:vertAlign w:val="subscript"/>
        </w:rPr>
        <w:t>RL</w:t>
      </w:r>
      <w:r w:rsidRPr="00F77E13">
        <w:rPr>
          <w:noProof/>
        </w:rPr>
        <w:t>), convecção na superfície do pelame (q”conv), calor absorvido via radiação de ondas curtas (q”</w:t>
      </w:r>
      <w:r w:rsidRPr="00F77E13">
        <w:rPr>
          <w:noProof/>
          <w:vertAlign w:val="subscript"/>
        </w:rPr>
        <w:t>RC</w:t>
      </w:r>
      <w:r w:rsidRPr="00F77E13">
        <w:rPr>
          <w:noProof/>
        </w:rPr>
        <w:t>) e fluxo de calor latente pelo sistema respiratório (q”er) de ovinos Morada Nova nas horas do dia.</w:t>
      </w:r>
      <w:r>
        <w:rPr>
          <w:noProof/>
        </w:rPr>
        <w:tab/>
      </w:r>
      <w:r>
        <w:rPr>
          <w:noProof/>
        </w:rPr>
        <w:fldChar w:fldCharType="begin"/>
      </w:r>
      <w:r>
        <w:rPr>
          <w:noProof/>
        </w:rPr>
        <w:instrText xml:space="preserve"> PAGEREF _Toc511382478 \h </w:instrText>
      </w:r>
      <w:r>
        <w:rPr>
          <w:noProof/>
        </w:rPr>
      </w:r>
      <w:r>
        <w:rPr>
          <w:noProof/>
        </w:rPr>
        <w:fldChar w:fldCharType="separate"/>
      </w:r>
      <w:r w:rsidR="00B94F3C">
        <w:rPr>
          <w:noProof/>
        </w:rPr>
        <w:t>41</w:t>
      </w:r>
      <w:r>
        <w:rPr>
          <w:noProof/>
        </w:rPr>
        <w:fldChar w:fldCharType="end"/>
      </w:r>
    </w:p>
    <w:p w14:paraId="4BB47BF2" w14:textId="77777777" w:rsidR="00222A86" w:rsidRDefault="00222A86" w:rsidP="00222A86">
      <w:pPr>
        <w:pStyle w:val="ndicedeilustraes"/>
        <w:tabs>
          <w:tab w:val="right" w:leader="dot" w:pos="9061"/>
        </w:tabs>
        <w:jc w:val="both"/>
        <w:rPr>
          <w:rFonts w:asciiTheme="minorHAnsi" w:eastAsiaTheme="minorEastAsia" w:hAnsiTheme="minorHAnsi" w:cstheme="minorBidi"/>
          <w:noProof/>
          <w:sz w:val="22"/>
          <w:lang w:eastAsia="pt-BR"/>
        </w:rPr>
      </w:pPr>
      <w:r w:rsidRPr="00F77E13">
        <w:rPr>
          <w:b/>
          <w:noProof/>
        </w:rPr>
        <w:t xml:space="preserve">Figura 12: </w:t>
      </w:r>
      <w:r w:rsidRPr="00F77E13">
        <w:rPr>
          <w:noProof/>
        </w:rPr>
        <w:t>Fração de oxigênio consumido, dióxido de carbono produzido, ventilação e fluxo de calor latente pelo trato respiratório (q”er) como função taxa respiratória de ovelhas Morada Nova.</w:t>
      </w:r>
      <w:r>
        <w:rPr>
          <w:noProof/>
        </w:rPr>
        <w:tab/>
      </w:r>
      <w:r>
        <w:rPr>
          <w:noProof/>
        </w:rPr>
        <w:fldChar w:fldCharType="begin"/>
      </w:r>
      <w:r>
        <w:rPr>
          <w:noProof/>
        </w:rPr>
        <w:instrText xml:space="preserve"> PAGEREF _Toc511382479 \h </w:instrText>
      </w:r>
      <w:r>
        <w:rPr>
          <w:noProof/>
        </w:rPr>
      </w:r>
      <w:r>
        <w:rPr>
          <w:noProof/>
        </w:rPr>
        <w:fldChar w:fldCharType="separate"/>
      </w:r>
      <w:r w:rsidR="00B94F3C">
        <w:rPr>
          <w:noProof/>
        </w:rPr>
        <w:t>42</w:t>
      </w:r>
      <w:r>
        <w:rPr>
          <w:noProof/>
        </w:rPr>
        <w:fldChar w:fldCharType="end"/>
      </w:r>
    </w:p>
    <w:p w14:paraId="0E1BDE98" w14:textId="77777777" w:rsidR="00810EA5" w:rsidRDefault="00B57883" w:rsidP="00CB18E3">
      <w:pPr>
        <w:pStyle w:val="ndicedeilustraes"/>
        <w:tabs>
          <w:tab w:val="right" w:leader="dot" w:pos="9061"/>
        </w:tabs>
        <w:jc w:val="center"/>
        <w:rPr>
          <w:b/>
          <w:bCs/>
          <w:szCs w:val="24"/>
        </w:rPr>
      </w:pPr>
      <w:r>
        <w:rPr>
          <w:b/>
          <w:bCs/>
          <w:szCs w:val="24"/>
        </w:rPr>
        <w:fldChar w:fldCharType="end"/>
      </w:r>
    </w:p>
    <w:sdt>
      <w:sdtPr>
        <w:rPr>
          <w:rFonts w:ascii="Calibri" w:eastAsia="Calibri" w:hAnsi="Calibri"/>
          <w:b/>
          <w:color w:val="auto"/>
          <w:sz w:val="22"/>
          <w:szCs w:val="24"/>
          <w:lang w:val="pt-BR" w:eastAsia="en-US"/>
        </w:rPr>
        <w:id w:val="1584251035"/>
        <w:docPartObj>
          <w:docPartGallery w:val="Table of Contents"/>
          <w:docPartUnique/>
        </w:docPartObj>
      </w:sdtPr>
      <w:sdtEndPr>
        <w:rPr>
          <w:b w:val="0"/>
          <w:bCs/>
        </w:rPr>
      </w:sdtEndPr>
      <w:sdtContent>
        <w:p w14:paraId="3399D062" w14:textId="0C5759C7" w:rsidR="009F04E6" w:rsidRPr="00810EA5" w:rsidRDefault="00FE0264" w:rsidP="00810EA5">
          <w:pPr>
            <w:pStyle w:val="CabealhodoSumrio"/>
            <w:jc w:val="center"/>
            <w:rPr>
              <w:rFonts w:ascii="Times New Roman" w:hAnsi="Times New Roman"/>
              <w:b/>
              <w:color w:val="auto"/>
              <w:sz w:val="24"/>
              <w:szCs w:val="24"/>
            </w:rPr>
          </w:pPr>
          <w:r w:rsidRPr="00810EA5">
            <w:rPr>
              <w:rFonts w:ascii="Times New Roman" w:hAnsi="Times New Roman"/>
              <w:b/>
              <w:color w:val="auto"/>
              <w:sz w:val="24"/>
              <w:szCs w:val="24"/>
            </w:rPr>
            <w:t>SUMÁRIO</w:t>
          </w:r>
        </w:p>
        <w:p w14:paraId="2EDC1D6A" w14:textId="77777777" w:rsidR="009F04E6" w:rsidRPr="00616A3E" w:rsidRDefault="009F04E6" w:rsidP="009F04E6">
          <w:pPr>
            <w:rPr>
              <w:sz w:val="24"/>
              <w:szCs w:val="24"/>
              <w:lang w:eastAsia="pt-BR"/>
            </w:rPr>
          </w:pPr>
        </w:p>
        <w:p w14:paraId="653AFE08" w14:textId="77777777" w:rsidR="00222A86" w:rsidRDefault="009F04E6">
          <w:pPr>
            <w:pStyle w:val="Sumrio1"/>
            <w:rPr>
              <w:rFonts w:asciiTheme="minorHAnsi" w:eastAsiaTheme="minorEastAsia" w:hAnsiTheme="minorHAnsi" w:cstheme="minorBidi"/>
              <w:b w:val="0"/>
              <w:lang w:eastAsia="pt-BR"/>
            </w:rPr>
          </w:pPr>
          <w:r w:rsidRPr="00EE674A">
            <w:rPr>
              <w:sz w:val="24"/>
              <w:szCs w:val="24"/>
            </w:rPr>
            <w:fldChar w:fldCharType="begin"/>
          </w:r>
          <w:r w:rsidRPr="00EE674A">
            <w:rPr>
              <w:sz w:val="24"/>
              <w:szCs w:val="24"/>
            </w:rPr>
            <w:instrText xml:space="preserve"> TOC \o "1-3" \h \z \u </w:instrText>
          </w:r>
          <w:r w:rsidRPr="00EE674A">
            <w:rPr>
              <w:sz w:val="24"/>
              <w:szCs w:val="24"/>
            </w:rPr>
            <w:fldChar w:fldCharType="separate"/>
          </w:r>
          <w:hyperlink w:anchor="_Toc511382419" w:history="1">
            <w:r w:rsidR="00222A86" w:rsidRPr="00CB080E">
              <w:rPr>
                <w:rStyle w:val="Hyperlink"/>
              </w:rPr>
              <w:t>1. INTRODUÇÃO</w:t>
            </w:r>
            <w:r w:rsidR="00222A86">
              <w:rPr>
                <w:webHidden/>
              </w:rPr>
              <w:tab/>
            </w:r>
            <w:r w:rsidR="00222A86">
              <w:rPr>
                <w:webHidden/>
              </w:rPr>
              <w:fldChar w:fldCharType="begin"/>
            </w:r>
            <w:r w:rsidR="00222A86">
              <w:rPr>
                <w:webHidden/>
              </w:rPr>
              <w:instrText xml:space="preserve"> PAGEREF _Toc511382419 \h </w:instrText>
            </w:r>
            <w:r w:rsidR="00222A86">
              <w:rPr>
                <w:webHidden/>
              </w:rPr>
            </w:r>
            <w:r w:rsidR="00222A86">
              <w:rPr>
                <w:webHidden/>
              </w:rPr>
              <w:fldChar w:fldCharType="separate"/>
            </w:r>
            <w:r w:rsidR="00B94F3C">
              <w:rPr>
                <w:webHidden/>
              </w:rPr>
              <w:t>1</w:t>
            </w:r>
            <w:r w:rsidR="00222A86">
              <w:rPr>
                <w:webHidden/>
              </w:rPr>
              <w:fldChar w:fldCharType="end"/>
            </w:r>
          </w:hyperlink>
        </w:p>
        <w:p w14:paraId="233062DB" w14:textId="77777777" w:rsidR="00222A86" w:rsidRDefault="004800DF">
          <w:pPr>
            <w:pStyle w:val="Sumrio1"/>
            <w:rPr>
              <w:rFonts w:asciiTheme="minorHAnsi" w:eastAsiaTheme="minorEastAsia" w:hAnsiTheme="minorHAnsi" w:cstheme="minorBidi"/>
              <w:b w:val="0"/>
              <w:lang w:eastAsia="pt-BR"/>
            </w:rPr>
          </w:pPr>
          <w:hyperlink w:anchor="_Toc511382420" w:history="1">
            <w:r w:rsidR="00222A86" w:rsidRPr="00CB080E">
              <w:rPr>
                <w:rStyle w:val="Hyperlink"/>
              </w:rPr>
              <w:t>2. REVISÃO DE LITERATURA</w:t>
            </w:r>
            <w:r w:rsidR="00222A86">
              <w:rPr>
                <w:webHidden/>
              </w:rPr>
              <w:tab/>
            </w:r>
            <w:r w:rsidR="00222A86">
              <w:rPr>
                <w:webHidden/>
              </w:rPr>
              <w:fldChar w:fldCharType="begin"/>
            </w:r>
            <w:r w:rsidR="00222A86">
              <w:rPr>
                <w:webHidden/>
              </w:rPr>
              <w:instrText xml:space="preserve"> PAGEREF _Toc511382420 \h </w:instrText>
            </w:r>
            <w:r w:rsidR="00222A86">
              <w:rPr>
                <w:webHidden/>
              </w:rPr>
            </w:r>
            <w:r w:rsidR="00222A86">
              <w:rPr>
                <w:webHidden/>
              </w:rPr>
              <w:fldChar w:fldCharType="separate"/>
            </w:r>
            <w:r w:rsidR="00B94F3C">
              <w:rPr>
                <w:webHidden/>
              </w:rPr>
              <w:t>3</w:t>
            </w:r>
            <w:r w:rsidR="00222A86">
              <w:rPr>
                <w:webHidden/>
              </w:rPr>
              <w:fldChar w:fldCharType="end"/>
            </w:r>
          </w:hyperlink>
        </w:p>
        <w:p w14:paraId="124D3F42" w14:textId="77777777" w:rsidR="00222A86" w:rsidRDefault="004800DF">
          <w:pPr>
            <w:pStyle w:val="Sumrio1"/>
            <w:rPr>
              <w:rFonts w:asciiTheme="minorHAnsi" w:eastAsiaTheme="minorEastAsia" w:hAnsiTheme="minorHAnsi" w:cstheme="minorBidi"/>
              <w:b w:val="0"/>
              <w:lang w:eastAsia="pt-BR"/>
            </w:rPr>
          </w:pPr>
          <w:hyperlink w:anchor="_Toc511382421" w:history="1">
            <w:r w:rsidR="00222A86" w:rsidRPr="00CB080E">
              <w:rPr>
                <w:rStyle w:val="Hyperlink"/>
              </w:rPr>
              <w:t>2.1 O MUNDO TROPICAL: DEFINIÇÕES E O SEMIÁRIDO DO BRASIL</w:t>
            </w:r>
            <w:r w:rsidR="00222A86">
              <w:rPr>
                <w:webHidden/>
              </w:rPr>
              <w:tab/>
            </w:r>
            <w:r w:rsidR="00222A86">
              <w:rPr>
                <w:webHidden/>
              </w:rPr>
              <w:fldChar w:fldCharType="begin"/>
            </w:r>
            <w:r w:rsidR="00222A86">
              <w:rPr>
                <w:webHidden/>
              </w:rPr>
              <w:instrText xml:space="preserve"> PAGEREF _Toc511382421 \h </w:instrText>
            </w:r>
            <w:r w:rsidR="00222A86">
              <w:rPr>
                <w:webHidden/>
              </w:rPr>
            </w:r>
            <w:r w:rsidR="00222A86">
              <w:rPr>
                <w:webHidden/>
              </w:rPr>
              <w:fldChar w:fldCharType="separate"/>
            </w:r>
            <w:r w:rsidR="00B94F3C">
              <w:rPr>
                <w:webHidden/>
              </w:rPr>
              <w:t>3</w:t>
            </w:r>
            <w:r w:rsidR="00222A86">
              <w:rPr>
                <w:webHidden/>
              </w:rPr>
              <w:fldChar w:fldCharType="end"/>
            </w:r>
          </w:hyperlink>
        </w:p>
        <w:p w14:paraId="38807655" w14:textId="77777777" w:rsidR="00222A86" w:rsidRDefault="004800DF">
          <w:pPr>
            <w:pStyle w:val="Sumrio1"/>
            <w:rPr>
              <w:rFonts w:asciiTheme="minorHAnsi" w:eastAsiaTheme="minorEastAsia" w:hAnsiTheme="minorHAnsi" w:cstheme="minorBidi"/>
              <w:b w:val="0"/>
              <w:lang w:eastAsia="pt-BR"/>
            </w:rPr>
          </w:pPr>
          <w:hyperlink w:anchor="_Toc511382422" w:history="1">
            <w:r w:rsidR="00222A86" w:rsidRPr="00CB080E">
              <w:rPr>
                <w:rStyle w:val="Hyperlink"/>
              </w:rPr>
              <w:t>2.2 ANIMAIS LOCAIS, CRIOULOS OU NATIVOS: A RAÇA MORADA NOVA</w:t>
            </w:r>
            <w:r w:rsidR="00222A86">
              <w:rPr>
                <w:webHidden/>
              </w:rPr>
              <w:tab/>
            </w:r>
            <w:r w:rsidR="00222A86">
              <w:rPr>
                <w:webHidden/>
              </w:rPr>
              <w:fldChar w:fldCharType="begin"/>
            </w:r>
            <w:r w:rsidR="00222A86">
              <w:rPr>
                <w:webHidden/>
              </w:rPr>
              <w:instrText xml:space="preserve"> PAGEREF _Toc511382422 \h </w:instrText>
            </w:r>
            <w:r w:rsidR="00222A86">
              <w:rPr>
                <w:webHidden/>
              </w:rPr>
            </w:r>
            <w:r w:rsidR="00222A86">
              <w:rPr>
                <w:webHidden/>
              </w:rPr>
              <w:fldChar w:fldCharType="separate"/>
            </w:r>
            <w:r w:rsidR="00B94F3C">
              <w:rPr>
                <w:webHidden/>
              </w:rPr>
              <w:t>4</w:t>
            </w:r>
            <w:r w:rsidR="00222A86">
              <w:rPr>
                <w:webHidden/>
              </w:rPr>
              <w:fldChar w:fldCharType="end"/>
            </w:r>
          </w:hyperlink>
        </w:p>
        <w:p w14:paraId="33486CED" w14:textId="77777777" w:rsidR="00222A86" w:rsidRDefault="004800DF">
          <w:pPr>
            <w:pStyle w:val="Sumrio1"/>
            <w:rPr>
              <w:rFonts w:asciiTheme="minorHAnsi" w:eastAsiaTheme="minorEastAsia" w:hAnsiTheme="minorHAnsi" w:cstheme="minorBidi"/>
              <w:b w:val="0"/>
              <w:lang w:eastAsia="pt-BR"/>
            </w:rPr>
          </w:pPr>
          <w:hyperlink w:anchor="_Toc511382423" w:history="1">
            <w:r w:rsidR="00222A86" w:rsidRPr="00CB080E">
              <w:rPr>
                <w:rStyle w:val="Hyperlink"/>
              </w:rPr>
              <w:t>2.2.1 Propriedades estruturais e radiativas na superfície dos animais: Aspectos adaptativos e variações sazonais</w:t>
            </w:r>
            <w:r w:rsidR="00222A86">
              <w:rPr>
                <w:webHidden/>
              </w:rPr>
              <w:tab/>
            </w:r>
            <w:r w:rsidR="00222A86">
              <w:rPr>
                <w:webHidden/>
              </w:rPr>
              <w:fldChar w:fldCharType="begin"/>
            </w:r>
            <w:r w:rsidR="00222A86">
              <w:rPr>
                <w:webHidden/>
              </w:rPr>
              <w:instrText xml:space="preserve"> PAGEREF _Toc511382423 \h </w:instrText>
            </w:r>
            <w:r w:rsidR="00222A86">
              <w:rPr>
                <w:webHidden/>
              </w:rPr>
            </w:r>
            <w:r w:rsidR="00222A86">
              <w:rPr>
                <w:webHidden/>
              </w:rPr>
              <w:fldChar w:fldCharType="separate"/>
            </w:r>
            <w:r w:rsidR="00B94F3C">
              <w:rPr>
                <w:webHidden/>
              </w:rPr>
              <w:t>6</w:t>
            </w:r>
            <w:r w:rsidR="00222A86">
              <w:rPr>
                <w:webHidden/>
              </w:rPr>
              <w:fldChar w:fldCharType="end"/>
            </w:r>
          </w:hyperlink>
        </w:p>
        <w:p w14:paraId="7C8795F6" w14:textId="77777777" w:rsidR="00222A86" w:rsidRDefault="004800DF">
          <w:pPr>
            <w:pStyle w:val="Sumrio1"/>
            <w:rPr>
              <w:rFonts w:asciiTheme="minorHAnsi" w:eastAsiaTheme="minorEastAsia" w:hAnsiTheme="minorHAnsi" w:cstheme="minorBidi"/>
              <w:b w:val="0"/>
              <w:lang w:eastAsia="pt-BR"/>
            </w:rPr>
          </w:pPr>
          <w:hyperlink w:anchor="_Toc511382424" w:history="1">
            <w:r w:rsidR="00222A86" w:rsidRPr="00CB080E">
              <w:rPr>
                <w:rStyle w:val="Hyperlink"/>
              </w:rPr>
              <w:t>2.3 TERMORREGULAÇÃO</w:t>
            </w:r>
            <w:r w:rsidR="00222A86">
              <w:rPr>
                <w:webHidden/>
              </w:rPr>
              <w:tab/>
            </w:r>
            <w:r w:rsidR="00222A86">
              <w:rPr>
                <w:webHidden/>
              </w:rPr>
              <w:fldChar w:fldCharType="begin"/>
            </w:r>
            <w:r w:rsidR="00222A86">
              <w:rPr>
                <w:webHidden/>
              </w:rPr>
              <w:instrText xml:space="preserve"> PAGEREF _Toc511382424 \h </w:instrText>
            </w:r>
            <w:r w:rsidR="00222A86">
              <w:rPr>
                <w:webHidden/>
              </w:rPr>
            </w:r>
            <w:r w:rsidR="00222A86">
              <w:rPr>
                <w:webHidden/>
              </w:rPr>
              <w:fldChar w:fldCharType="separate"/>
            </w:r>
            <w:r w:rsidR="00B94F3C">
              <w:rPr>
                <w:webHidden/>
              </w:rPr>
              <w:t>9</w:t>
            </w:r>
            <w:r w:rsidR="00222A86">
              <w:rPr>
                <w:webHidden/>
              </w:rPr>
              <w:fldChar w:fldCharType="end"/>
            </w:r>
          </w:hyperlink>
        </w:p>
        <w:p w14:paraId="789104B6" w14:textId="77777777" w:rsidR="00222A86" w:rsidRDefault="004800DF">
          <w:pPr>
            <w:pStyle w:val="Sumrio1"/>
            <w:rPr>
              <w:rFonts w:asciiTheme="minorHAnsi" w:eastAsiaTheme="minorEastAsia" w:hAnsiTheme="minorHAnsi" w:cstheme="minorBidi"/>
              <w:b w:val="0"/>
              <w:lang w:eastAsia="pt-BR"/>
            </w:rPr>
          </w:pPr>
          <w:hyperlink w:anchor="_Toc511382425" w:history="1">
            <w:r w:rsidR="00222A86" w:rsidRPr="00CB080E">
              <w:rPr>
                <w:rStyle w:val="Hyperlink"/>
              </w:rPr>
              <w:t>2.3.1 Caracterizando o ambiente térmico radiante</w:t>
            </w:r>
            <w:r w:rsidR="00222A86">
              <w:rPr>
                <w:webHidden/>
              </w:rPr>
              <w:tab/>
            </w:r>
            <w:r w:rsidR="00222A86">
              <w:rPr>
                <w:webHidden/>
              </w:rPr>
              <w:fldChar w:fldCharType="begin"/>
            </w:r>
            <w:r w:rsidR="00222A86">
              <w:rPr>
                <w:webHidden/>
              </w:rPr>
              <w:instrText xml:space="preserve"> PAGEREF _Toc511382425 \h </w:instrText>
            </w:r>
            <w:r w:rsidR="00222A86">
              <w:rPr>
                <w:webHidden/>
              </w:rPr>
            </w:r>
            <w:r w:rsidR="00222A86">
              <w:rPr>
                <w:webHidden/>
              </w:rPr>
              <w:fldChar w:fldCharType="separate"/>
            </w:r>
            <w:r w:rsidR="00B94F3C">
              <w:rPr>
                <w:webHidden/>
              </w:rPr>
              <w:t>9</w:t>
            </w:r>
            <w:r w:rsidR="00222A86">
              <w:rPr>
                <w:webHidden/>
              </w:rPr>
              <w:fldChar w:fldCharType="end"/>
            </w:r>
          </w:hyperlink>
        </w:p>
        <w:p w14:paraId="6E6EAE2E" w14:textId="77777777" w:rsidR="00222A86" w:rsidRDefault="004800DF">
          <w:pPr>
            <w:pStyle w:val="Sumrio1"/>
            <w:rPr>
              <w:rFonts w:asciiTheme="minorHAnsi" w:eastAsiaTheme="minorEastAsia" w:hAnsiTheme="minorHAnsi" w:cstheme="minorBidi"/>
              <w:b w:val="0"/>
              <w:lang w:eastAsia="pt-BR"/>
            </w:rPr>
          </w:pPr>
          <w:hyperlink w:anchor="_Toc511382426" w:history="1">
            <w:r w:rsidR="00222A86" w:rsidRPr="00CB080E">
              <w:rPr>
                <w:rStyle w:val="Hyperlink"/>
              </w:rPr>
              <w:t>2.3.2 Quantificando os componentes do balanço de calor animal</w:t>
            </w:r>
            <w:r w:rsidR="00222A86">
              <w:rPr>
                <w:webHidden/>
              </w:rPr>
              <w:tab/>
            </w:r>
            <w:r w:rsidR="00222A86">
              <w:rPr>
                <w:webHidden/>
              </w:rPr>
              <w:fldChar w:fldCharType="begin"/>
            </w:r>
            <w:r w:rsidR="00222A86">
              <w:rPr>
                <w:webHidden/>
              </w:rPr>
              <w:instrText xml:space="preserve"> PAGEREF _Toc511382426 \h </w:instrText>
            </w:r>
            <w:r w:rsidR="00222A86">
              <w:rPr>
                <w:webHidden/>
              </w:rPr>
            </w:r>
            <w:r w:rsidR="00222A86">
              <w:rPr>
                <w:webHidden/>
              </w:rPr>
              <w:fldChar w:fldCharType="separate"/>
            </w:r>
            <w:r w:rsidR="00B94F3C">
              <w:rPr>
                <w:webHidden/>
              </w:rPr>
              <w:t>14</w:t>
            </w:r>
            <w:r w:rsidR="00222A86">
              <w:rPr>
                <w:webHidden/>
              </w:rPr>
              <w:fldChar w:fldCharType="end"/>
            </w:r>
          </w:hyperlink>
        </w:p>
        <w:p w14:paraId="271D027D" w14:textId="77777777" w:rsidR="00222A86" w:rsidRDefault="004800DF">
          <w:pPr>
            <w:pStyle w:val="Sumrio1"/>
            <w:rPr>
              <w:rFonts w:asciiTheme="minorHAnsi" w:eastAsiaTheme="minorEastAsia" w:hAnsiTheme="minorHAnsi" w:cstheme="minorBidi"/>
              <w:b w:val="0"/>
              <w:lang w:eastAsia="pt-BR"/>
            </w:rPr>
          </w:pPr>
          <w:hyperlink w:anchor="_Toc511382427" w:history="1">
            <w:r w:rsidR="00222A86" w:rsidRPr="00CB080E">
              <w:rPr>
                <w:rStyle w:val="Hyperlink"/>
              </w:rPr>
              <w:t>2.3.2.1 Radiação de ondas curtas absorvida na superfície do animal</w:t>
            </w:r>
            <w:r w:rsidR="00222A86">
              <w:rPr>
                <w:webHidden/>
              </w:rPr>
              <w:tab/>
            </w:r>
            <w:r w:rsidR="00222A86">
              <w:rPr>
                <w:webHidden/>
              </w:rPr>
              <w:fldChar w:fldCharType="begin"/>
            </w:r>
            <w:r w:rsidR="00222A86">
              <w:rPr>
                <w:webHidden/>
              </w:rPr>
              <w:instrText xml:space="preserve"> PAGEREF _Toc511382427 \h </w:instrText>
            </w:r>
            <w:r w:rsidR="00222A86">
              <w:rPr>
                <w:webHidden/>
              </w:rPr>
            </w:r>
            <w:r w:rsidR="00222A86">
              <w:rPr>
                <w:webHidden/>
              </w:rPr>
              <w:fldChar w:fldCharType="separate"/>
            </w:r>
            <w:r w:rsidR="00B94F3C">
              <w:rPr>
                <w:webHidden/>
              </w:rPr>
              <w:t>15</w:t>
            </w:r>
            <w:r w:rsidR="00222A86">
              <w:rPr>
                <w:webHidden/>
              </w:rPr>
              <w:fldChar w:fldCharType="end"/>
            </w:r>
          </w:hyperlink>
        </w:p>
        <w:p w14:paraId="1EF53EEB" w14:textId="77777777" w:rsidR="00222A86" w:rsidRDefault="004800DF">
          <w:pPr>
            <w:pStyle w:val="Sumrio1"/>
            <w:rPr>
              <w:rFonts w:asciiTheme="minorHAnsi" w:eastAsiaTheme="minorEastAsia" w:hAnsiTheme="minorHAnsi" w:cstheme="minorBidi"/>
              <w:b w:val="0"/>
              <w:lang w:eastAsia="pt-BR"/>
            </w:rPr>
          </w:pPr>
          <w:hyperlink w:anchor="_Toc511382428" w:history="1">
            <w:r w:rsidR="00222A86" w:rsidRPr="00CB080E">
              <w:rPr>
                <w:rStyle w:val="Hyperlink"/>
              </w:rPr>
              <w:t>2.3.2.2 Taxa de produção de calor metabólico</w:t>
            </w:r>
            <w:r w:rsidR="00222A86">
              <w:rPr>
                <w:webHidden/>
              </w:rPr>
              <w:tab/>
            </w:r>
            <w:r w:rsidR="00222A86">
              <w:rPr>
                <w:webHidden/>
              </w:rPr>
              <w:fldChar w:fldCharType="begin"/>
            </w:r>
            <w:r w:rsidR="00222A86">
              <w:rPr>
                <w:webHidden/>
              </w:rPr>
              <w:instrText xml:space="preserve"> PAGEREF _Toc511382428 \h </w:instrText>
            </w:r>
            <w:r w:rsidR="00222A86">
              <w:rPr>
                <w:webHidden/>
              </w:rPr>
            </w:r>
            <w:r w:rsidR="00222A86">
              <w:rPr>
                <w:webHidden/>
              </w:rPr>
              <w:fldChar w:fldCharType="separate"/>
            </w:r>
            <w:r w:rsidR="00B94F3C">
              <w:rPr>
                <w:webHidden/>
              </w:rPr>
              <w:t>16</w:t>
            </w:r>
            <w:r w:rsidR="00222A86">
              <w:rPr>
                <w:webHidden/>
              </w:rPr>
              <w:fldChar w:fldCharType="end"/>
            </w:r>
          </w:hyperlink>
        </w:p>
        <w:p w14:paraId="417B781D" w14:textId="77777777" w:rsidR="00222A86" w:rsidRDefault="004800DF">
          <w:pPr>
            <w:pStyle w:val="Sumrio1"/>
            <w:rPr>
              <w:rFonts w:asciiTheme="minorHAnsi" w:eastAsiaTheme="minorEastAsia" w:hAnsiTheme="minorHAnsi" w:cstheme="minorBidi"/>
              <w:b w:val="0"/>
              <w:lang w:eastAsia="pt-BR"/>
            </w:rPr>
          </w:pPr>
          <w:hyperlink w:anchor="_Toc511382429" w:history="1">
            <w:r w:rsidR="00222A86" w:rsidRPr="00CB080E">
              <w:rPr>
                <w:rStyle w:val="Hyperlink"/>
              </w:rPr>
              <w:t>2.3.2.3 Estocagem térmica</w:t>
            </w:r>
            <w:r w:rsidR="00222A86">
              <w:rPr>
                <w:webHidden/>
              </w:rPr>
              <w:tab/>
            </w:r>
            <w:r w:rsidR="00222A86">
              <w:rPr>
                <w:webHidden/>
              </w:rPr>
              <w:fldChar w:fldCharType="begin"/>
            </w:r>
            <w:r w:rsidR="00222A86">
              <w:rPr>
                <w:webHidden/>
              </w:rPr>
              <w:instrText xml:space="preserve"> PAGEREF _Toc511382429 \h </w:instrText>
            </w:r>
            <w:r w:rsidR="00222A86">
              <w:rPr>
                <w:webHidden/>
              </w:rPr>
            </w:r>
            <w:r w:rsidR="00222A86">
              <w:rPr>
                <w:webHidden/>
              </w:rPr>
              <w:fldChar w:fldCharType="separate"/>
            </w:r>
            <w:r w:rsidR="00B94F3C">
              <w:rPr>
                <w:webHidden/>
              </w:rPr>
              <w:t>20</w:t>
            </w:r>
            <w:r w:rsidR="00222A86">
              <w:rPr>
                <w:webHidden/>
              </w:rPr>
              <w:fldChar w:fldCharType="end"/>
            </w:r>
          </w:hyperlink>
        </w:p>
        <w:p w14:paraId="38BBD9F6" w14:textId="77777777" w:rsidR="00222A86" w:rsidRDefault="004800DF">
          <w:pPr>
            <w:pStyle w:val="Sumrio1"/>
            <w:rPr>
              <w:rFonts w:asciiTheme="minorHAnsi" w:eastAsiaTheme="minorEastAsia" w:hAnsiTheme="minorHAnsi" w:cstheme="minorBidi"/>
              <w:b w:val="0"/>
              <w:lang w:eastAsia="pt-BR"/>
            </w:rPr>
          </w:pPr>
          <w:hyperlink w:anchor="_Toc511382430" w:history="1">
            <w:r w:rsidR="00222A86" w:rsidRPr="00CB080E">
              <w:rPr>
                <w:rStyle w:val="Hyperlink"/>
              </w:rPr>
              <w:t>2.3.2.4 Transferência de calor sensível</w:t>
            </w:r>
            <w:r w:rsidR="00222A86">
              <w:rPr>
                <w:webHidden/>
              </w:rPr>
              <w:tab/>
            </w:r>
            <w:r w:rsidR="00222A86">
              <w:rPr>
                <w:webHidden/>
              </w:rPr>
              <w:fldChar w:fldCharType="begin"/>
            </w:r>
            <w:r w:rsidR="00222A86">
              <w:rPr>
                <w:webHidden/>
              </w:rPr>
              <w:instrText xml:space="preserve"> PAGEREF _Toc511382430 \h </w:instrText>
            </w:r>
            <w:r w:rsidR="00222A86">
              <w:rPr>
                <w:webHidden/>
              </w:rPr>
            </w:r>
            <w:r w:rsidR="00222A86">
              <w:rPr>
                <w:webHidden/>
              </w:rPr>
              <w:fldChar w:fldCharType="separate"/>
            </w:r>
            <w:r w:rsidR="00B94F3C">
              <w:rPr>
                <w:webHidden/>
              </w:rPr>
              <w:t>22</w:t>
            </w:r>
            <w:r w:rsidR="00222A86">
              <w:rPr>
                <w:webHidden/>
              </w:rPr>
              <w:fldChar w:fldCharType="end"/>
            </w:r>
          </w:hyperlink>
        </w:p>
        <w:p w14:paraId="19A57BA6" w14:textId="77777777" w:rsidR="00222A86" w:rsidRDefault="004800DF">
          <w:pPr>
            <w:pStyle w:val="Sumrio1"/>
            <w:rPr>
              <w:rFonts w:asciiTheme="minorHAnsi" w:eastAsiaTheme="minorEastAsia" w:hAnsiTheme="minorHAnsi" w:cstheme="minorBidi"/>
              <w:b w:val="0"/>
              <w:lang w:eastAsia="pt-BR"/>
            </w:rPr>
          </w:pPr>
          <w:hyperlink w:anchor="_Toc511382431" w:history="1">
            <w:r w:rsidR="00222A86" w:rsidRPr="00CB080E">
              <w:rPr>
                <w:rStyle w:val="Hyperlink"/>
              </w:rPr>
              <w:t>2.3.2.5 Transferência de calor latente</w:t>
            </w:r>
            <w:r w:rsidR="00222A86">
              <w:rPr>
                <w:webHidden/>
              </w:rPr>
              <w:tab/>
            </w:r>
            <w:r w:rsidR="00222A86">
              <w:rPr>
                <w:webHidden/>
              </w:rPr>
              <w:fldChar w:fldCharType="begin"/>
            </w:r>
            <w:r w:rsidR="00222A86">
              <w:rPr>
                <w:webHidden/>
              </w:rPr>
              <w:instrText xml:space="preserve"> PAGEREF _Toc511382431 \h </w:instrText>
            </w:r>
            <w:r w:rsidR="00222A86">
              <w:rPr>
                <w:webHidden/>
              </w:rPr>
            </w:r>
            <w:r w:rsidR="00222A86">
              <w:rPr>
                <w:webHidden/>
              </w:rPr>
              <w:fldChar w:fldCharType="separate"/>
            </w:r>
            <w:r w:rsidR="00B94F3C">
              <w:rPr>
                <w:webHidden/>
              </w:rPr>
              <w:t>24</w:t>
            </w:r>
            <w:r w:rsidR="00222A86">
              <w:rPr>
                <w:webHidden/>
              </w:rPr>
              <w:fldChar w:fldCharType="end"/>
            </w:r>
          </w:hyperlink>
        </w:p>
        <w:p w14:paraId="7C855B81" w14:textId="77777777" w:rsidR="00222A86" w:rsidRDefault="004800DF">
          <w:pPr>
            <w:pStyle w:val="Sumrio1"/>
            <w:rPr>
              <w:rFonts w:asciiTheme="minorHAnsi" w:eastAsiaTheme="minorEastAsia" w:hAnsiTheme="minorHAnsi" w:cstheme="minorBidi"/>
              <w:b w:val="0"/>
              <w:lang w:eastAsia="pt-BR"/>
            </w:rPr>
          </w:pPr>
          <w:hyperlink w:anchor="_Toc511382432" w:history="1">
            <w:r w:rsidR="00222A86" w:rsidRPr="00CB080E">
              <w:rPr>
                <w:rStyle w:val="Hyperlink"/>
              </w:rPr>
              <w:t>2.3.2.5.1 Evaporação cutânea</w:t>
            </w:r>
            <w:r w:rsidR="00222A86">
              <w:rPr>
                <w:webHidden/>
              </w:rPr>
              <w:tab/>
            </w:r>
            <w:r w:rsidR="00222A86">
              <w:rPr>
                <w:webHidden/>
              </w:rPr>
              <w:fldChar w:fldCharType="begin"/>
            </w:r>
            <w:r w:rsidR="00222A86">
              <w:rPr>
                <w:webHidden/>
              </w:rPr>
              <w:instrText xml:space="preserve"> PAGEREF _Toc511382432 \h </w:instrText>
            </w:r>
            <w:r w:rsidR="00222A86">
              <w:rPr>
                <w:webHidden/>
              </w:rPr>
            </w:r>
            <w:r w:rsidR="00222A86">
              <w:rPr>
                <w:webHidden/>
              </w:rPr>
              <w:fldChar w:fldCharType="separate"/>
            </w:r>
            <w:r w:rsidR="00B94F3C">
              <w:rPr>
                <w:webHidden/>
              </w:rPr>
              <w:t>24</w:t>
            </w:r>
            <w:r w:rsidR="00222A86">
              <w:rPr>
                <w:webHidden/>
              </w:rPr>
              <w:fldChar w:fldCharType="end"/>
            </w:r>
          </w:hyperlink>
        </w:p>
        <w:p w14:paraId="231459A7" w14:textId="77777777" w:rsidR="00222A86" w:rsidRDefault="004800DF">
          <w:pPr>
            <w:pStyle w:val="Sumrio1"/>
            <w:rPr>
              <w:rFonts w:asciiTheme="minorHAnsi" w:eastAsiaTheme="minorEastAsia" w:hAnsiTheme="minorHAnsi" w:cstheme="minorBidi"/>
              <w:b w:val="0"/>
              <w:lang w:eastAsia="pt-BR"/>
            </w:rPr>
          </w:pPr>
          <w:hyperlink w:anchor="_Toc511382433" w:history="1">
            <w:r w:rsidR="00222A86" w:rsidRPr="00CB080E">
              <w:rPr>
                <w:rStyle w:val="Hyperlink"/>
              </w:rPr>
              <w:t>2.3.2.5.2 Transferência de calor e massa pelo trato respiratório</w:t>
            </w:r>
            <w:r w:rsidR="00222A86">
              <w:rPr>
                <w:webHidden/>
              </w:rPr>
              <w:tab/>
            </w:r>
            <w:r w:rsidR="00222A86">
              <w:rPr>
                <w:webHidden/>
              </w:rPr>
              <w:fldChar w:fldCharType="begin"/>
            </w:r>
            <w:r w:rsidR="00222A86">
              <w:rPr>
                <w:webHidden/>
              </w:rPr>
              <w:instrText xml:space="preserve"> PAGEREF _Toc511382433 \h </w:instrText>
            </w:r>
            <w:r w:rsidR="00222A86">
              <w:rPr>
                <w:webHidden/>
              </w:rPr>
            </w:r>
            <w:r w:rsidR="00222A86">
              <w:rPr>
                <w:webHidden/>
              </w:rPr>
              <w:fldChar w:fldCharType="separate"/>
            </w:r>
            <w:r w:rsidR="00B94F3C">
              <w:rPr>
                <w:webHidden/>
              </w:rPr>
              <w:t>27</w:t>
            </w:r>
            <w:r w:rsidR="00222A86">
              <w:rPr>
                <w:webHidden/>
              </w:rPr>
              <w:fldChar w:fldCharType="end"/>
            </w:r>
          </w:hyperlink>
        </w:p>
        <w:p w14:paraId="5EC023D3" w14:textId="77777777" w:rsidR="00222A86" w:rsidRDefault="004800DF">
          <w:pPr>
            <w:pStyle w:val="Sumrio1"/>
            <w:rPr>
              <w:rFonts w:asciiTheme="minorHAnsi" w:eastAsiaTheme="minorEastAsia" w:hAnsiTheme="minorHAnsi" w:cstheme="minorBidi"/>
              <w:b w:val="0"/>
              <w:lang w:eastAsia="pt-BR"/>
            </w:rPr>
          </w:pPr>
          <w:hyperlink w:anchor="_Toc511382434" w:history="1">
            <w:r w:rsidR="00222A86" w:rsidRPr="00CB080E">
              <w:rPr>
                <w:rStyle w:val="Hyperlink"/>
              </w:rPr>
              <w:t>3. MATERIAL E MÉTODOS</w:t>
            </w:r>
            <w:r w:rsidR="00222A86">
              <w:rPr>
                <w:webHidden/>
              </w:rPr>
              <w:tab/>
            </w:r>
            <w:r w:rsidR="00222A86">
              <w:rPr>
                <w:webHidden/>
              </w:rPr>
              <w:fldChar w:fldCharType="begin"/>
            </w:r>
            <w:r w:rsidR="00222A86">
              <w:rPr>
                <w:webHidden/>
              </w:rPr>
              <w:instrText xml:space="preserve"> PAGEREF _Toc511382434 \h </w:instrText>
            </w:r>
            <w:r w:rsidR="00222A86">
              <w:rPr>
                <w:webHidden/>
              </w:rPr>
            </w:r>
            <w:r w:rsidR="00222A86">
              <w:rPr>
                <w:webHidden/>
              </w:rPr>
              <w:fldChar w:fldCharType="separate"/>
            </w:r>
            <w:r w:rsidR="00B94F3C">
              <w:rPr>
                <w:webHidden/>
              </w:rPr>
              <w:t>28</w:t>
            </w:r>
            <w:r w:rsidR="00222A86">
              <w:rPr>
                <w:webHidden/>
              </w:rPr>
              <w:fldChar w:fldCharType="end"/>
            </w:r>
          </w:hyperlink>
        </w:p>
        <w:p w14:paraId="0C2B2C6C" w14:textId="77777777" w:rsidR="00222A86" w:rsidRDefault="004800DF">
          <w:pPr>
            <w:pStyle w:val="Sumrio1"/>
            <w:rPr>
              <w:rFonts w:asciiTheme="minorHAnsi" w:eastAsiaTheme="minorEastAsia" w:hAnsiTheme="minorHAnsi" w:cstheme="minorBidi"/>
              <w:b w:val="0"/>
              <w:lang w:eastAsia="pt-BR"/>
            </w:rPr>
          </w:pPr>
          <w:hyperlink w:anchor="_Toc511382435" w:history="1">
            <w:r w:rsidR="00222A86" w:rsidRPr="00CB080E">
              <w:rPr>
                <w:rStyle w:val="Hyperlink"/>
              </w:rPr>
              <w:t>3.1 Desenho experimental e manejo dos animais</w:t>
            </w:r>
            <w:r w:rsidR="00222A86">
              <w:rPr>
                <w:webHidden/>
              </w:rPr>
              <w:tab/>
            </w:r>
            <w:r w:rsidR="00222A86">
              <w:rPr>
                <w:webHidden/>
              </w:rPr>
              <w:fldChar w:fldCharType="begin"/>
            </w:r>
            <w:r w:rsidR="00222A86">
              <w:rPr>
                <w:webHidden/>
              </w:rPr>
              <w:instrText xml:space="preserve"> PAGEREF _Toc511382435 \h </w:instrText>
            </w:r>
            <w:r w:rsidR="00222A86">
              <w:rPr>
                <w:webHidden/>
              </w:rPr>
            </w:r>
            <w:r w:rsidR="00222A86">
              <w:rPr>
                <w:webHidden/>
              </w:rPr>
              <w:fldChar w:fldCharType="separate"/>
            </w:r>
            <w:r w:rsidR="00B94F3C">
              <w:rPr>
                <w:webHidden/>
              </w:rPr>
              <w:t>28</w:t>
            </w:r>
            <w:r w:rsidR="00222A86">
              <w:rPr>
                <w:webHidden/>
              </w:rPr>
              <w:fldChar w:fldCharType="end"/>
            </w:r>
          </w:hyperlink>
        </w:p>
        <w:p w14:paraId="6F53EBBF" w14:textId="77777777" w:rsidR="00222A86" w:rsidRDefault="004800DF">
          <w:pPr>
            <w:pStyle w:val="Sumrio1"/>
            <w:rPr>
              <w:rFonts w:asciiTheme="minorHAnsi" w:eastAsiaTheme="minorEastAsia" w:hAnsiTheme="minorHAnsi" w:cstheme="minorBidi"/>
              <w:b w:val="0"/>
              <w:lang w:eastAsia="pt-BR"/>
            </w:rPr>
          </w:pPr>
          <w:hyperlink w:anchor="_Toc511382436" w:history="1">
            <w:r w:rsidR="00222A86" w:rsidRPr="00CB080E">
              <w:rPr>
                <w:rStyle w:val="Hyperlink"/>
              </w:rPr>
              <w:t>3.2 Variáveis ambientais</w:t>
            </w:r>
            <w:r w:rsidR="00222A86">
              <w:rPr>
                <w:webHidden/>
              </w:rPr>
              <w:tab/>
            </w:r>
            <w:r w:rsidR="00222A86">
              <w:rPr>
                <w:webHidden/>
              </w:rPr>
              <w:fldChar w:fldCharType="begin"/>
            </w:r>
            <w:r w:rsidR="00222A86">
              <w:rPr>
                <w:webHidden/>
              </w:rPr>
              <w:instrText xml:space="preserve"> PAGEREF _Toc511382436 \h </w:instrText>
            </w:r>
            <w:r w:rsidR="00222A86">
              <w:rPr>
                <w:webHidden/>
              </w:rPr>
            </w:r>
            <w:r w:rsidR="00222A86">
              <w:rPr>
                <w:webHidden/>
              </w:rPr>
              <w:fldChar w:fldCharType="separate"/>
            </w:r>
            <w:r w:rsidR="00B94F3C">
              <w:rPr>
                <w:webHidden/>
              </w:rPr>
              <w:t>29</w:t>
            </w:r>
            <w:r w:rsidR="00222A86">
              <w:rPr>
                <w:webHidden/>
              </w:rPr>
              <w:fldChar w:fldCharType="end"/>
            </w:r>
          </w:hyperlink>
        </w:p>
        <w:p w14:paraId="0187E74A" w14:textId="77777777" w:rsidR="00222A86" w:rsidRDefault="004800DF">
          <w:pPr>
            <w:pStyle w:val="Sumrio1"/>
            <w:rPr>
              <w:rFonts w:asciiTheme="minorHAnsi" w:eastAsiaTheme="minorEastAsia" w:hAnsiTheme="minorHAnsi" w:cstheme="minorBidi"/>
              <w:b w:val="0"/>
              <w:lang w:eastAsia="pt-BR"/>
            </w:rPr>
          </w:pPr>
          <w:hyperlink w:anchor="_Toc511382437" w:history="1">
            <w:r w:rsidR="00222A86" w:rsidRPr="00CB080E">
              <w:rPr>
                <w:rStyle w:val="Hyperlink"/>
              </w:rPr>
              <w:t>3.3 Radiação de ondas curtas absorvida na superfície dos animais</w:t>
            </w:r>
            <w:r w:rsidR="00222A86">
              <w:rPr>
                <w:webHidden/>
              </w:rPr>
              <w:tab/>
            </w:r>
            <w:r w:rsidR="00222A86">
              <w:rPr>
                <w:webHidden/>
              </w:rPr>
              <w:fldChar w:fldCharType="begin"/>
            </w:r>
            <w:r w:rsidR="00222A86">
              <w:rPr>
                <w:webHidden/>
              </w:rPr>
              <w:instrText xml:space="preserve"> PAGEREF _Toc511382437 \h </w:instrText>
            </w:r>
            <w:r w:rsidR="00222A86">
              <w:rPr>
                <w:webHidden/>
              </w:rPr>
            </w:r>
            <w:r w:rsidR="00222A86">
              <w:rPr>
                <w:webHidden/>
              </w:rPr>
              <w:fldChar w:fldCharType="separate"/>
            </w:r>
            <w:r w:rsidR="00B94F3C">
              <w:rPr>
                <w:webHidden/>
              </w:rPr>
              <w:t>30</w:t>
            </w:r>
            <w:r w:rsidR="00222A86">
              <w:rPr>
                <w:webHidden/>
              </w:rPr>
              <w:fldChar w:fldCharType="end"/>
            </w:r>
          </w:hyperlink>
        </w:p>
        <w:p w14:paraId="55C0C0BF" w14:textId="77777777" w:rsidR="00222A86" w:rsidRDefault="004800DF">
          <w:pPr>
            <w:pStyle w:val="Sumrio1"/>
            <w:rPr>
              <w:rFonts w:asciiTheme="minorHAnsi" w:eastAsiaTheme="minorEastAsia" w:hAnsiTheme="minorHAnsi" w:cstheme="minorBidi"/>
              <w:b w:val="0"/>
              <w:lang w:eastAsia="pt-BR"/>
            </w:rPr>
          </w:pPr>
          <w:hyperlink w:anchor="_Toc511382438" w:history="1">
            <w:r w:rsidR="00222A86" w:rsidRPr="00CB080E">
              <w:rPr>
                <w:rStyle w:val="Hyperlink"/>
              </w:rPr>
              <w:t>3.4 Variáveis fisiológicas e descrição do sistema de calorimetria indireta</w:t>
            </w:r>
            <w:r w:rsidR="00222A86">
              <w:rPr>
                <w:webHidden/>
              </w:rPr>
              <w:tab/>
            </w:r>
            <w:r w:rsidR="00222A86">
              <w:rPr>
                <w:webHidden/>
              </w:rPr>
              <w:fldChar w:fldCharType="begin"/>
            </w:r>
            <w:r w:rsidR="00222A86">
              <w:rPr>
                <w:webHidden/>
              </w:rPr>
              <w:instrText xml:space="preserve"> PAGEREF _Toc511382438 \h </w:instrText>
            </w:r>
            <w:r w:rsidR="00222A86">
              <w:rPr>
                <w:webHidden/>
              </w:rPr>
            </w:r>
            <w:r w:rsidR="00222A86">
              <w:rPr>
                <w:webHidden/>
              </w:rPr>
              <w:fldChar w:fldCharType="separate"/>
            </w:r>
            <w:r w:rsidR="00B94F3C">
              <w:rPr>
                <w:webHidden/>
              </w:rPr>
              <w:t>31</w:t>
            </w:r>
            <w:r w:rsidR="00222A86">
              <w:rPr>
                <w:webHidden/>
              </w:rPr>
              <w:fldChar w:fldCharType="end"/>
            </w:r>
          </w:hyperlink>
        </w:p>
        <w:p w14:paraId="5EAF4870" w14:textId="77777777" w:rsidR="00222A86" w:rsidRDefault="004800DF">
          <w:pPr>
            <w:pStyle w:val="Sumrio1"/>
            <w:rPr>
              <w:rFonts w:asciiTheme="minorHAnsi" w:eastAsiaTheme="minorEastAsia" w:hAnsiTheme="minorHAnsi" w:cstheme="minorBidi"/>
              <w:b w:val="0"/>
              <w:lang w:eastAsia="pt-BR"/>
            </w:rPr>
          </w:pPr>
          <w:hyperlink w:anchor="_Toc511382439" w:history="1">
            <w:r w:rsidR="00222A86" w:rsidRPr="00CB080E">
              <w:rPr>
                <w:rStyle w:val="Hyperlink"/>
              </w:rPr>
              <w:t>3.4.1 Sistema de calorimetria indireta</w:t>
            </w:r>
            <w:r w:rsidR="00222A86">
              <w:rPr>
                <w:webHidden/>
              </w:rPr>
              <w:tab/>
            </w:r>
            <w:r w:rsidR="00222A86">
              <w:rPr>
                <w:webHidden/>
              </w:rPr>
              <w:fldChar w:fldCharType="begin"/>
            </w:r>
            <w:r w:rsidR="00222A86">
              <w:rPr>
                <w:webHidden/>
              </w:rPr>
              <w:instrText xml:space="preserve"> PAGEREF _Toc511382439 \h </w:instrText>
            </w:r>
            <w:r w:rsidR="00222A86">
              <w:rPr>
                <w:webHidden/>
              </w:rPr>
            </w:r>
            <w:r w:rsidR="00222A86">
              <w:rPr>
                <w:webHidden/>
              </w:rPr>
              <w:fldChar w:fldCharType="separate"/>
            </w:r>
            <w:r w:rsidR="00B94F3C">
              <w:rPr>
                <w:webHidden/>
              </w:rPr>
              <w:t>31</w:t>
            </w:r>
            <w:r w:rsidR="00222A86">
              <w:rPr>
                <w:webHidden/>
              </w:rPr>
              <w:fldChar w:fldCharType="end"/>
            </w:r>
          </w:hyperlink>
        </w:p>
        <w:p w14:paraId="057AC8F5" w14:textId="77777777" w:rsidR="00222A86" w:rsidRDefault="004800DF">
          <w:pPr>
            <w:pStyle w:val="Sumrio1"/>
            <w:rPr>
              <w:rFonts w:asciiTheme="minorHAnsi" w:eastAsiaTheme="minorEastAsia" w:hAnsiTheme="minorHAnsi" w:cstheme="minorBidi"/>
              <w:b w:val="0"/>
              <w:lang w:eastAsia="pt-BR"/>
            </w:rPr>
          </w:pPr>
          <w:hyperlink w:anchor="_Toc511382440" w:history="1">
            <w:r w:rsidR="00222A86" w:rsidRPr="00CB080E">
              <w:rPr>
                <w:rStyle w:val="Hyperlink"/>
              </w:rPr>
              <w:t>3.5 Componentes do balanço de calor</w:t>
            </w:r>
            <w:r w:rsidR="00222A86">
              <w:rPr>
                <w:webHidden/>
              </w:rPr>
              <w:tab/>
            </w:r>
            <w:r w:rsidR="00222A86">
              <w:rPr>
                <w:webHidden/>
              </w:rPr>
              <w:fldChar w:fldCharType="begin"/>
            </w:r>
            <w:r w:rsidR="00222A86">
              <w:rPr>
                <w:webHidden/>
              </w:rPr>
              <w:instrText xml:space="preserve"> PAGEREF _Toc511382440 \h </w:instrText>
            </w:r>
            <w:r w:rsidR="00222A86">
              <w:rPr>
                <w:webHidden/>
              </w:rPr>
            </w:r>
            <w:r w:rsidR="00222A86">
              <w:rPr>
                <w:webHidden/>
              </w:rPr>
              <w:fldChar w:fldCharType="separate"/>
            </w:r>
            <w:r w:rsidR="00B94F3C">
              <w:rPr>
                <w:webHidden/>
              </w:rPr>
              <w:t>32</w:t>
            </w:r>
            <w:r w:rsidR="00222A86">
              <w:rPr>
                <w:webHidden/>
              </w:rPr>
              <w:fldChar w:fldCharType="end"/>
            </w:r>
          </w:hyperlink>
        </w:p>
        <w:p w14:paraId="527C116E" w14:textId="77777777" w:rsidR="00222A86" w:rsidRDefault="004800DF">
          <w:pPr>
            <w:pStyle w:val="Sumrio1"/>
            <w:rPr>
              <w:rFonts w:asciiTheme="minorHAnsi" w:eastAsiaTheme="minorEastAsia" w:hAnsiTheme="minorHAnsi" w:cstheme="minorBidi"/>
              <w:b w:val="0"/>
              <w:lang w:eastAsia="pt-BR"/>
            </w:rPr>
          </w:pPr>
          <w:hyperlink w:anchor="_Toc511382441" w:history="1">
            <w:r w:rsidR="00222A86" w:rsidRPr="00CB080E">
              <w:rPr>
                <w:rStyle w:val="Hyperlink"/>
              </w:rPr>
              <w:t>3.5.1 Produção de calor metabólico</w:t>
            </w:r>
            <w:r w:rsidR="00222A86">
              <w:rPr>
                <w:webHidden/>
              </w:rPr>
              <w:tab/>
            </w:r>
            <w:r w:rsidR="00222A86">
              <w:rPr>
                <w:webHidden/>
              </w:rPr>
              <w:fldChar w:fldCharType="begin"/>
            </w:r>
            <w:r w:rsidR="00222A86">
              <w:rPr>
                <w:webHidden/>
              </w:rPr>
              <w:instrText xml:space="preserve"> PAGEREF _Toc511382441 \h </w:instrText>
            </w:r>
            <w:r w:rsidR="00222A86">
              <w:rPr>
                <w:webHidden/>
              </w:rPr>
            </w:r>
            <w:r w:rsidR="00222A86">
              <w:rPr>
                <w:webHidden/>
              </w:rPr>
              <w:fldChar w:fldCharType="separate"/>
            </w:r>
            <w:r w:rsidR="00B94F3C">
              <w:rPr>
                <w:webHidden/>
              </w:rPr>
              <w:t>33</w:t>
            </w:r>
            <w:r w:rsidR="00222A86">
              <w:rPr>
                <w:webHidden/>
              </w:rPr>
              <w:fldChar w:fldCharType="end"/>
            </w:r>
          </w:hyperlink>
        </w:p>
        <w:p w14:paraId="7CB58C2A" w14:textId="77777777" w:rsidR="00222A86" w:rsidRDefault="004800DF">
          <w:pPr>
            <w:pStyle w:val="Sumrio1"/>
            <w:rPr>
              <w:rFonts w:asciiTheme="minorHAnsi" w:eastAsiaTheme="minorEastAsia" w:hAnsiTheme="minorHAnsi" w:cstheme="minorBidi"/>
              <w:b w:val="0"/>
              <w:lang w:eastAsia="pt-BR"/>
            </w:rPr>
          </w:pPr>
          <w:hyperlink w:anchor="_Toc511382442" w:history="1">
            <w:r w:rsidR="00222A86" w:rsidRPr="00CB080E">
              <w:rPr>
                <w:rStyle w:val="Hyperlink"/>
              </w:rPr>
              <w:t>3.5.2 Transferência de calor sensível</w:t>
            </w:r>
            <w:r w:rsidR="00222A86">
              <w:rPr>
                <w:webHidden/>
              </w:rPr>
              <w:tab/>
            </w:r>
            <w:r w:rsidR="00222A86">
              <w:rPr>
                <w:webHidden/>
              </w:rPr>
              <w:fldChar w:fldCharType="begin"/>
            </w:r>
            <w:r w:rsidR="00222A86">
              <w:rPr>
                <w:webHidden/>
              </w:rPr>
              <w:instrText xml:space="preserve"> PAGEREF _Toc511382442 \h </w:instrText>
            </w:r>
            <w:r w:rsidR="00222A86">
              <w:rPr>
                <w:webHidden/>
              </w:rPr>
            </w:r>
            <w:r w:rsidR="00222A86">
              <w:rPr>
                <w:webHidden/>
              </w:rPr>
              <w:fldChar w:fldCharType="separate"/>
            </w:r>
            <w:r w:rsidR="00B94F3C">
              <w:rPr>
                <w:webHidden/>
              </w:rPr>
              <w:t>33</w:t>
            </w:r>
            <w:r w:rsidR="00222A86">
              <w:rPr>
                <w:webHidden/>
              </w:rPr>
              <w:fldChar w:fldCharType="end"/>
            </w:r>
          </w:hyperlink>
        </w:p>
        <w:p w14:paraId="5BCF13FA" w14:textId="77777777" w:rsidR="00222A86" w:rsidRDefault="004800DF">
          <w:pPr>
            <w:pStyle w:val="Sumrio1"/>
            <w:rPr>
              <w:rFonts w:asciiTheme="minorHAnsi" w:eastAsiaTheme="minorEastAsia" w:hAnsiTheme="minorHAnsi" w:cstheme="minorBidi"/>
              <w:b w:val="0"/>
              <w:lang w:eastAsia="pt-BR"/>
            </w:rPr>
          </w:pPr>
          <w:hyperlink w:anchor="_Toc511382443" w:history="1">
            <w:r w:rsidR="00222A86" w:rsidRPr="00CB080E">
              <w:rPr>
                <w:rStyle w:val="Hyperlink"/>
              </w:rPr>
              <w:t>3.5.3 Transferência de calor latente</w:t>
            </w:r>
            <w:r w:rsidR="00222A86">
              <w:rPr>
                <w:webHidden/>
              </w:rPr>
              <w:tab/>
            </w:r>
            <w:r w:rsidR="00222A86">
              <w:rPr>
                <w:webHidden/>
              </w:rPr>
              <w:fldChar w:fldCharType="begin"/>
            </w:r>
            <w:r w:rsidR="00222A86">
              <w:rPr>
                <w:webHidden/>
              </w:rPr>
              <w:instrText xml:space="preserve"> PAGEREF _Toc511382443 \h </w:instrText>
            </w:r>
            <w:r w:rsidR="00222A86">
              <w:rPr>
                <w:webHidden/>
              </w:rPr>
            </w:r>
            <w:r w:rsidR="00222A86">
              <w:rPr>
                <w:webHidden/>
              </w:rPr>
              <w:fldChar w:fldCharType="separate"/>
            </w:r>
            <w:r w:rsidR="00B94F3C">
              <w:rPr>
                <w:webHidden/>
              </w:rPr>
              <w:t>34</w:t>
            </w:r>
            <w:r w:rsidR="00222A86">
              <w:rPr>
                <w:webHidden/>
              </w:rPr>
              <w:fldChar w:fldCharType="end"/>
            </w:r>
          </w:hyperlink>
        </w:p>
        <w:p w14:paraId="323E4D3D" w14:textId="77777777" w:rsidR="00222A86" w:rsidRDefault="004800DF">
          <w:pPr>
            <w:pStyle w:val="Sumrio1"/>
            <w:rPr>
              <w:rFonts w:asciiTheme="minorHAnsi" w:eastAsiaTheme="minorEastAsia" w:hAnsiTheme="minorHAnsi" w:cstheme="minorBidi"/>
              <w:b w:val="0"/>
              <w:lang w:eastAsia="pt-BR"/>
            </w:rPr>
          </w:pPr>
          <w:hyperlink w:anchor="_Toc511382444" w:history="1">
            <w:r w:rsidR="00222A86" w:rsidRPr="00CB080E">
              <w:rPr>
                <w:rStyle w:val="Hyperlink"/>
              </w:rPr>
              <w:t>3.6 Estocagem térmica</w:t>
            </w:r>
            <w:r w:rsidR="00222A86">
              <w:rPr>
                <w:webHidden/>
              </w:rPr>
              <w:tab/>
            </w:r>
            <w:r w:rsidR="00222A86">
              <w:rPr>
                <w:webHidden/>
              </w:rPr>
              <w:fldChar w:fldCharType="begin"/>
            </w:r>
            <w:r w:rsidR="00222A86">
              <w:rPr>
                <w:webHidden/>
              </w:rPr>
              <w:instrText xml:space="preserve"> PAGEREF _Toc511382444 \h </w:instrText>
            </w:r>
            <w:r w:rsidR="00222A86">
              <w:rPr>
                <w:webHidden/>
              </w:rPr>
            </w:r>
            <w:r w:rsidR="00222A86">
              <w:rPr>
                <w:webHidden/>
              </w:rPr>
              <w:fldChar w:fldCharType="separate"/>
            </w:r>
            <w:r w:rsidR="00B94F3C">
              <w:rPr>
                <w:webHidden/>
              </w:rPr>
              <w:t>35</w:t>
            </w:r>
            <w:r w:rsidR="00222A86">
              <w:rPr>
                <w:webHidden/>
              </w:rPr>
              <w:fldChar w:fldCharType="end"/>
            </w:r>
          </w:hyperlink>
        </w:p>
        <w:p w14:paraId="1B25FAD3" w14:textId="77777777" w:rsidR="00222A86" w:rsidRDefault="004800DF">
          <w:pPr>
            <w:pStyle w:val="Sumrio1"/>
            <w:rPr>
              <w:rFonts w:asciiTheme="minorHAnsi" w:eastAsiaTheme="minorEastAsia" w:hAnsiTheme="minorHAnsi" w:cstheme="minorBidi"/>
              <w:b w:val="0"/>
              <w:lang w:eastAsia="pt-BR"/>
            </w:rPr>
          </w:pPr>
          <w:hyperlink w:anchor="_Toc511382445" w:history="1">
            <w:r w:rsidR="00222A86" w:rsidRPr="00CB080E">
              <w:rPr>
                <w:rStyle w:val="Hyperlink"/>
              </w:rPr>
              <w:t>3.7 Análise estatística</w:t>
            </w:r>
            <w:r w:rsidR="00222A86">
              <w:rPr>
                <w:webHidden/>
              </w:rPr>
              <w:tab/>
            </w:r>
            <w:r w:rsidR="00222A86">
              <w:rPr>
                <w:webHidden/>
              </w:rPr>
              <w:fldChar w:fldCharType="begin"/>
            </w:r>
            <w:r w:rsidR="00222A86">
              <w:rPr>
                <w:webHidden/>
              </w:rPr>
              <w:instrText xml:space="preserve"> PAGEREF _Toc511382445 \h </w:instrText>
            </w:r>
            <w:r w:rsidR="00222A86">
              <w:rPr>
                <w:webHidden/>
              </w:rPr>
            </w:r>
            <w:r w:rsidR="00222A86">
              <w:rPr>
                <w:webHidden/>
              </w:rPr>
              <w:fldChar w:fldCharType="separate"/>
            </w:r>
            <w:r w:rsidR="00B94F3C">
              <w:rPr>
                <w:webHidden/>
              </w:rPr>
              <w:t>35</w:t>
            </w:r>
            <w:r w:rsidR="00222A86">
              <w:rPr>
                <w:webHidden/>
              </w:rPr>
              <w:fldChar w:fldCharType="end"/>
            </w:r>
          </w:hyperlink>
        </w:p>
        <w:p w14:paraId="1B142614" w14:textId="77777777" w:rsidR="00222A86" w:rsidRDefault="004800DF">
          <w:pPr>
            <w:pStyle w:val="Sumrio1"/>
            <w:rPr>
              <w:rFonts w:asciiTheme="minorHAnsi" w:eastAsiaTheme="minorEastAsia" w:hAnsiTheme="minorHAnsi" w:cstheme="minorBidi"/>
              <w:b w:val="0"/>
              <w:lang w:eastAsia="pt-BR"/>
            </w:rPr>
          </w:pPr>
          <w:hyperlink w:anchor="_Toc511382446" w:history="1">
            <w:r w:rsidR="00222A86" w:rsidRPr="00CB080E">
              <w:rPr>
                <w:rStyle w:val="Hyperlink"/>
              </w:rPr>
              <w:t>4. RESULTADOS</w:t>
            </w:r>
            <w:r w:rsidR="00222A86">
              <w:rPr>
                <w:webHidden/>
              </w:rPr>
              <w:tab/>
            </w:r>
            <w:r w:rsidR="00222A86">
              <w:rPr>
                <w:webHidden/>
              </w:rPr>
              <w:fldChar w:fldCharType="begin"/>
            </w:r>
            <w:r w:rsidR="00222A86">
              <w:rPr>
                <w:webHidden/>
              </w:rPr>
              <w:instrText xml:space="preserve"> PAGEREF _Toc511382446 \h </w:instrText>
            </w:r>
            <w:r w:rsidR="00222A86">
              <w:rPr>
                <w:webHidden/>
              </w:rPr>
            </w:r>
            <w:r w:rsidR="00222A86">
              <w:rPr>
                <w:webHidden/>
              </w:rPr>
              <w:fldChar w:fldCharType="separate"/>
            </w:r>
            <w:r w:rsidR="00B94F3C">
              <w:rPr>
                <w:webHidden/>
              </w:rPr>
              <w:t>36</w:t>
            </w:r>
            <w:r w:rsidR="00222A86">
              <w:rPr>
                <w:webHidden/>
              </w:rPr>
              <w:fldChar w:fldCharType="end"/>
            </w:r>
          </w:hyperlink>
        </w:p>
        <w:p w14:paraId="6F05944C" w14:textId="77777777" w:rsidR="00222A86" w:rsidRDefault="004800DF">
          <w:pPr>
            <w:pStyle w:val="Sumrio1"/>
            <w:rPr>
              <w:rFonts w:asciiTheme="minorHAnsi" w:eastAsiaTheme="minorEastAsia" w:hAnsiTheme="minorHAnsi" w:cstheme="minorBidi"/>
              <w:b w:val="0"/>
              <w:lang w:eastAsia="pt-BR"/>
            </w:rPr>
          </w:pPr>
          <w:hyperlink w:anchor="_Toc511382447" w:history="1">
            <w:r w:rsidR="00222A86" w:rsidRPr="00CB080E">
              <w:rPr>
                <w:rStyle w:val="Hyperlink"/>
              </w:rPr>
              <w:t>5. DISCUSSÃO</w:t>
            </w:r>
            <w:r w:rsidR="00222A86">
              <w:rPr>
                <w:webHidden/>
              </w:rPr>
              <w:tab/>
            </w:r>
            <w:r w:rsidR="00222A86">
              <w:rPr>
                <w:webHidden/>
              </w:rPr>
              <w:fldChar w:fldCharType="begin"/>
            </w:r>
            <w:r w:rsidR="00222A86">
              <w:rPr>
                <w:webHidden/>
              </w:rPr>
              <w:instrText xml:space="preserve"> PAGEREF _Toc511382447 \h </w:instrText>
            </w:r>
            <w:r w:rsidR="00222A86">
              <w:rPr>
                <w:webHidden/>
              </w:rPr>
            </w:r>
            <w:r w:rsidR="00222A86">
              <w:rPr>
                <w:webHidden/>
              </w:rPr>
              <w:fldChar w:fldCharType="separate"/>
            </w:r>
            <w:r w:rsidR="00B94F3C">
              <w:rPr>
                <w:webHidden/>
              </w:rPr>
              <w:t>42</w:t>
            </w:r>
            <w:r w:rsidR="00222A86">
              <w:rPr>
                <w:webHidden/>
              </w:rPr>
              <w:fldChar w:fldCharType="end"/>
            </w:r>
          </w:hyperlink>
        </w:p>
        <w:p w14:paraId="441708F1" w14:textId="77777777" w:rsidR="00222A86" w:rsidRDefault="004800DF">
          <w:pPr>
            <w:pStyle w:val="Sumrio1"/>
            <w:rPr>
              <w:rFonts w:asciiTheme="minorHAnsi" w:eastAsiaTheme="minorEastAsia" w:hAnsiTheme="minorHAnsi" w:cstheme="minorBidi"/>
              <w:b w:val="0"/>
              <w:lang w:eastAsia="pt-BR"/>
            </w:rPr>
          </w:pPr>
          <w:hyperlink w:anchor="_Toc511382448" w:history="1">
            <w:r w:rsidR="00222A86" w:rsidRPr="00CB080E">
              <w:rPr>
                <w:rStyle w:val="Hyperlink"/>
              </w:rPr>
              <w:t>6. CONCLUSÕES</w:t>
            </w:r>
            <w:r w:rsidR="00222A86">
              <w:rPr>
                <w:webHidden/>
              </w:rPr>
              <w:tab/>
            </w:r>
            <w:r w:rsidR="00222A86">
              <w:rPr>
                <w:webHidden/>
              </w:rPr>
              <w:fldChar w:fldCharType="begin"/>
            </w:r>
            <w:r w:rsidR="00222A86">
              <w:rPr>
                <w:webHidden/>
              </w:rPr>
              <w:instrText xml:space="preserve"> PAGEREF _Toc511382448 \h </w:instrText>
            </w:r>
            <w:r w:rsidR="00222A86">
              <w:rPr>
                <w:webHidden/>
              </w:rPr>
            </w:r>
            <w:r w:rsidR="00222A86">
              <w:rPr>
                <w:webHidden/>
              </w:rPr>
              <w:fldChar w:fldCharType="separate"/>
            </w:r>
            <w:r w:rsidR="00B94F3C">
              <w:rPr>
                <w:webHidden/>
              </w:rPr>
              <w:t>47</w:t>
            </w:r>
            <w:r w:rsidR="00222A86">
              <w:rPr>
                <w:webHidden/>
              </w:rPr>
              <w:fldChar w:fldCharType="end"/>
            </w:r>
          </w:hyperlink>
        </w:p>
        <w:p w14:paraId="42BEDD97" w14:textId="77777777" w:rsidR="00222A86" w:rsidRDefault="004800DF">
          <w:pPr>
            <w:pStyle w:val="Sumrio1"/>
            <w:rPr>
              <w:rFonts w:asciiTheme="minorHAnsi" w:eastAsiaTheme="minorEastAsia" w:hAnsiTheme="minorHAnsi" w:cstheme="minorBidi"/>
              <w:b w:val="0"/>
              <w:lang w:eastAsia="pt-BR"/>
            </w:rPr>
          </w:pPr>
          <w:hyperlink w:anchor="_Toc511382449" w:history="1">
            <w:r w:rsidR="00222A86" w:rsidRPr="00CB080E">
              <w:rPr>
                <w:rStyle w:val="Hyperlink"/>
              </w:rPr>
              <w:t>7. LITERATURA CITADA</w:t>
            </w:r>
            <w:r w:rsidR="00222A86">
              <w:rPr>
                <w:webHidden/>
              </w:rPr>
              <w:tab/>
            </w:r>
            <w:r w:rsidR="00222A86">
              <w:rPr>
                <w:webHidden/>
              </w:rPr>
              <w:fldChar w:fldCharType="begin"/>
            </w:r>
            <w:r w:rsidR="00222A86">
              <w:rPr>
                <w:webHidden/>
              </w:rPr>
              <w:instrText xml:space="preserve"> PAGEREF _Toc511382449 \h </w:instrText>
            </w:r>
            <w:r w:rsidR="00222A86">
              <w:rPr>
                <w:webHidden/>
              </w:rPr>
            </w:r>
            <w:r w:rsidR="00222A86">
              <w:rPr>
                <w:webHidden/>
              </w:rPr>
              <w:fldChar w:fldCharType="separate"/>
            </w:r>
            <w:r w:rsidR="00B94F3C">
              <w:rPr>
                <w:webHidden/>
              </w:rPr>
              <w:t>47</w:t>
            </w:r>
            <w:r w:rsidR="00222A86">
              <w:rPr>
                <w:webHidden/>
              </w:rPr>
              <w:fldChar w:fldCharType="end"/>
            </w:r>
          </w:hyperlink>
        </w:p>
        <w:p w14:paraId="403AEEBC" w14:textId="77777777" w:rsidR="009F04E6" w:rsidRPr="00D248BA" w:rsidRDefault="009F04E6" w:rsidP="009F04E6">
          <w:pPr>
            <w:rPr>
              <w:rFonts w:ascii="Times New Roman" w:hAnsi="Times New Roman"/>
              <w:sz w:val="24"/>
              <w:szCs w:val="24"/>
            </w:rPr>
          </w:pPr>
          <w:r w:rsidRPr="00EE674A">
            <w:rPr>
              <w:rFonts w:ascii="Times New Roman" w:hAnsi="Times New Roman"/>
              <w:bCs/>
              <w:sz w:val="24"/>
              <w:szCs w:val="24"/>
            </w:rPr>
            <w:fldChar w:fldCharType="end"/>
          </w:r>
        </w:p>
      </w:sdtContent>
    </w:sdt>
    <w:p w14:paraId="2FE57A6A" w14:textId="77777777" w:rsidR="00235BAF" w:rsidRPr="00B96862" w:rsidRDefault="009F04E6" w:rsidP="009F04E6">
      <w:pPr>
        <w:spacing w:after="0" w:line="360" w:lineRule="auto"/>
        <w:jc w:val="center"/>
        <w:rPr>
          <w:rFonts w:ascii="Times New Roman" w:hAnsi="Times New Roman"/>
          <w:b/>
          <w:sz w:val="24"/>
          <w:szCs w:val="24"/>
        </w:rPr>
      </w:pPr>
      <w:r w:rsidRPr="00B96862">
        <w:rPr>
          <w:rFonts w:ascii="Times New Roman" w:hAnsi="Times New Roman"/>
          <w:b/>
          <w:sz w:val="24"/>
          <w:szCs w:val="24"/>
        </w:rPr>
        <w:t xml:space="preserve"> </w:t>
      </w:r>
    </w:p>
    <w:p w14:paraId="1195FF5D" w14:textId="77777777" w:rsidR="003535F6" w:rsidRPr="00B96862" w:rsidRDefault="003535F6" w:rsidP="00235BAF">
      <w:pPr>
        <w:spacing w:after="0" w:line="360" w:lineRule="auto"/>
        <w:jc w:val="center"/>
        <w:rPr>
          <w:rFonts w:ascii="Times New Roman" w:hAnsi="Times New Roman"/>
          <w:b/>
          <w:sz w:val="24"/>
          <w:szCs w:val="24"/>
        </w:rPr>
      </w:pPr>
    </w:p>
    <w:p w14:paraId="427257DF" w14:textId="77777777" w:rsidR="00235BAF" w:rsidRPr="00B96862" w:rsidRDefault="00235BAF" w:rsidP="00235BAF">
      <w:pPr>
        <w:spacing w:after="0" w:line="360" w:lineRule="auto"/>
        <w:jc w:val="center"/>
        <w:rPr>
          <w:rFonts w:ascii="Times New Roman" w:hAnsi="Times New Roman"/>
          <w:b/>
          <w:sz w:val="24"/>
          <w:szCs w:val="24"/>
        </w:rPr>
      </w:pPr>
    </w:p>
    <w:p w14:paraId="37A1CB9F" w14:textId="77777777" w:rsidR="003535F6" w:rsidRPr="00B96862"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550D62C9" w14:textId="77777777" w:rsidR="003535F6" w:rsidRPr="00B96862"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7D93928E" w14:textId="77777777" w:rsidR="003535F6" w:rsidRPr="00B96862"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216A541D" w14:textId="77777777" w:rsidR="003535F6" w:rsidRPr="00B96862"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0729A033" w14:textId="77777777" w:rsidR="003535F6" w:rsidRPr="00B96862"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62F378D3" w14:textId="77777777" w:rsidR="003535F6" w:rsidRPr="00B96862"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316F2E9D" w14:textId="77777777" w:rsidR="003535F6" w:rsidRPr="00B96862"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115C0F76" w14:textId="77777777" w:rsidR="003535F6" w:rsidRPr="00B96862"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13C9CDDA" w14:textId="77777777" w:rsidR="003535F6" w:rsidRPr="00B96862"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3FEAEF93" w14:textId="77777777" w:rsidR="003535F6" w:rsidRPr="00B96862"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79C0F4D3" w14:textId="77777777" w:rsidR="003535F6" w:rsidRDefault="003535F6" w:rsidP="00235BAF">
      <w:pPr>
        <w:autoSpaceDE w:val="0"/>
        <w:autoSpaceDN w:val="0"/>
        <w:adjustRightInd w:val="0"/>
        <w:spacing w:after="0" w:line="360" w:lineRule="auto"/>
        <w:jc w:val="center"/>
        <w:rPr>
          <w:rFonts w:ascii="Times New Roman" w:hAnsi="Times New Roman"/>
          <w:b/>
          <w:bCs/>
          <w:sz w:val="24"/>
          <w:szCs w:val="24"/>
          <w:lang w:eastAsia="pt-BR"/>
        </w:rPr>
      </w:pPr>
    </w:p>
    <w:p w14:paraId="702BE9EE" w14:textId="77777777" w:rsidR="00B373A0" w:rsidRDefault="00B373A0" w:rsidP="00235BAF">
      <w:pPr>
        <w:autoSpaceDE w:val="0"/>
        <w:autoSpaceDN w:val="0"/>
        <w:adjustRightInd w:val="0"/>
        <w:spacing w:after="0" w:line="360" w:lineRule="auto"/>
        <w:jc w:val="center"/>
        <w:rPr>
          <w:rFonts w:ascii="Times New Roman" w:hAnsi="Times New Roman"/>
          <w:b/>
          <w:bCs/>
          <w:sz w:val="24"/>
          <w:szCs w:val="24"/>
          <w:lang w:eastAsia="pt-BR"/>
        </w:rPr>
      </w:pPr>
    </w:p>
    <w:p w14:paraId="5FBA4FA9" w14:textId="77777777" w:rsidR="00B373A0" w:rsidRPr="00B96862" w:rsidRDefault="00B373A0" w:rsidP="00235BAF">
      <w:pPr>
        <w:autoSpaceDE w:val="0"/>
        <w:autoSpaceDN w:val="0"/>
        <w:adjustRightInd w:val="0"/>
        <w:spacing w:after="0" w:line="360" w:lineRule="auto"/>
        <w:jc w:val="center"/>
        <w:rPr>
          <w:rFonts w:ascii="Times New Roman" w:hAnsi="Times New Roman"/>
          <w:b/>
          <w:bCs/>
          <w:sz w:val="24"/>
          <w:szCs w:val="24"/>
          <w:lang w:eastAsia="pt-BR"/>
        </w:rPr>
      </w:pPr>
    </w:p>
    <w:p w14:paraId="7819C58D" w14:textId="77777777" w:rsidR="00E0215E" w:rsidRDefault="00E0215E" w:rsidP="00B373A0">
      <w:pPr>
        <w:autoSpaceDE w:val="0"/>
        <w:autoSpaceDN w:val="0"/>
        <w:adjustRightInd w:val="0"/>
        <w:spacing w:after="0" w:line="360" w:lineRule="auto"/>
        <w:rPr>
          <w:rFonts w:ascii="Times New Roman" w:hAnsi="Times New Roman"/>
          <w:b/>
          <w:bCs/>
          <w:sz w:val="24"/>
          <w:szCs w:val="24"/>
          <w:lang w:eastAsia="pt-BR"/>
        </w:rPr>
        <w:sectPr w:rsidR="00E0215E" w:rsidSect="003535F6">
          <w:headerReference w:type="default" r:id="rId12"/>
          <w:pgSz w:w="11906" w:h="16838"/>
          <w:pgMar w:top="1701" w:right="1134" w:bottom="1134" w:left="1701" w:header="708" w:footer="708" w:gutter="0"/>
          <w:pgNumType w:fmt="lowerRoman"/>
          <w:cols w:space="708"/>
          <w:docGrid w:linePitch="360"/>
        </w:sectPr>
      </w:pPr>
    </w:p>
    <w:p w14:paraId="6C24EA7D" w14:textId="77777777" w:rsidR="00B373A0" w:rsidRPr="00B96862" w:rsidRDefault="00B373A0" w:rsidP="00B373A0">
      <w:pPr>
        <w:pStyle w:val="Ttulo1"/>
        <w:spacing w:line="480" w:lineRule="auto"/>
        <w:rPr>
          <w:rFonts w:ascii="Times New Roman" w:hAnsi="Times New Roman"/>
          <w:sz w:val="24"/>
        </w:rPr>
      </w:pPr>
      <w:bookmarkStart w:id="5" w:name="_Toc511382419"/>
      <w:bookmarkStart w:id="6" w:name="_Toc460571884"/>
      <w:r w:rsidRPr="00B96862">
        <w:rPr>
          <w:rFonts w:ascii="Times New Roman" w:hAnsi="Times New Roman"/>
          <w:sz w:val="24"/>
        </w:rPr>
        <w:lastRenderedPageBreak/>
        <w:t>1. INTRODUÇÃO</w:t>
      </w:r>
      <w:bookmarkEnd w:id="5"/>
    </w:p>
    <w:p w14:paraId="5F44BBF6" w14:textId="77777777" w:rsidR="00B373A0" w:rsidRPr="00B96862" w:rsidRDefault="00B373A0" w:rsidP="00B373A0">
      <w:pPr>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Nas zonas tropicais do planeta, a carga térmica radiante exerce influência marcante no balanço de calor animal, sobretudo nas regiões de baixa latitude. De acordo com Silva et al. (2010) bovinos Holandeses mantidos a campo podem absorver em média 600 W m</w:t>
      </w:r>
      <w:r w:rsidRPr="00B96862">
        <w:rPr>
          <w:rFonts w:ascii="Times New Roman" w:hAnsi="Times New Roman"/>
          <w:sz w:val="24"/>
          <w:szCs w:val="24"/>
          <w:vertAlign w:val="superscript"/>
        </w:rPr>
        <w:t>-2</w:t>
      </w:r>
      <w:r w:rsidRPr="00B96862">
        <w:rPr>
          <w:rFonts w:ascii="Times New Roman" w:hAnsi="Times New Roman"/>
          <w:sz w:val="24"/>
          <w:szCs w:val="24"/>
        </w:rPr>
        <w:t xml:space="preserve"> de energia térmica radiante proveniente da radiação de ondas longas emitidas e outra parte na forma de ondas curtas, sendo portanto a maior fonte de calor no organismo animal. Além disso, a radiação de ondas curtas, principalmente a ultravioleta poderá ser transmitida através da capa e ser prejudicial aos tecidos profundos da epiderme, caso esta não tenha proteção adequada (Silva et al., 2001). </w:t>
      </w:r>
    </w:p>
    <w:p w14:paraId="1FFBCFBC" w14:textId="4171269B" w:rsidR="00B0672B" w:rsidRDefault="00B0672B" w:rsidP="00B373A0">
      <w:pPr>
        <w:spacing w:after="0" w:line="360" w:lineRule="auto"/>
        <w:ind w:firstLine="567"/>
        <w:jc w:val="both"/>
        <w:rPr>
          <w:rFonts w:ascii="Times New Roman" w:hAnsi="Times New Roman"/>
          <w:sz w:val="24"/>
          <w:szCs w:val="24"/>
        </w:rPr>
      </w:pPr>
      <w:r>
        <w:rPr>
          <w:rFonts w:ascii="Times New Roman" w:hAnsi="Times New Roman"/>
          <w:sz w:val="24"/>
          <w:szCs w:val="24"/>
        </w:rPr>
        <w:t>A</w:t>
      </w:r>
      <w:r w:rsidR="00B373A0" w:rsidRPr="00B96862">
        <w:rPr>
          <w:rFonts w:ascii="Times New Roman" w:hAnsi="Times New Roman"/>
          <w:sz w:val="24"/>
          <w:szCs w:val="24"/>
        </w:rPr>
        <w:t>nimais selecionados em regiões áridas e semiáridas caracterizam-se por apresentar uma plasticidade quanto às respostas fisiológicas e comportamentais, visando sempre, uma economia no uso da energia química para manutenção das suas funções vitais. Evidências científicas deixam claras tais afirmações tomando por base os exemplos dos caprinos Beduínos, ovinos da raça Bighorn, Camelos e Dromedários criados nas regiões desérticas do planeta (Finch et al., 1984; Cain et al., 2008; Cain et al</w:t>
      </w:r>
      <w:r w:rsidR="00B373A0">
        <w:rPr>
          <w:rFonts w:ascii="Times New Roman" w:hAnsi="Times New Roman"/>
          <w:sz w:val="24"/>
          <w:szCs w:val="24"/>
        </w:rPr>
        <w:t>., 2012). Esses animais regulam</w:t>
      </w:r>
      <w:r w:rsidR="00B373A0" w:rsidRPr="00B96862">
        <w:rPr>
          <w:rFonts w:ascii="Times New Roman" w:hAnsi="Times New Roman"/>
          <w:sz w:val="24"/>
          <w:szCs w:val="24"/>
        </w:rPr>
        <w:t xml:space="preserve"> o balanço de energia térmica diminuindo sua exposição à radiação pela busca de sombra e mudanças contínuas na orientação corporal, estocam maior quantidade de calor e possuem baixa atividade de sudação visando maior economia</w:t>
      </w:r>
      <w:r w:rsidR="00B373A0">
        <w:rPr>
          <w:rFonts w:ascii="Times New Roman" w:hAnsi="Times New Roman"/>
          <w:sz w:val="24"/>
          <w:szCs w:val="24"/>
        </w:rPr>
        <w:t xml:space="preserve"> de água</w:t>
      </w:r>
      <w:r w:rsidR="00B373A0" w:rsidRPr="00B96862">
        <w:rPr>
          <w:rFonts w:ascii="Times New Roman" w:hAnsi="Times New Roman"/>
          <w:sz w:val="24"/>
          <w:szCs w:val="24"/>
        </w:rPr>
        <w:t xml:space="preserve">. </w:t>
      </w:r>
    </w:p>
    <w:p w14:paraId="70507F0F" w14:textId="1A5D23DC" w:rsidR="00B373A0" w:rsidRDefault="00B373A0" w:rsidP="00B373A0">
      <w:pPr>
        <w:spacing w:after="0" w:line="360" w:lineRule="auto"/>
        <w:ind w:firstLine="567"/>
        <w:jc w:val="both"/>
        <w:rPr>
          <w:rFonts w:ascii="Times New Roman" w:hAnsi="Times New Roman"/>
          <w:sz w:val="24"/>
          <w:szCs w:val="24"/>
        </w:rPr>
      </w:pPr>
      <w:r>
        <w:rPr>
          <w:rFonts w:ascii="Times New Roman" w:hAnsi="Times New Roman"/>
          <w:sz w:val="24"/>
          <w:szCs w:val="24"/>
        </w:rPr>
        <w:t>A evolução de animais criados</w:t>
      </w:r>
      <w:r w:rsidRPr="00B96862">
        <w:rPr>
          <w:rFonts w:ascii="Times New Roman" w:hAnsi="Times New Roman"/>
          <w:sz w:val="24"/>
          <w:szCs w:val="24"/>
        </w:rPr>
        <w:t xml:space="preserve"> em ambiente</w:t>
      </w:r>
      <w:r>
        <w:rPr>
          <w:rFonts w:ascii="Times New Roman" w:hAnsi="Times New Roman"/>
          <w:sz w:val="24"/>
          <w:szCs w:val="24"/>
        </w:rPr>
        <w:t>s</w:t>
      </w:r>
      <w:r w:rsidRPr="00B96862">
        <w:rPr>
          <w:rFonts w:ascii="Times New Roman" w:hAnsi="Times New Roman"/>
          <w:sz w:val="24"/>
          <w:szCs w:val="24"/>
        </w:rPr>
        <w:t xml:space="preserve"> com altos níveis de radiação solar, como no semiár</w:t>
      </w:r>
      <w:r>
        <w:rPr>
          <w:rFonts w:ascii="Times New Roman" w:hAnsi="Times New Roman"/>
          <w:sz w:val="24"/>
          <w:szCs w:val="24"/>
        </w:rPr>
        <w:t xml:space="preserve">ido do Brasil, foi direcionada </w:t>
      </w:r>
      <w:r w:rsidRPr="00B96862">
        <w:rPr>
          <w:rFonts w:ascii="Times New Roman" w:hAnsi="Times New Roman"/>
          <w:sz w:val="24"/>
          <w:szCs w:val="24"/>
        </w:rPr>
        <w:t>para oferecer menor resistência à eliminação do calor corporal e ao mesmo tempo garantir proteção aos tecidos epidérmicos. No semiárido brasileiro, a maioria da população de animais domésticos é caracterizada por genótipos de caprinos e ovinos. Os desafios de regiões semiáridas do Brasil para a sobrevivência dessas populações autóctones envolveram não apenas o ambiente térmico radiante, mas também longos períodos de escassez hídrica e alimentos, lhes proporcionando vantagens ada</w:t>
      </w:r>
      <w:r>
        <w:rPr>
          <w:rFonts w:ascii="Times New Roman" w:hAnsi="Times New Roman"/>
          <w:sz w:val="24"/>
          <w:szCs w:val="24"/>
        </w:rPr>
        <w:t>ptativas ao longo das gerações.</w:t>
      </w:r>
    </w:p>
    <w:p w14:paraId="4DC67B38" w14:textId="5B27686B" w:rsidR="00B373A0" w:rsidRDefault="00B373A0" w:rsidP="00B373A0">
      <w:pPr>
        <w:spacing w:after="0" w:line="360" w:lineRule="auto"/>
        <w:ind w:firstLine="567"/>
        <w:jc w:val="both"/>
        <w:rPr>
          <w:rFonts w:ascii="Times New Roman" w:hAnsi="Times New Roman"/>
          <w:sz w:val="24"/>
          <w:szCs w:val="24"/>
        </w:rPr>
      </w:pPr>
      <w:r w:rsidRPr="00B373A0">
        <w:rPr>
          <w:rFonts w:ascii="Times New Roman" w:hAnsi="Times New Roman"/>
          <w:sz w:val="24"/>
          <w:szCs w:val="24"/>
        </w:rPr>
        <w:t xml:space="preserve">As estratégias comportamentais e fisiológicas utilizadas por genótipos selecionados no ambiente semiárido do Brasil são pouco conhecidas. No caso do Morada Nova, alguns questionamentos podem ser feitos, como por exemplo: qual a quantidade de energia térmica radiante esses animais podem receber quando expostos a radiação solar direta? nessa mesma condição, como é o balanço de calor desses animais? Aumentam a termólise evaporativa pelo trato respiratório ou evaporação cutânea? Possuem capacidade de estocar valores </w:t>
      </w:r>
      <w:r w:rsidRPr="00B373A0">
        <w:rPr>
          <w:rFonts w:ascii="Times New Roman" w:hAnsi="Times New Roman"/>
          <w:sz w:val="24"/>
          <w:szCs w:val="24"/>
        </w:rPr>
        <w:lastRenderedPageBreak/>
        <w:t>significativos de calor? Assim, encontrar essas respostas permitirá um melhor entendimento sobre características específicas desse genótipo, adquiridas durante anos de seleção natural, sendo essas informações úteis aos programas de conservação da raça.</w:t>
      </w:r>
    </w:p>
    <w:p w14:paraId="62EAFA94" w14:textId="77777777" w:rsidR="00B373A0" w:rsidRPr="00D929BC" w:rsidRDefault="00B373A0" w:rsidP="00B0672B">
      <w:pPr>
        <w:spacing w:after="0" w:line="360" w:lineRule="auto"/>
        <w:ind w:firstLine="567"/>
        <w:jc w:val="both"/>
        <w:rPr>
          <w:rFonts w:ascii="Times New Roman" w:hAnsi="Times New Roman"/>
          <w:sz w:val="24"/>
          <w:szCs w:val="24"/>
        </w:rPr>
      </w:pPr>
      <w:r>
        <w:rPr>
          <w:rFonts w:ascii="Times New Roman" w:hAnsi="Times New Roman"/>
          <w:sz w:val="24"/>
          <w:szCs w:val="24"/>
        </w:rPr>
        <w:t>O</w:t>
      </w:r>
      <w:r w:rsidRPr="00D929BC">
        <w:rPr>
          <w:rFonts w:ascii="Times New Roman" w:hAnsi="Times New Roman"/>
          <w:sz w:val="24"/>
          <w:szCs w:val="24"/>
        </w:rPr>
        <w:t>vinos</w:t>
      </w:r>
      <w:r>
        <w:rPr>
          <w:rFonts w:ascii="Times New Roman" w:hAnsi="Times New Roman"/>
          <w:sz w:val="24"/>
          <w:szCs w:val="24"/>
        </w:rPr>
        <w:t xml:space="preserve"> das raças</w:t>
      </w:r>
      <w:r w:rsidRPr="00D929BC">
        <w:rPr>
          <w:rFonts w:ascii="Times New Roman" w:hAnsi="Times New Roman"/>
          <w:sz w:val="24"/>
          <w:szCs w:val="24"/>
        </w:rPr>
        <w:t xml:space="preserve"> ibéricas foram trazidas por portugueses e espanhóis para as regiões tropicais do planeta (Egito et al., 2002); estas evoluíram, adaptando-se às condições sanitárias, climáticas e de manejo encontradas nos mais diferentes habitats, dando origem as raças naturalizadas (Egito et al., 2002; Ribeiro e González Garcia, 2016). Os animais Morada Nova (</w:t>
      </w:r>
      <w:r w:rsidRPr="00D929BC">
        <w:rPr>
          <w:rFonts w:ascii="Times New Roman" w:hAnsi="Times New Roman"/>
          <w:i/>
          <w:sz w:val="24"/>
          <w:szCs w:val="24"/>
        </w:rPr>
        <w:t>Ovis aries</w:t>
      </w:r>
      <w:r w:rsidRPr="00D929BC">
        <w:rPr>
          <w:rFonts w:ascii="Times New Roman" w:hAnsi="Times New Roman"/>
          <w:sz w:val="24"/>
          <w:szCs w:val="24"/>
        </w:rPr>
        <w:t xml:space="preserve">) constituem uma dessas raças, a qual é considerada um importante recurso genético para os pequenos produtores das zonas semiáridas do Brasil (Selaive-Villarroel et al., 2008); comumente, esses animais são manejados à campo, expostos à radiação solar direta. </w:t>
      </w:r>
    </w:p>
    <w:p w14:paraId="6B9BDF86" w14:textId="77777777" w:rsidR="00B373A0" w:rsidRPr="00D929BC" w:rsidRDefault="00B373A0" w:rsidP="00B373A0">
      <w:pPr>
        <w:spacing w:after="0" w:line="360" w:lineRule="auto"/>
        <w:ind w:firstLine="567"/>
        <w:jc w:val="both"/>
        <w:rPr>
          <w:rFonts w:ascii="Times New Roman" w:hAnsi="Times New Roman"/>
          <w:sz w:val="24"/>
          <w:szCs w:val="24"/>
        </w:rPr>
      </w:pPr>
      <w:r>
        <w:rPr>
          <w:rFonts w:ascii="Times New Roman" w:hAnsi="Times New Roman"/>
          <w:sz w:val="24"/>
          <w:szCs w:val="24"/>
        </w:rPr>
        <w:t>A</w:t>
      </w:r>
      <w:r w:rsidRPr="00D929BC">
        <w:rPr>
          <w:rFonts w:ascii="Times New Roman" w:hAnsi="Times New Roman"/>
          <w:sz w:val="24"/>
          <w:szCs w:val="24"/>
        </w:rPr>
        <w:t>ltos níveis de radiação aparecem como um dos fatores ambientais de maior desafio para animais manejados à campo. Os custos para termorregulação aumentam quando os animais não são protegi</w:t>
      </w:r>
      <w:r>
        <w:rPr>
          <w:rFonts w:ascii="Times New Roman" w:hAnsi="Times New Roman"/>
          <w:sz w:val="24"/>
          <w:szCs w:val="24"/>
        </w:rPr>
        <w:t xml:space="preserve">dos da radiação solar direta (Silva, 1999; Silva, 2000; </w:t>
      </w:r>
      <w:r w:rsidRPr="00D929BC">
        <w:rPr>
          <w:rFonts w:ascii="Times New Roman" w:hAnsi="Times New Roman"/>
          <w:sz w:val="24"/>
          <w:szCs w:val="24"/>
        </w:rPr>
        <w:t>Silva e Maia, 2013; Ma</w:t>
      </w:r>
      <w:r>
        <w:rPr>
          <w:rFonts w:ascii="Times New Roman" w:hAnsi="Times New Roman"/>
          <w:sz w:val="24"/>
          <w:szCs w:val="24"/>
        </w:rPr>
        <w:t>ia et al., 2014). V</w:t>
      </w:r>
      <w:r w:rsidRPr="00D929BC">
        <w:rPr>
          <w:rFonts w:ascii="Times New Roman" w:hAnsi="Times New Roman"/>
          <w:sz w:val="24"/>
          <w:szCs w:val="24"/>
        </w:rPr>
        <w:t>acas holandesas mantidas em pastagem tropical, sem acesso a sombra, chegam a absorver 640 W m</w:t>
      </w:r>
      <w:r w:rsidRPr="00D929BC">
        <w:rPr>
          <w:rFonts w:ascii="Times New Roman" w:hAnsi="Times New Roman"/>
          <w:sz w:val="24"/>
          <w:szCs w:val="24"/>
          <w:vertAlign w:val="superscript"/>
        </w:rPr>
        <w:t>-2</w:t>
      </w:r>
      <w:r w:rsidRPr="00D929BC">
        <w:rPr>
          <w:rFonts w:ascii="Times New Roman" w:hAnsi="Times New Roman"/>
          <w:sz w:val="24"/>
          <w:szCs w:val="24"/>
        </w:rPr>
        <w:t xml:space="preserve"> de energia térmica radiante, sendo boa parte dessa energia (45 %) advinda</w:t>
      </w:r>
      <w:r>
        <w:rPr>
          <w:rFonts w:ascii="Times New Roman" w:hAnsi="Times New Roman"/>
          <w:sz w:val="24"/>
          <w:szCs w:val="24"/>
        </w:rPr>
        <w:t xml:space="preserve"> da radiação de ondas curtas (</w:t>
      </w:r>
      <w:r w:rsidRPr="00D929BC">
        <w:rPr>
          <w:rFonts w:ascii="Times New Roman" w:hAnsi="Times New Roman"/>
          <w:sz w:val="24"/>
          <w:szCs w:val="24"/>
        </w:rPr>
        <w:t>Silva et al., 2010); nessa condição, o recrutamento das vias evaporativas (superfície cutânea e trato respiratório) é o caminho encontrado pelo animal para dissipar o excesso de calor, ocasionando um aumento nas exigências de mantença (NRC, 1981) e perturbação no equilíbrio ácido-básico e eletrolítico (Breede e Collier, 1986; Silanikove, 2000). Sevi et al. (2001) observaram alterações nos metabólitos sanguíneos (glicose, cálcio, potássio e magnésio) e aumento na taxa respiratória de ovelhas lanadas expostas à radiação solar direta em ambiente de clima temperado.</w:t>
      </w:r>
    </w:p>
    <w:p w14:paraId="71CFE649" w14:textId="77FF06AF" w:rsidR="00B373A0" w:rsidRDefault="00B0672B" w:rsidP="00B373A0">
      <w:pPr>
        <w:spacing w:after="0" w:line="360" w:lineRule="auto"/>
        <w:ind w:firstLine="567"/>
        <w:jc w:val="both"/>
        <w:rPr>
          <w:rFonts w:ascii="Times New Roman" w:hAnsi="Times New Roman"/>
          <w:sz w:val="24"/>
          <w:szCs w:val="24"/>
        </w:rPr>
      </w:pPr>
      <w:r>
        <w:rPr>
          <w:rFonts w:ascii="Times New Roman" w:hAnsi="Times New Roman"/>
          <w:sz w:val="24"/>
          <w:szCs w:val="24"/>
        </w:rPr>
        <w:t>A</w:t>
      </w:r>
      <w:r w:rsidR="00B373A0" w:rsidRPr="00D929BC">
        <w:rPr>
          <w:rFonts w:ascii="Times New Roman" w:hAnsi="Times New Roman"/>
          <w:sz w:val="24"/>
          <w:szCs w:val="24"/>
        </w:rPr>
        <w:t>nimais protegidos da radiação solar direta minimizam a absorção da energia térmica radiante, preservando os mecanismos sensíveis de transferênc</w:t>
      </w:r>
      <w:r w:rsidR="00B373A0">
        <w:rPr>
          <w:rFonts w:ascii="Times New Roman" w:hAnsi="Times New Roman"/>
          <w:sz w:val="24"/>
          <w:szCs w:val="24"/>
        </w:rPr>
        <w:t>ia de calor (Silva et al., 2010</w:t>
      </w:r>
      <w:r w:rsidR="00B373A0" w:rsidRPr="00D929BC">
        <w:rPr>
          <w:rFonts w:ascii="Times New Roman" w:hAnsi="Times New Roman"/>
          <w:sz w:val="24"/>
          <w:szCs w:val="24"/>
        </w:rPr>
        <w:t>).  Informações na literatura acerca da relação do ambiente térmico com os processos de transferência de calor e massa de pequenos ruminantes criados no semiárido brasileiro são escassas. Em um dos poucos estudos, Maia et al. (2015) avaliaram a termorregulação de caprinos "Sem Padrão Racial Definido" utilizando um sistema de calorimetria indireta; de acordo com esses autores, animais expostos a níveis de radiação acima de 800 W m</w:t>
      </w:r>
      <w:r w:rsidR="00B373A0" w:rsidRPr="00D929BC">
        <w:rPr>
          <w:rFonts w:ascii="Times New Roman" w:hAnsi="Times New Roman"/>
          <w:sz w:val="24"/>
          <w:szCs w:val="24"/>
          <w:vertAlign w:val="superscript"/>
        </w:rPr>
        <w:t>-2</w:t>
      </w:r>
      <w:r w:rsidR="00B373A0" w:rsidRPr="00D929BC">
        <w:rPr>
          <w:rFonts w:ascii="Times New Roman" w:hAnsi="Times New Roman"/>
          <w:sz w:val="24"/>
          <w:szCs w:val="24"/>
        </w:rPr>
        <w:t xml:space="preserve"> aumentam substancialmente o fluxo de calor via evaporação cutânea e respiratória, e diminuem o metabolismo. Assim, por meio deste estudo, objetivou-se avaliar o equilíbrio térmico de ovelhas da raça Morada Nova à sombra e expostas à radiação solar direta e</w:t>
      </w:r>
      <w:r w:rsidR="00B373A0">
        <w:rPr>
          <w:rFonts w:ascii="Times New Roman" w:hAnsi="Times New Roman"/>
          <w:sz w:val="24"/>
          <w:szCs w:val="24"/>
        </w:rPr>
        <w:t>m ambiente tropical semiárido.</w:t>
      </w:r>
    </w:p>
    <w:p w14:paraId="28B610E0" w14:textId="77777777" w:rsidR="00B373A0" w:rsidRPr="00B373A0" w:rsidRDefault="00B373A0" w:rsidP="00B373A0">
      <w:pPr>
        <w:spacing w:after="0" w:line="360" w:lineRule="auto"/>
        <w:ind w:firstLine="567"/>
        <w:jc w:val="both"/>
        <w:rPr>
          <w:rFonts w:ascii="Times New Roman" w:hAnsi="Times New Roman"/>
          <w:sz w:val="24"/>
          <w:szCs w:val="24"/>
        </w:rPr>
      </w:pPr>
    </w:p>
    <w:p w14:paraId="6508018B" w14:textId="41CF9FE9" w:rsidR="003B3881" w:rsidRPr="00B96862" w:rsidRDefault="00B373A0" w:rsidP="00B0672B">
      <w:pPr>
        <w:pStyle w:val="Ttulo1"/>
        <w:spacing w:before="0" w:line="480" w:lineRule="auto"/>
        <w:jc w:val="both"/>
        <w:rPr>
          <w:rFonts w:ascii="Times New Roman" w:hAnsi="Times New Roman"/>
          <w:sz w:val="24"/>
          <w:szCs w:val="24"/>
        </w:rPr>
      </w:pPr>
      <w:bookmarkStart w:id="7" w:name="_Toc511382420"/>
      <w:r>
        <w:rPr>
          <w:rFonts w:ascii="Times New Roman" w:hAnsi="Times New Roman"/>
          <w:sz w:val="24"/>
          <w:szCs w:val="24"/>
        </w:rPr>
        <w:lastRenderedPageBreak/>
        <w:t xml:space="preserve">2. </w:t>
      </w:r>
      <w:r w:rsidR="001D06A7" w:rsidRPr="003221FA">
        <w:rPr>
          <w:rFonts w:ascii="Times New Roman" w:hAnsi="Times New Roman"/>
          <w:sz w:val="24"/>
          <w:szCs w:val="24"/>
        </w:rPr>
        <w:t>REVISÃO DE LITERATURA</w:t>
      </w:r>
      <w:bookmarkEnd w:id="7"/>
      <w:r w:rsidR="001D06A7" w:rsidRPr="003221FA">
        <w:rPr>
          <w:rFonts w:ascii="Times New Roman" w:hAnsi="Times New Roman"/>
          <w:sz w:val="24"/>
          <w:szCs w:val="24"/>
        </w:rPr>
        <w:t xml:space="preserve"> </w:t>
      </w:r>
      <w:bookmarkEnd w:id="6"/>
    </w:p>
    <w:p w14:paraId="7F30161F" w14:textId="40B35BDE" w:rsidR="003B3881" w:rsidRPr="00B96862" w:rsidRDefault="003B3881" w:rsidP="003B3881">
      <w:pPr>
        <w:pStyle w:val="Ttulo1"/>
        <w:spacing w:line="480" w:lineRule="auto"/>
        <w:rPr>
          <w:rFonts w:ascii="Times New Roman" w:hAnsi="Times New Roman"/>
          <w:sz w:val="24"/>
        </w:rPr>
      </w:pPr>
      <w:bookmarkStart w:id="8" w:name="_Toc511382421"/>
      <w:r w:rsidRPr="00B96862">
        <w:rPr>
          <w:rFonts w:ascii="Times New Roman" w:hAnsi="Times New Roman"/>
          <w:sz w:val="24"/>
        </w:rPr>
        <w:t>2.</w:t>
      </w:r>
      <w:r w:rsidR="00B373A0">
        <w:rPr>
          <w:rFonts w:ascii="Times New Roman" w:hAnsi="Times New Roman"/>
          <w:sz w:val="24"/>
        </w:rPr>
        <w:t>1</w:t>
      </w:r>
      <w:r w:rsidRPr="00B96862">
        <w:rPr>
          <w:rFonts w:ascii="Times New Roman" w:hAnsi="Times New Roman"/>
          <w:sz w:val="24"/>
        </w:rPr>
        <w:t xml:space="preserve"> O MUNDO TROPICAL: DEFINIÇÕES E O SEMIÁRIDO DO BRASIL</w:t>
      </w:r>
      <w:bookmarkEnd w:id="8"/>
      <w:r w:rsidRPr="00B96862">
        <w:rPr>
          <w:rFonts w:ascii="Times New Roman" w:hAnsi="Times New Roman"/>
          <w:sz w:val="24"/>
        </w:rPr>
        <w:t xml:space="preserve"> </w:t>
      </w:r>
    </w:p>
    <w:p w14:paraId="72CDA14A" w14:textId="77777777" w:rsidR="003B3881" w:rsidRPr="00B96862" w:rsidRDefault="003B3881" w:rsidP="003B3881">
      <w:pPr>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O mundo tropical refere-se a zona do planeta localizada entre os trópicos de câncer e capricórnio (paralelos a 23°27' norte e sul, respectivamente). No entanto, definições de ambiente tropical, estabelecendo por exemplo, limite mínimo de temperatura e ausência de estação fria (Ayoade, 1983), pode conduzir interpretações errôneas. De acordo com Silva e Maia (2012), mesmo regiões localizadas entre os paralelos, tomando por base essas duas características, são claramente não tropicais. Conforme esses autores, as interações entre a atmosfera e outros domínios físicos não são estáticas e envolvem contínuas alterações na superfície da Terra, distribuição de mananciais e modificações na biosfera, especialmente na vegetação, definindo assim, especificidades climáticas a cada região do planeta. Com base nisso, sugere-se uma divisão prática entre zonas tropicais e temperadas, como sendo regiões localizadas respectivamente, dentro e fora dos trópicos.</w:t>
      </w:r>
    </w:p>
    <w:p w14:paraId="55B181CD" w14:textId="77777777" w:rsidR="003B3881" w:rsidRPr="00B96862" w:rsidRDefault="003B3881" w:rsidP="003B3881">
      <w:pPr>
        <w:spacing w:after="0" w:line="360" w:lineRule="auto"/>
        <w:ind w:firstLine="567"/>
        <w:jc w:val="both"/>
        <w:rPr>
          <w:rFonts w:ascii="Times New Roman" w:hAnsi="Times New Roman"/>
          <w:sz w:val="24"/>
          <w:szCs w:val="24"/>
          <w:lang w:eastAsia="pt-BR"/>
        </w:rPr>
      </w:pPr>
      <w:r w:rsidRPr="00B96862">
        <w:rPr>
          <w:rFonts w:ascii="Times New Roman" w:hAnsi="Times New Roman"/>
          <w:sz w:val="24"/>
          <w:szCs w:val="24"/>
          <w:lang w:eastAsia="pt-BR"/>
        </w:rPr>
        <w:t>Aproximadamente 92 % do território brasileiro situa-se na faixa intertropical do planeta, nos limites de 32° de latitude Sul e 5° de latitude norte. Caracteriza-se por apresentar uma grande diversidade climática, com climas quentes, secos ou úmidos e frios seguindo o mesmo padrão. Tal diversidade deve-se, além da variação latitudinal, a altimétrica, com localidades próximas de 0 metro em grande extensão litorâ</w:t>
      </w:r>
      <w:r>
        <w:rPr>
          <w:rFonts w:ascii="Times New Roman" w:hAnsi="Times New Roman"/>
          <w:sz w:val="24"/>
          <w:szCs w:val="24"/>
          <w:lang w:eastAsia="pt-BR"/>
        </w:rPr>
        <w:t>nea a 3014 metros no pico da N</w:t>
      </w:r>
      <w:r w:rsidRPr="00B96862">
        <w:rPr>
          <w:rFonts w:ascii="Times New Roman" w:hAnsi="Times New Roman"/>
          <w:sz w:val="24"/>
          <w:szCs w:val="24"/>
          <w:lang w:eastAsia="pt-BR"/>
        </w:rPr>
        <w:t xml:space="preserve">eblina no estado do Amazonas. Ademais, alia-se a esses fatores, o efeito da maritimidade pela presença da extensa massa de águas a leste do continente, o oceano atlântico (Mendonça e Oliveira, 2007). </w:t>
      </w:r>
    </w:p>
    <w:p w14:paraId="15CD814C" w14:textId="77777777"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lang w:eastAsia="pt-BR"/>
        </w:rPr>
        <w:t xml:space="preserve">Dentre os climas existentes no Brasil, o semiárido caracteriza-se por ser quente e seco com </w:t>
      </w:r>
      <w:r w:rsidRPr="00B96862">
        <w:rPr>
          <w:rFonts w:ascii="Times New Roman" w:hAnsi="Times New Roman"/>
          <w:sz w:val="24"/>
          <w:szCs w:val="24"/>
        </w:rPr>
        <w:t>temperatura média de 26 ºC (amplitude térmica anual de 5 °C), elevados níveis de radiação solar, irregularidades pluviométricas, com valores de 250 até 700 mm/ano, mal distribuídos ao longo do ano e bem abaixo da taxa de evaporação anual média (aproximadamente 3000 mm ano</w:t>
      </w:r>
      <w:r w:rsidRPr="00B96862">
        <w:rPr>
          <w:rFonts w:ascii="Times New Roman" w:hAnsi="Times New Roman"/>
          <w:sz w:val="24"/>
          <w:szCs w:val="24"/>
          <w:vertAlign w:val="superscript"/>
        </w:rPr>
        <w:t>-1</w:t>
      </w:r>
      <w:r w:rsidRPr="00B96862">
        <w:rPr>
          <w:rFonts w:ascii="Times New Roman" w:hAnsi="Times New Roman"/>
          <w:sz w:val="24"/>
          <w:szCs w:val="24"/>
        </w:rPr>
        <w:t>), não sendo raro sucessivos anos de seca. A caatinga, vegetação predominante nesta região, ocupa uma área de aproximadamente 900.000 km</w:t>
      </w:r>
      <w:r w:rsidRPr="00B96862">
        <w:rPr>
          <w:rFonts w:ascii="Times New Roman" w:hAnsi="Times New Roman"/>
          <w:sz w:val="24"/>
          <w:szCs w:val="24"/>
          <w:vertAlign w:val="superscript"/>
        </w:rPr>
        <w:t>2</w:t>
      </w:r>
      <w:r w:rsidRPr="00B96862">
        <w:rPr>
          <w:rFonts w:ascii="Times New Roman" w:hAnsi="Times New Roman"/>
          <w:sz w:val="24"/>
          <w:szCs w:val="24"/>
        </w:rPr>
        <w:t>, cerca de 10% do território nacional, constituindo-se na mais importante fonte de alimentação par</w:t>
      </w:r>
      <w:r>
        <w:rPr>
          <w:rFonts w:ascii="Times New Roman" w:hAnsi="Times New Roman"/>
          <w:sz w:val="24"/>
          <w:szCs w:val="24"/>
        </w:rPr>
        <w:t>a os rebanhos desta região (Araú</w:t>
      </w:r>
      <w:r w:rsidRPr="00B96862">
        <w:rPr>
          <w:rFonts w:ascii="Times New Roman" w:hAnsi="Times New Roman"/>
          <w:sz w:val="24"/>
          <w:szCs w:val="24"/>
        </w:rPr>
        <w:t>jo Filho et al., 2002; Pereira Filho et al., 2013)</w:t>
      </w:r>
      <w:r w:rsidRPr="00B96862">
        <w:rPr>
          <w:rFonts w:ascii="Times New Roman" w:hAnsi="Times New Roman"/>
          <w:sz w:val="24"/>
          <w:szCs w:val="24"/>
          <w:lang w:eastAsia="pt-BR"/>
        </w:rPr>
        <w:t xml:space="preserve">. Contudo, nos meses de estiagem, </w:t>
      </w:r>
      <w:r w:rsidRPr="00B96862">
        <w:rPr>
          <w:rFonts w:ascii="Times New Roman" w:hAnsi="Times New Roman"/>
          <w:sz w:val="24"/>
          <w:szCs w:val="24"/>
        </w:rPr>
        <w:t xml:space="preserve">a produção de fitomassa na caatinga é reduzida, com perdas que podem alcançar os 70% (Araújo Filho et al., 2002; Pereira Filho et al., 2013). </w:t>
      </w:r>
    </w:p>
    <w:p w14:paraId="07E602B3" w14:textId="0D0791DD"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lastRenderedPageBreak/>
        <w:t>A atividade pecuária é d</w:t>
      </w:r>
      <w:r>
        <w:rPr>
          <w:rFonts w:ascii="Times New Roman" w:hAnsi="Times New Roman"/>
          <w:sz w:val="24"/>
          <w:szCs w:val="24"/>
        </w:rPr>
        <w:t>e reconhecida importância socio</w:t>
      </w:r>
      <w:r w:rsidRPr="00B96862">
        <w:rPr>
          <w:rFonts w:ascii="Times New Roman" w:hAnsi="Times New Roman"/>
          <w:sz w:val="24"/>
          <w:szCs w:val="24"/>
        </w:rPr>
        <w:t xml:space="preserve">econômica para o semiárido brasileiro. Como característica marcante, é uma atividade que tem como base sistemas extensivos de criação e uma cadeia produtiva vulnerável as variações sazonais do clima na região (Sellaive-Villarroel et al., 2008). As </w:t>
      </w:r>
      <w:r w:rsidRPr="00B96862">
        <w:rPr>
          <w:rFonts w:ascii="Times New Roman" w:hAnsi="Times New Roman"/>
          <w:sz w:val="24"/>
          <w:szCs w:val="24"/>
          <w:lang w:eastAsia="pt-BR"/>
        </w:rPr>
        <w:t>secas periódicas de maior ou menor intensidade, afetam diretamente a potencialidade pecuária da região, devido, principalmente, à menor quantidade e qualidade de forragens.</w:t>
      </w:r>
      <w:r w:rsidRPr="00B96862">
        <w:rPr>
          <w:rFonts w:ascii="Times New Roman" w:hAnsi="Times New Roman"/>
          <w:sz w:val="24"/>
          <w:szCs w:val="24"/>
        </w:rPr>
        <w:t xml:space="preserve"> Assim, não destoando da "regra" zoogeográfica descrita por Bergman (1847), como em outras regiões áridas e semiáridas no planeta, grande parte do rebanho de animais presentes nos sistemas de produç</w:t>
      </w:r>
      <w:r w:rsidR="00B0672B">
        <w:rPr>
          <w:rFonts w:ascii="Times New Roman" w:hAnsi="Times New Roman"/>
          <w:sz w:val="24"/>
          <w:szCs w:val="24"/>
        </w:rPr>
        <w:t>ão local é de caprinos e ovinos.</w:t>
      </w:r>
    </w:p>
    <w:p w14:paraId="1E024873" w14:textId="77777777"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Para a espécie ovina, a população caracteriza-se por um padrão genético que se aproxima de raças puras e sem padrão racial definido (SPRD), destacando-se as raças Santa Inês, Morada Nova e mestiços oriundos de cruzamentos com ovinos exóticos como os da</w:t>
      </w:r>
      <w:r>
        <w:rPr>
          <w:rFonts w:ascii="Times New Roman" w:hAnsi="Times New Roman"/>
          <w:sz w:val="24"/>
          <w:szCs w:val="24"/>
        </w:rPr>
        <w:t xml:space="preserve"> raça Dorper, menos resistente à</w:t>
      </w:r>
      <w:r w:rsidRPr="00B96862">
        <w:rPr>
          <w:rFonts w:ascii="Times New Roman" w:hAnsi="Times New Roman"/>
          <w:sz w:val="24"/>
          <w:szCs w:val="24"/>
        </w:rPr>
        <w:t xml:space="preserve">s condições naturais do semiárido. Nesse sentido, a seleção de animais as zonas semiáridas do Brasil envolve continuamente períodos extensos com baixa qualidade e disponibilidade de forragem, limitação de recursos hídricos e elevados níveis de carga térmica radiante. Portanto, um animal adaptado ao semiárido deve possuir um fenótipo preparado para enfrentar tais desafios. </w:t>
      </w:r>
    </w:p>
    <w:p w14:paraId="58A218D3" w14:textId="6A117C59" w:rsidR="003B3881" w:rsidRPr="00B96862" w:rsidRDefault="00B373A0" w:rsidP="003B3881">
      <w:pPr>
        <w:pStyle w:val="Ttulo1"/>
        <w:spacing w:line="480" w:lineRule="auto"/>
        <w:rPr>
          <w:rFonts w:ascii="Times New Roman" w:hAnsi="Times New Roman"/>
          <w:sz w:val="24"/>
        </w:rPr>
      </w:pPr>
      <w:bookmarkStart w:id="9" w:name="_Toc511382422"/>
      <w:r>
        <w:rPr>
          <w:rFonts w:ascii="Times New Roman" w:hAnsi="Times New Roman"/>
          <w:sz w:val="24"/>
        </w:rPr>
        <w:t>2</w:t>
      </w:r>
      <w:r w:rsidR="003B3881" w:rsidRPr="00B96862">
        <w:rPr>
          <w:rFonts w:ascii="Times New Roman" w:hAnsi="Times New Roman"/>
          <w:sz w:val="24"/>
        </w:rPr>
        <w:t>.</w:t>
      </w:r>
      <w:r>
        <w:rPr>
          <w:rFonts w:ascii="Times New Roman" w:hAnsi="Times New Roman"/>
          <w:sz w:val="24"/>
        </w:rPr>
        <w:t>2</w:t>
      </w:r>
      <w:r w:rsidR="003B3881" w:rsidRPr="00B96862">
        <w:rPr>
          <w:rFonts w:ascii="Times New Roman" w:hAnsi="Times New Roman"/>
          <w:sz w:val="24"/>
        </w:rPr>
        <w:t xml:space="preserve"> ANIMAIS LOCAIS, CRIOULOS OU NATIVOS: A RAÇA MORADA NOVA</w:t>
      </w:r>
      <w:bookmarkEnd w:id="9"/>
    </w:p>
    <w:p w14:paraId="5D9F4791" w14:textId="40446DFC" w:rsidR="003B3881" w:rsidRPr="00B96862" w:rsidRDefault="003B3881" w:rsidP="003B3881">
      <w:pPr>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A evolução dos animais domésticos tem sido moldada pelo homem ao longo das gerações, bem como a expansão das espécies seguindo a rota migratória e o estabelecimento do ser humano nas mais diversas regiões; assim sendo, quando a América foi colonizada, raças de ovinos e caprinos ibéricas foram trazidas por portugueses e espanhóis (Egito et al., 2002); estas evoluíram, adaptando-se às condições sanitárias, climáticas e de manejo encontradas nos mais diferentes habitats, dando origem as raças denominadas locais, ou num termo mais genérico, de crioulas, nativas ou naturalizadas (Egito et al., 2002; Ribeiro e González Garcia, 2016). Entretanto, por definição, o termo nativo, local ou crioulo é entendido como "algo produzido pela natureza", ou seja, com origem e domesticação local, não sendo adequado para maioria dos animais domésticos na América. Nesta localidade, apenas lhamas (</w:t>
      </w:r>
      <w:r w:rsidR="00B0672B">
        <w:rPr>
          <w:rFonts w:ascii="Times New Roman" w:hAnsi="Times New Roman"/>
          <w:i/>
          <w:sz w:val="24"/>
          <w:szCs w:val="24"/>
        </w:rPr>
        <w:t>Lama g</w:t>
      </w:r>
      <w:r w:rsidRPr="00B0672B">
        <w:rPr>
          <w:rFonts w:ascii="Times New Roman" w:hAnsi="Times New Roman"/>
          <w:i/>
          <w:sz w:val="24"/>
          <w:szCs w:val="24"/>
        </w:rPr>
        <w:t>lama</w:t>
      </w:r>
      <w:r w:rsidRPr="00B96862">
        <w:rPr>
          <w:rFonts w:ascii="Times New Roman" w:hAnsi="Times New Roman"/>
          <w:sz w:val="24"/>
          <w:szCs w:val="24"/>
        </w:rPr>
        <w:t>), alpacas (</w:t>
      </w:r>
      <w:r w:rsidRPr="00B0672B">
        <w:rPr>
          <w:rFonts w:ascii="Times New Roman" w:hAnsi="Times New Roman"/>
          <w:i/>
          <w:sz w:val="24"/>
          <w:szCs w:val="24"/>
        </w:rPr>
        <w:t>Lama pacos</w:t>
      </w:r>
      <w:r w:rsidRPr="00B96862">
        <w:rPr>
          <w:rFonts w:ascii="Times New Roman" w:hAnsi="Times New Roman"/>
          <w:sz w:val="24"/>
          <w:szCs w:val="24"/>
        </w:rPr>
        <w:t>), perus (</w:t>
      </w:r>
      <w:r w:rsidR="00B0672B">
        <w:rPr>
          <w:rFonts w:ascii="Times New Roman" w:hAnsi="Times New Roman"/>
          <w:i/>
          <w:sz w:val="24"/>
          <w:szCs w:val="24"/>
        </w:rPr>
        <w:t>Meleagris g</w:t>
      </w:r>
      <w:r w:rsidRPr="00B0672B">
        <w:rPr>
          <w:rFonts w:ascii="Times New Roman" w:hAnsi="Times New Roman"/>
          <w:i/>
          <w:sz w:val="24"/>
          <w:szCs w:val="24"/>
        </w:rPr>
        <w:t>allopavo</w:t>
      </w:r>
      <w:r w:rsidRPr="00B96862">
        <w:rPr>
          <w:rFonts w:ascii="Times New Roman" w:hAnsi="Times New Roman"/>
          <w:sz w:val="24"/>
          <w:szCs w:val="24"/>
        </w:rPr>
        <w:t>) e cobaias (</w:t>
      </w:r>
      <w:r w:rsidR="00B0672B">
        <w:rPr>
          <w:rFonts w:ascii="Times New Roman" w:hAnsi="Times New Roman"/>
          <w:i/>
          <w:sz w:val="24"/>
          <w:szCs w:val="24"/>
        </w:rPr>
        <w:t>Cavia p</w:t>
      </w:r>
      <w:r w:rsidRPr="00B0672B">
        <w:rPr>
          <w:rFonts w:ascii="Times New Roman" w:hAnsi="Times New Roman"/>
          <w:i/>
          <w:sz w:val="24"/>
          <w:szCs w:val="24"/>
        </w:rPr>
        <w:t>orcellus</w:t>
      </w:r>
      <w:r w:rsidRPr="00B96862">
        <w:t>)</w:t>
      </w:r>
      <w:r w:rsidRPr="00B96862">
        <w:rPr>
          <w:rFonts w:ascii="Times New Roman" w:hAnsi="Times New Roman"/>
          <w:sz w:val="24"/>
          <w:szCs w:val="24"/>
        </w:rPr>
        <w:t xml:space="preserve"> são realmente nativos; de outra forma, o termo naturalizado, o qual significa "aclimatação durável de plantas ou animais num ambiente que lhes é estranho", parece ser o mais adequado.  </w:t>
      </w:r>
    </w:p>
    <w:p w14:paraId="42897B9D" w14:textId="356870CE"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lastRenderedPageBreak/>
        <w:t xml:space="preserve">No semiárido do Brasil, estima-se que 85 a 90% do rebanho ovino seja formado por raças deslanadas (Ribeiro et al., 2014). Os animais Morada Nova (Ovis aries) constituem uma dessas raças, a qual sofreu ação seletiva natural nas condições extensivas de criação, tornando-se um importante recurso genético para os pequenos produtores da região (Selaive-Villarroel et al., </w:t>
      </w:r>
      <w:r w:rsidR="00D3086C">
        <w:rPr>
          <w:rFonts w:ascii="Times New Roman" w:hAnsi="Times New Roman"/>
          <w:sz w:val="24"/>
          <w:szCs w:val="24"/>
        </w:rPr>
        <w:t>2008). A</w:t>
      </w:r>
      <w:r w:rsidRPr="00B96862">
        <w:rPr>
          <w:rFonts w:ascii="Times New Roman" w:hAnsi="Times New Roman"/>
          <w:sz w:val="24"/>
          <w:szCs w:val="24"/>
        </w:rPr>
        <w:t xml:space="preserve"> aptidão destes animais para produção de carne e pele, destacando sua adaptação à semiaridez em função de boas taxas de fertilidade e prolificidade (Fernandes, 2001; Selaive-Villarroel e Fernandes, 2000; Quesada et al., 2002; Shiotsuki et al., 2014). Ademais, por serem animais de pequeno porte, lidam melhor com os desafios da escassez de alimento, em virtude de sua baixa exigência de mantença em relação às raças ovinas de maior tamanho corporal (Gonzaga Neto et al., 2005; Shiotsuki et al., 2016).</w:t>
      </w:r>
    </w:p>
    <w:p w14:paraId="2F580C21" w14:textId="77777777"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A respeito do surgimento da raça, o professor Octávio Domingues, nos anos de 1937 a 1938, numa visita técnica ao município de Morada Nova no estado do Ceará (zona semiárida, ± 5 °S), foi o primeiro a descrever o que seria o "carneiro deslanado de Morada Nova", segundo ele, "um tipo de animal precioso para o homem e para a região" (Facó et al., 2008); são animais de pequeno porte com ausência de lã e chifres, pelos curtos e ásperos,  machos com 40 a 60 kg e fêmeas adultas de 30 a 50 kg, sendo reconhecidos pela Associação dos Criados de Ovinos (ARCO) dois tipos de pelagem: A vermelha (variações de vermelha escura ou clara), correspondendo a ± 99% da população da raça e a branca (±1%), restrita a poucos rebanhos de conservação. No entanto, o nascimento de animais com pelame preto oriundos de machos e fêmeas registrados tem sido observado em pequenas propriedades com rebanhos Morada Nova. Por meio de um sequenciamento do gene receptor (MC1R) que ativa a síntese de melatonina, Muniz et al. (2016) verificaram uma pequena variação genética de animais de coloração vermelha e preta, sugerindo, assim, registro e inclusão de animais pretos nos programas de melhoramento e conservação da raça. </w:t>
      </w:r>
    </w:p>
    <w:p w14:paraId="5FD61C83" w14:textId="77777777"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Quanto a sua origem, hipóteses indicam que a raça tenha contribuições ibéricas e africanas na sua constituição genética (Egito et al., 2002; Paiva et al., 2005; Muniz, 2016; Ribeiro e González Garcia, 2016). Kijas et al. (2012) utilizaram mais de 50,000 marcadores SNP (Single Nucleotide Polimorphism) e confirmaram duas fontes de variabilidade genética principal, uma de origem europeia e outra de origem africana para as raças de ovinos naturalizadas brasileiras. Nas últimas décadas, a seleção artificial por meio dos cruzamentos com outras raças têm ocasionado uma redução significativa na população destes animais (Aranda et al., 2012). De acordo com Ribeiro et al. (2014), a raça Morada Nova encontra-se ameaçada pela introdução de outras raças menos adaptadas às condições de semiárido, principalmente a Dorper, para substituição ou em cruzamentos, contribuindo para perda da </w:t>
      </w:r>
      <w:r w:rsidRPr="00B96862">
        <w:rPr>
          <w:rFonts w:ascii="Times New Roman" w:hAnsi="Times New Roman"/>
          <w:sz w:val="24"/>
          <w:szCs w:val="24"/>
        </w:rPr>
        <w:lastRenderedPageBreak/>
        <w:t xml:space="preserve">variabilidade genética e modificações na estrutura da população (Ribeiro et al., 2014). A diversidade genética dentro das espécies domésticas está refletida na variedade de genótipos e raças, além da variação presente dentro de cada uma. Ovinos Morada Nova possuem diferenças marcantes quanto à sua variabilidade genética quando comparados com outras raças de ovinos deslanados do Brasil, ratificando a importância dos programas de conservação desse recurso genético (Paiva et al., 2005). </w:t>
      </w:r>
    </w:p>
    <w:p w14:paraId="3410B537" w14:textId="77777777"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A Empresa Brasileira de Pesquisa Agropecuária (Embrapa) vem investindo cada vez mais nos programas de conservação de raças naturalizadas, incluindo Morada Nova, Santa Inês, Somális Brasileira, entre outras. Em síntese, os objetivos de um programa de conservação de recursos genéticos com animais incluem identificar e caracterizar fenotipicamente núcleos de conservação, estabelecendo os centros de origem, diversidade e variabilidade genética para os grupos ameaçados (Egito et al., 2002; Bianchini et al., 2006). Além disso, uma articulação de pesquisadores, professores e produtores locais, deram início no ano de 2007, a uma rede de ações em torno da raça Morada Nova, envolvendo discussões a respeito das estratégias de conservação da raça além da elaboração e execução de projetos nas áreas de nutrição, forragicultura, sanidade, manejo reprodutivo, comportamento e bioclimatologia. </w:t>
      </w:r>
    </w:p>
    <w:p w14:paraId="0004E0D7" w14:textId="6DDA779A" w:rsidR="003B3881" w:rsidRPr="00B96862" w:rsidRDefault="00B373A0" w:rsidP="003B3881">
      <w:pPr>
        <w:pStyle w:val="Ttulo1"/>
        <w:spacing w:line="360" w:lineRule="auto"/>
        <w:jc w:val="both"/>
        <w:rPr>
          <w:rFonts w:ascii="Times New Roman" w:hAnsi="Times New Roman"/>
          <w:sz w:val="24"/>
        </w:rPr>
      </w:pPr>
      <w:bookmarkStart w:id="10" w:name="_Toc511382423"/>
      <w:r>
        <w:rPr>
          <w:rFonts w:ascii="Times New Roman" w:hAnsi="Times New Roman"/>
          <w:sz w:val="24"/>
        </w:rPr>
        <w:t>2.2</w:t>
      </w:r>
      <w:r w:rsidR="003B3881" w:rsidRPr="00B96862">
        <w:rPr>
          <w:rFonts w:ascii="Times New Roman" w:hAnsi="Times New Roman"/>
          <w:sz w:val="24"/>
        </w:rPr>
        <w:t>.1 Propriedades estruturais e radiativas na superfície dos animais: Aspectos adaptativos e variações sazonais</w:t>
      </w:r>
      <w:bookmarkEnd w:id="10"/>
    </w:p>
    <w:p w14:paraId="5632541F" w14:textId="77777777" w:rsidR="003B3881" w:rsidRPr="00B96862" w:rsidRDefault="003B3881" w:rsidP="003B3881">
      <w:pPr>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A quantidade de energia que sai de um organismo é transferida através da superfície corporal por: condução através dos tecidos (derme e epiderme); condução por meio das fibras do pelame (pêlos, lã ou cerdas); condução através da camada limite; convecção livre ou forçada; evaporação através da pele e radiação (Silva, 2008; Silva e Maia, 2012). O ambiente em torno do animal é complexo e parece mudar continuamente em seus diferentes aspectos. Assim, a superfície corporal animal não pode ser meramente uma montagem fixa e estável, mas dinâmica e totalmente ajustável, sendo sua natureza diretamente relacionada com o padrão de vida do animal e as trocas de energia com o ambiente (Silva e Maia, 2013). </w:t>
      </w:r>
    </w:p>
    <w:p w14:paraId="63D2160F" w14:textId="77777777"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Uma superfície pode comportar-se de três formas em relação a radiação de ondas curtas: el</w:t>
      </w:r>
      <w:r>
        <w:rPr>
          <w:rFonts w:ascii="Times New Roman" w:hAnsi="Times New Roman"/>
          <w:sz w:val="24"/>
          <w:szCs w:val="24"/>
        </w:rPr>
        <w:t>a pode absorver (α), refletir (</w:t>
      </w:r>
      <w:r w:rsidRPr="00D246E9">
        <w:rPr>
          <w:rFonts w:ascii="Times New Roman" w:hAnsi="Times New Roman"/>
          <w:sz w:val="24"/>
          <w:szCs w:val="24"/>
          <w:vertAlign w:val="subscript"/>
        </w:rPr>
        <w:sym w:font="Symbol" w:char="F0A1"/>
      </w:r>
      <w:r w:rsidRPr="00B96862">
        <w:rPr>
          <w:rFonts w:ascii="Times New Roman" w:hAnsi="Times New Roman"/>
          <w:sz w:val="24"/>
          <w:szCs w:val="24"/>
        </w:rPr>
        <w:t xml:space="preserve">) e transmitir (τ). Tais propriedades radiativas são determinantes nos processos de termorregulação dos animais, sobretudo os mantidos em ambiente de elevada carga térmica de radiação como nas regiões tropicais. A seleção de animais em ambiente tropical dirigiu as características na superfície dos animais para dois </w:t>
      </w:r>
      <w:r w:rsidRPr="00B96862">
        <w:rPr>
          <w:rFonts w:ascii="Times New Roman" w:hAnsi="Times New Roman"/>
          <w:sz w:val="24"/>
          <w:szCs w:val="24"/>
        </w:rPr>
        <w:lastRenderedPageBreak/>
        <w:t xml:space="preserve">objetivos principais: o primeiro para proteção da epiderme contra a incidência da radiação de ondas curtas e o segundo, para uma menor resistência a transferência de calor </w:t>
      </w:r>
      <w:r>
        <w:rPr>
          <w:rFonts w:ascii="Times New Roman" w:hAnsi="Times New Roman"/>
          <w:sz w:val="24"/>
          <w:szCs w:val="24"/>
        </w:rPr>
        <w:t>através da capa (</w:t>
      </w:r>
      <w:r w:rsidRPr="00B96862">
        <w:rPr>
          <w:rFonts w:ascii="Times New Roman" w:hAnsi="Times New Roman"/>
          <w:sz w:val="24"/>
          <w:szCs w:val="24"/>
        </w:rPr>
        <w:t xml:space="preserve">Silanikove, 2000; Silva et al., 2001; McManus et al., 2011). No entanto, são objetivos que se opõem em alguns casos, sendo necessário um conjunto de características que envolvem não somente a superfície do pelame, mas também a pele. Em outras palavras, uma superfície que ofereça menor resistência a transferência de calor para o ambiente deve ser sobreposta de uma pele altamente pigmentada para a proteção dos tecidos mais profundos da epiderme e derme. </w:t>
      </w:r>
    </w:p>
    <w:p w14:paraId="0DA51B43" w14:textId="02BC5AAB"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A importância da pigmentação e de outras características da capa de cobertura para as trocas térmicas radiantes nos animais criados em ambiente tropical tem sido objeto de estudos (Finch et al., 1984; Gebremedhin e Hillman, 1997; Silva et al., 2003). De acordo com Silva (2008) a cor é uma das características mais marcantes da superfície corporal, na qual apresenta as seguintes funções naturais: associação à radiação solar, camuflagem, sinalização e atração sexual. Para uma espécie num determinado ambiente, essas funções não são mutuamente exclusivas, mas interpõem-se umas às outras, predominando aquela que garantir maior vantagem a sobrevivência física e reprodutiva dos indivíduos.</w:t>
      </w:r>
    </w:p>
    <w:p w14:paraId="0EEEFEB5" w14:textId="77777777" w:rsidR="00D3086C"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É usualmente aceito que animais com superfície externa escura são mais sujeitos ao estresse de calor que os de coloração clara, apresentando maior absortância de diversos comprimentos de onda e portanto armazenando maiores quantidades de energia térmica (Gebremedhin e Hillman, 1997). Em contrapartida, pelames mais claros apresentam maior refletividade, absorvendo menores quantidades de energia térmica radiante. Assim, este último tem levado a maioria dos pesquisadores a aceitar a vantagem adaptativa dos pelames claros em ambientes tropicais, regiões áridas e semiáridas do planeta. </w:t>
      </w:r>
    </w:p>
    <w:p w14:paraId="12139CB4" w14:textId="01AE1C29"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No entanto, alguns exemplos na natureza contrariam em um primeiro momento essas afirmações, como no caso de caprinos e ovinos criados em regiões tropicais e desérticas. Por exemplo, povos que habitam o deserto no Neguev possuem preferência por cabras com predominância de coloração preta do que as brancas. Finch et al. (1980) sugerem que, nessas regiões, o período de inverno coincide com a época de temperaturas mais baixas e menor disponibilidade de alimento, no qual, cabras com pelame preto conseguem absorver maior quantidade de energia térmica, necessitando produzir menor quantidade de calor, o que diminui a exigência de energia para mantença desses animais.</w:t>
      </w:r>
    </w:p>
    <w:p w14:paraId="156F642F" w14:textId="77777777"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Na região semiárida do Brasil, vários genótipos possuem características distintas quanto a pigmentação da superfície. Por exemplo, caprinos nativos, como os raça Canindé e Moxotó possuem pelames com predominância de coloração preta e branca, respectivamente. Ovinos da raça Morada Nova, variedade vermelha e branca, esta última representado por um baixo </w:t>
      </w:r>
      <w:r w:rsidRPr="00B96862">
        <w:rPr>
          <w:rFonts w:ascii="Times New Roman" w:hAnsi="Times New Roman"/>
          <w:sz w:val="24"/>
          <w:szCs w:val="24"/>
        </w:rPr>
        <w:lastRenderedPageBreak/>
        <w:t xml:space="preserve">percentual na população desta raça. Assim, como explicar tais variações de animais selecionados em ambiente semelhante? Neste último caso, que combinação de características na superfície desses animais podem explicar a predominância da variedade vermelha? Quanto as propriedades radiativas, Silva et al. (2001) e Silva et al. (2003) reportaram valores de transmitância (para λ de 0,250 μm) e refletância não tão distintos entre pelames brancos (τ = 0,0011 - 0,0056; ρ = 0,66) e vermelhos (τ = 0,0018; ρ = 0,44) em bovinos de raças zebuínas e taurinas. </w:t>
      </w:r>
    </w:p>
    <w:p w14:paraId="6D631ACA" w14:textId="77777777" w:rsidR="003B3881" w:rsidRPr="00B96862" w:rsidRDefault="003B3881" w:rsidP="003B3881">
      <w:pPr>
        <w:spacing w:after="0" w:line="360" w:lineRule="auto"/>
        <w:ind w:firstLine="567"/>
        <w:jc w:val="both"/>
        <w:rPr>
          <w:rFonts w:ascii="Times New Roman" w:hAnsi="Times New Roman"/>
          <w:sz w:val="24"/>
          <w:szCs w:val="24"/>
        </w:rPr>
      </w:pPr>
      <w:r>
        <w:rPr>
          <w:rFonts w:ascii="Times New Roman" w:hAnsi="Times New Roman"/>
          <w:sz w:val="24"/>
          <w:szCs w:val="24"/>
        </w:rPr>
        <w:t xml:space="preserve">O balanço radiativo na superfície cutânea </w:t>
      </w:r>
      <w:r w:rsidRPr="00B96862">
        <w:rPr>
          <w:rFonts w:ascii="Times New Roman" w:hAnsi="Times New Roman"/>
          <w:sz w:val="24"/>
          <w:szCs w:val="24"/>
        </w:rPr>
        <w:t>é determinado pela combinação de propriedades radiativas e estru</w:t>
      </w:r>
      <w:r>
        <w:rPr>
          <w:rFonts w:ascii="Times New Roman" w:hAnsi="Times New Roman"/>
          <w:sz w:val="24"/>
          <w:szCs w:val="24"/>
        </w:rPr>
        <w:t xml:space="preserve">turais do pelame e </w:t>
      </w:r>
      <w:r w:rsidRPr="00B96862">
        <w:rPr>
          <w:rFonts w:ascii="Times New Roman" w:hAnsi="Times New Roman"/>
          <w:sz w:val="24"/>
          <w:szCs w:val="24"/>
        </w:rPr>
        <w:t>pele (Cena e Monteith, 1975). Com base nessa afirmação, Maia et al. (2005) avaliando as características estruturais e radiativas da superfície de bovinos holandese</w:t>
      </w:r>
      <w:r>
        <w:rPr>
          <w:rFonts w:ascii="Times New Roman" w:hAnsi="Times New Roman"/>
          <w:sz w:val="24"/>
          <w:szCs w:val="24"/>
        </w:rPr>
        <w:t>s demonstraram que o coeficiente de absortância</w:t>
      </w:r>
      <w:r w:rsidRPr="00B96862">
        <w:rPr>
          <w:rFonts w:ascii="Times New Roman" w:hAnsi="Times New Roman"/>
          <w:sz w:val="24"/>
          <w:szCs w:val="24"/>
        </w:rPr>
        <w:t xml:space="preserve"> efetiva (α*)</w:t>
      </w:r>
      <w:r>
        <w:rPr>
          <w:rFonts w:ascii="Times New Roman" w:hAnsi="Times New Roman"/>
          <w:sz w:val="24"/>
          <w:szCs w:val="24"/>
        </w:rPr>
        <w:t xml:space="preserve"> de um pelame mais denso, com pe</w:t>
      </w:r>
      <w:r w:rsidRPr="00B96862">
        <w:rPr>
          <w:rFonts w:ascii="Times New Roman" w:hAnsi="Times New Roman"/>
          <w:sz w:val="24"/>
          <w:szCs w:val="24"/>
        </w:rPr>
        <w:t>los longos e grossos é maior que em pelames menos densos, co</w:t>
      </w:r>
      <w:r>
        <w:rPr>
          <w:rFonts w:ascii="Times New Roman" w:hAnsi="Times New Roman"/>
          <w:sz w:val="24"/>
          <w:szCs w:val="24"/>
        </w:rPr>
        <w:t>m pe</w:t>
      </w:r>
      <w:r w:rsidRPr="00B96862">
        <w:rPr>
          <w:rFonts w:ascii="Times New Roman" w:hAnsi="Times New Roman"/>
          <w:sz w:val="24"/>
          <w:szCs w:val="24"/>
        </w:rPr>
        <w:t xml:space="preserve">los curtos </w:t>
      </w:r>
      <w:r>
        <w:rPr>
          <w:rFonts w:ascii="Times New Roman" w:hAnsi="Times New Roman"/>
          <w:sz w:val="24"/>
          <w:szCs w:val="24"/>
        </w:rPr>
        <w:t>e finos. Para a transmitância</w:t>
      </w:r>
      <w:r w:rsidRPr="00B96862">
        <w:rPr>
          <w:rFonts w:ascii="Times New Roman" w:hAnsi="Times New Roman"/>
          <w:sz w:val="24"/>
          <w:szCs w:val="24"/>
        </w:rPr>
        <w:t xml:space="preserve"> efetiva (τ*), esses autores observaram maiores valores em animais de pelame preto em comparação com brancos, atribuindo o resultado a maior densidade e comprimento encontrado n</w:t>
      </w:r>
      <w:r>
        <w:rPr>
          <w:rFonts w:ascii="Times New Roman" w:hAnsi="Times New Roman"/>
          <w:sz w:val="24"/>
          <w:szCs w:val="24"/>
        </w:rPr>
        <w:t>as áreas com pelame branco, concluindo que a transmitância</w:t>
      </w:r>
      <w:r w:rsidRPr="00B96862">
        <w:rPr>
          <w:rFonts w:ascii="Times New Roman" w:hAnsi="Times New Roman"/>
          <w:sz w:val="24"/>
          <w:szCs w:val="24"/>
        </w:rPr>
        <w:t xml:space="preserve"> efetiva depende totalmente das características estruturais do pelame (espessura, comprimento, densidade e diâmetro), o que indica que animais com estruturas de pelame semelhante</w:t>
      </w:r>
      <w:r>
        <w:rPr>
          <w:rFonts w:ascii="Times New Roman" w:hAnsi="Times New Roman"/>
          <w:sz w:val="24"/>
          <w:szCs w:val="24"/>
        </w:rPr>
        <w:t>s</w:t>
      </w:r>
      <w:r w:rsidRPr="00B96862">
        <w:rPr>
          <w:rFonts w:ascii="Times New Roman" w:hAnsi="Times New Roman"/>
          <w:sz w:val="24"/>
          <w:szCs w:val="24"/>
        </w:rPr>
        <w:t xml:space="preserve"> deve</w:t>
      </w:r>
      <w:r>
        <w:rPr>
          <w:rFonts w:ascii="Times New Roman" w:hAnsi="Times New Roman"/>
          <w:sz w:val="24"/>
          <w:szCs w:val="24"/>
        </w:rPr>
        <w:t>m</w:t>
      </w:r>
      <w:r w:rsidRPr="00B96862">
        <w:rPr>
          <w:rFonts w:ascii="Times New Roman" w:hAnsi="Times New Roman"/>
          <w:sz w:val="24"/>
          <w:szCs w:val="24"/>
        </w:rPr>
        <w:t xml:space="preserve"> apre</w:t>
      </w:r>
      <w:r>
        <w:rPr>
          <w:rFonts w:ascii="Times New Roman" w:hAnsi="Times New Roman"/>
          <w:sz w:val="24"/>
          <w:szCs w:val="24"/>
        </w:rPr>
        <w:t>sentar valores de transmitância</w:t>
      </w:r>
      <w:r w:rsidRPr="00B96862">
        <w:rPr>
          <w:rFonts w:ascii="Times New Roman" w:hAnsi="Times New Roman"/>
          <w:sz w:val="24"/>
          <w:szCs w:val="24"/>
        </w:rPr>
        <w:t xml:space="preserve"> próximos, independente da coloração. </w:t>
      </w:r>
      <w:r>
        <w:rPr>
          <w:rFonts w:ascii="Times New Roman" w:hAnsi="Times New Roman"/>
          <w:sz w:val="24"/>
          <w:szCs w:val="24"/>
        </w:rPr>
        <w:t xml:space="preserve">Por outro lado, a refletância </w:t>
      </w:r>
      <w:r w:rsidRPr="00B96862">
        <w:rPr>
          <w:rFonts w:ascii="Times New Roman" w:hAnsi="Times New Roman"/>
          <w:sz w:val="24"/>
          <w:szCs w:val="24"/>
        </w:rPr>
        <w:t>efetiva (ρ*) de pelames brancos foi bem maior que pelames pretos, indicando que esta propriedade é independente das características estruturais do pelame.</w:t>
      </w:r>
    </w:p>
    <w:p w14:paraId="0E07AEAC" w14:textId="77777777" w:rsidR="003B3881" w:rsidRPr="00B96862" w:rsidRDefault="003B3881" w:rsidP="003B3881">
      <w:pPr>
        <w:spacing w:line="360" w:lineRule="auto"/>
        <w:ind w:firstLine="567"/>
        <w:jc w:val="both"/>
        <w:rPr>
          <w:rFonts w:ascii="Times New Roman" w:hAnsi="Times New Roman"/>
          <w:sz w:val="24"/>
          <w:szCs w:val="24"/>
        </w:rPr>
      </w:pPr>
      <w:r>
        <w:rPr>
          <w:rFonts w:ascii="Times New Roman" w:hAnsi="Times New Roman"/>
          <w:sz w:val="24"/>
          <w:szCs w:val="24"/>
        </w:rPr>
        <w:t xml:space="preserve">Numa investigação com ovinos da raça </w:t>
      </w:r>
      <w:r w:rsidRPr="00B96862">
        <w:rPr>
          <w:rFonts w:ascii="Times New Roman" w:hAnsi="Times New Roman"/>
          <w:sz w:val="24"/>
          <w:szCs w:val="24"/>
        </w:rPr>
        <w:t>Morada Nova, variedade vermelha e branca, Costa (2012) verificou maior densida</w:t>
      </w:r>
      <w:r>
        <w:rPr>
          <w:rFonts w:ascii="Times New Roman" w:hAnsi="Times New Roman"/>
          <w:sz w:val="24"/>
          <w:szCs w:val="24"/>
        </w:rPr>
        <w:t>de, comprimento e diâmetro de pe</w:t>
      </w:r>
      <w:r w:rsidRPr="00B96862">
        <w:rPr>
          <w:rFonts w:ascii="Times New Roman" w:hAnsi="Times New Roman"/>
          <w:sz w:val="24"/>
          <w:szCs w:val="24"/>
        </w:rPr>
        <w:t>los para animais da variedade branca, sugerindo maior proteção da epiderme do que para animais da variedade vermelha. No entanto, não existem informações na literatura a respeito do nível de pigmentaç</w:t>
      </w:r>
      <w:r>
        <w:rPr>
          <w:rFonts w:ascii="Times New Roman" w:hAnsi="Times New Roman"/>
          <w:sz w:val="24"/>
          <w:szCs w:val="24"/>
        </w:rPr>
        <w:t xml:space="preserve">ão na pele de animais </w:t>
      </w:r>
      <w:r w:rsidRPr="00B96862">
        <w:rPr>
          <w:rFonts w:ascii="Times New Roman" w:hAnsi="Times New Roman"/>
          <w:sz w:val="24"/>
          <w:szCs w:val="24"/>
        </w:rPr>
        <w:t>vermelho</w:t>
      </w:r>
      <w:r>
        <w:rPr>
          <w:rFonts w:ascii="Times New Roman" w:hAnsi="Times New Roman"/>
          <w:sz w:val="24"/>
          <w:szCs w:val="24"/>
        </w:rPr>
        <w:t>s</w:t>
      </w:r>
      <w:r w:rsidRPr="00B96862">
        <w:rPr>
          <w:rFonts w:ascii="Times New Roman" w:hAnsi="Times New Roman"/>
          <w:sz w:val="24"/>
          <w:szCs w:val="24"/>
        </w:rPr>
        <w:t xml:space="preserve"> ou branco</w:t>
      </w:r>
      <w:r>
        <w:rPr>
          <w:rFonts w:ascii="Times New Roman" w:hAnsi="Times New Roman"/>
          <w:sz w:val="24"/>
          <w:szCs w:val="24"/>
        </w:rPr>
        <w:t>s, sendo provável que os</w:t>
      </w:r>
      <w:r w:rsidRPr="00B96862">
        <w:rPr>
          <w:rFonts w:ascii="Times New Roman" w:hAnsi="Times New Roman"/>
          <w:sz w:val="24"/>
          <w:szCs w:val="24"/>
        </w:rPr>
        <w:t xml:space="preserve"> de pelame branco possuam pele menos protegidas contra a penetração da radiação de on</w:t>
      </w:r>
      <w:r>
        <w:rPr>
          <w:rFonts w:ascii="Times New Roman" w:hAnsi="Times New Roman"/>
          <w:sz w:val="24"/>
          <w:szCs w:val="24"/>
        </w:rPr>
        <w:t xml:space="preserve">das nos tecidos mais profundos da </w:t>
      </w:r>
      <w:r w:rsidRPr="00B96862">
        <w:rPr>
          <w:rFonts w:ascii="Times New Roman" w:hAnsi="Times New Roman"/>
          <w:sz w:val="24"/>
          <w:szCs w:val="24"/>
        </w:rPr>
        <w:t>epiderme e</w:t>
      </w:r>
      <w:r>
        <w:rPr>
          <w:rFonts w:ascii="Times New Roman" w:hAnsi="Times New Roman"/>
          <w:sz w:val="24"/>
          <w:szCs w:val="24"/>
        </w:rPr>
        <w:t xml:space="preserve"> derme. Animais da</w:t>
      </w:r>
      <w:r w:rsidRPr="00B96862">
        <w:rPr>
          <w:rFonts w:ascii="Times New Roman" w:hAnsi="Times New Roman"/>
          <w:sz w:val="24"/>
          <w:szCs w:val="24"/>
        </w:rPr>
        <w:t xml:space="preserve"> variedade branca possuem mucosas despigmentadas, não garantindo proteção e aumentando a susceptibilidade destas regiões a danos cutâneos e aparecimento de neoplasias (informação pessoal). Gardiner et al. (1972) constataram casos de câncer na região ocular de bovinos em função de baixos níveis de pigmentação.</w:t>
      </w:r>
      <w:r w:rsidRPr="00B96862">
        <w:rPr>
          <w:rFonts w:ascii="Times New Roman" w:hAnsi="Times New Roman"/>
          <w:sz w:val="24"/>
          <w:szCs w:val="24"/>
          <w:lang w:eastAsia="pt-BR"/>
        </w:rPr>
        <w:t xml:space="preserve"> </w:t>
      </w:r>
    </w:p>
    <w:p w14:paraId="57C4B68D" w14:textId="45FE8857" w:rsidR="003B3881" w:rsidRPr="00B96862" w:rsidRDefault="00B373A0" w:rsidP="006308AE">
      <w:pPr>
        <w:pStyle w:val="Ttulo1"/>
        <w:tabs>
          <w:tab w:val="left" w:pos="1985"/>
        </w:tabs>
        <w:spacing w:line="480" w:lineRule="auto"/>
        <w:rPr>
          <w:rFonts w:ascii="Times New Roman" w:hAnsi="Times New Roman"/>
          <w:sz w:val="24"/>
          <w:szCs w:val="24"/>
        </w:rPr>
      </w:pPr>
      <w:bookmarkStart w:id="11" w:name="_Toc460442978"/>
      <w:bookmarkStart w:id="12" w:name="_Toc460571902"/>
      <w:bookmarkStart w:id="13" w:name="_Toc511382424"/>
      <w:r>
        <w:rPr>
          <w:rFonts w:ascii="Times New Roman" w:hAnsi="Times New Roman"/>
          <w:sz w:val="24"/>
          <w:szCs w:val="24"/>
        </w:rPr>
        <w:lastRenderedPageBreak/>
        <w:t>2</w:t>
      </w:r>
      <w:r w:rsidR="003B3881" w:rsidRPr="00B96862">
        <w:rPr>
          <w:rFonts w:ascii="Times New Roman" w:hAnsi="Times New Roman"/>
          <w:sz w:val="24"/>
          <w:szCs w:val="24"/>
        </w:rPr>
        <w:t>.</w:t>
      </w:r>
      <w:r>
        <w:rPr>
          <w:rFonts w:ascii="Times New Roman" w:hAnsi="Times New Roman"/>
          <w:sz w:val="24"/>
          <w:szCs w:val="24"/>
        </w:rPr>
        <w:t>3</w:t>
      </w:r>
      <w:r w:rsidR="003B3881" w:rsidRPr="00B96862">
        <w:rPr>
          <w:rFonts w:ascii="Times New Roman" w:hAnsi="Times New Roman"/>
          <w:sz w:val="24"/>
          <w:szCs w:val="24"/>
        </w:rPr>
        <w:t xml:space="preserve"> TERMORREGULAÇÃO</w:t>
      </w:r>
      <w:bookmarkEnd w:id="11"/>
      <w:bookmarkEnd w:id="12"/>
      <w:bookmarkEnd w:id="13"/>
      <w:r w:rsidR="003B3881" w:rsidRPr="00B96862">
        <w:rPr>
          <w:rFonts w:ascii="Times New Roman" w:hAnsi="Times New Roman"/>
          <w:sz w:val="24"/>
          <w:szCs w:val="24"/>
        </w:rPr>
        <w:t xml:space="preserve"> </w:t>
      </w:r>
      <w:bookmarkStart w:id="14" w:name="_Toc460442979"/>
      <w:bookmarkStart w:id="15" w:name="_Toc460564227"/>
      <w:bookmarkStart w:id="16" w:name="_Toc460571903"/>
    </w:p>
    <w:p w14:paraId="309C36A9" w14:textId="0D0DE1B9" w:rsidR="003B3881" w:rsidRPr="00B96862" w:rsidRDefault="00B373A0" w:rsidP="003B3881">
      <w:pPr>
        <w:pStyle w:val="Ttulo1"/>
        <w:spacing w:line="360" w:lineRule="auto"/>
        <w:rPr>
          <w:rFonts w:ascii="Times New Roman" w:hAnsi="Times New Roman"/>
          <w:sz w:val="24"/>
          <w:szCs w:val="24"/>
        </w:rPr>
      </w:pPr>
      <w:bookmarkStart w:id="17" w:name="_Toc511382425"/>
      <w:r>
        <w:rPr>
          <w:rFonts w:ascii="Times New Roman" w:hAnsi="Times New Roman"/>
          <w:sz w:val="24"/>
          <w:szCs w:val="24"/>
        </w:rPr>
        <w:t>2.3.1</w:t>
      </w:r>
      <w:r w:rsidR="003B3881" w:rsidRPr="00B96862">
        <w:rPr>
          <w:rFonts w:ascii="Times New Roman" w:hAnsi="Times New Roman"/>
          <w:sz w:val="24"/>
          <w:szCs w:val="24"/>
        </w:rPr>
        <w:t xml:space="preserve"> Caracterizando o ambiente térmico radiante</w:t>
      </w:r>
      <w:bookmarkEnd w:id="14"/>
      <w:bookmarkEnd w:id="15"/>
      <w:bookmarkEnd w:id="16"/>
      <w:bookmarkEnd w:id="17"/>
      <w:r w:rsidR="003B3881" w:rsidRPr="00B96862">
        <w:rPr>
          <w:rFonts w:ascii="Times New Roman" w:hAnsi="Times New Roman"/>
          <w:sz w:val="24"/>
          <w:szCs w:val="24"/>
        </w:rPr>
        <w:t xml:space="preserve"> </w:t>
      </w:r>
    </w:p>
    <w:p w14:paraId="73E9B966" w14:textId="77777777" w:rsidR="003B3881" w:rsidRPr="00B96862" w:rsidRDefault="003B3881" w:rsidP="003B3881">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A temperatura radiante média é quase sempre maior que a temperatura do ar nas faixas tropicais do planeta (Silva, 1999; Maia et al., 2005b; Silva et al., 2012). Várias fontes de radiação ao redor do animal podem ser mencionadas: O sol, céu, chão, abrigos (paredes e coberturas), de fato, qualquer objeto ou superfície que apresente temperatura acima do zero absoluto (0 K ou - 273,15 °C). A energia térmica radiante na superfície terrestre é proveniente do sol, o qual emite radiação em todos os comprimentos de ondas. De acordo com Silva (2008), a radiosidade aparente dessa superfície, ou seja, a radiação que atinge a terra fora das ca</w:t>
      </w:r>
      <w:r>
        <w:rPr>
          <w:rFonts w:ascii="Times New Roman" w:hAnsi="Times New Roman"/>
          <w:sz w:val="24"/>
          <w:szCs w:val="24"/>
        </w:rPr>
        <w:t>madas atmosféricas, é dada por:</w:t>
      </w:r>
    </w:p>
    <w:p w14:paraId="687A6D3F" w14:textId="77777777" w:rsidR="003B3881" w:rsidRPr="00B94F3C" w:rsidRDefault="003B3881" w:rsidP="003B3881">
      <w:pPr>
        <w:spacing w:before="240" w:line="360" w:lineRule="auto"/>
        <w:jc w:val="both"/>
        <w:rPr>
          <w:rFonts w:ascii="Times New Roman" w:hAnsi="Times New Roman"/>
          <w:sz w:val="24"/>
          <w:szCs w:val="24"/>
          <w:lang w:val="en-US"/>
        </w:rPr>
      </w:pPr>
      <w:r w:rsidRPr="00B96862">
        <w:rPr>
          <w:rFonts w:ascii="Times New Roman" w:hAnsi="Times New Roman"/>
          <w:sz w:val="24"/>
          <w:szCs w:val="24"/>
        </w:rPr>
        <w:t xml:space="preserve">     </w:t>
      </w:r>
      <w:r w:rsidRPr="00B94F3C">
        <w:rPr>
          <w:rFonts w:ascii="Times New Roman" w:hAnsi="Times New Roman"/>
          <w:sz w:val="24"/>
          <w:szCs w:val="24"/>
          <w:lang w:val="en-US"/>
        </w:rPr>
        <w:t>S</w:t>
      </w:r>
      <w:r w:rsidRPr="00B94F3C">
        <w:rPr>
          <w:rFonts w:ascii="Times New Roman" w:hAnsi="Times New Roman"/>
          <w:sz w:val="24"/>
          <w:szCs w:val="24"/>
          <w:vertAlign w:val="subscript"/>
          <w:lang w:val="en-US"/>
        </w:rPr>
        <w:t>○</w:t>
      </w:r>
      <w:r w:rsidRPr="00B94F3C">
        <w:rPr>
          <w:rFonts w:ascii="Times New Roman" w:hAnsi="Times New Roman"/>
          <w:sz w:val="24"/>
          <w:szCs w:val="24"/>
          <w:lang w:val="en-US"/>
        </w:rPr>
        <w:t xml:space="preserve"> (W m</w:t>
      </w:r>
      <w:r w:rsidRPr="00B94F3C">
        <w:rPr>
          <w:rFonts w:ascii="Times New Roman" w:hAnsi="Times New Roman"/>
          <w:sz w:val="24"/>
          <w:szCs w:val="24"/>
          <w:vertAlign w:val="superscript"/>
          <w:lang w:val="en-US"/>
        </w:rPr>
        <w:t>-2</w:t>
      </w:r>
      <w:r w:rsidRPr="00B94F3C">
        <w:rPr>
          <w:rFonts w:ascii="Times New Roman" w:hAnsi="Times New Roman"/>
          <w:sz w:val="24"/>
          <w:szCs w:val="24"/>
          <w:lang w:val="en-US"/>
        </w:rPr>
        <w:t xml:space="preserve">) = </w:t>
      </w:r>
      <w:r w:rsidRPr="00B96862">
        <w:rPr>
          <w:rFonts w:ascii="Times New Roman" w:hAnsi="Times New Roman"/>
          <w:sz w:val="24"/>
          <w:szCs w:val="24"/>
        </w:rPr>
        <w:t>σ</w:t>
      </w:r>
      <w:r w:rsidRPr="00B94F3C">
        <w:rPr>
          <w:rFonts w:ascii="Times New Roman" w:hAnsi="Times New Roman"/>
          <w:sz w:val="24"/>
          <w:szCs w:val="24"/>
          <w:lang w:val="en-US"/>
        </w:rPr>
        <w:t>T</w:t>
      </w:r>
      <w:r w:rsidRPr="00B94F3C">
        <w:rPr>
          <w:rFonts w:ascii="Times New Roman" w:hAnsi="Times New Roman"/>
          <w:sz w:val="24"/>
          <w:szCs w:val="24"/>
          <w:vertAlign w:val="subscript"/>
          <w:lang w:val="en-US"/>
        </w:rPr>
        <w:t>S</w:t>
      </w:r>
      <w:r w:rsidRPr="00B94F3C">
        <w:rPr>
          <w:rFonts w:ascii="Times New Roman" w:hAnsi="Times New Roman"/>
          <w:sz w:val="24"/>
          <w:szCs w:val="24"/>
          <w:vertAlign w:val="superscript"/>
          <w:lang w:val="en-US"/>
        </w:rPr>
        <w:t>4</w:t>
      </w:r>
      <w:r w:rsidRPr="00B94F3C">
        <w:rPr>
          <w:rFonts w:ascii="Times New Roman" w:hAnsi="Times New Roman"/>
          <w:sz w:val="24"/>
          <w:szCs w:val="24"/>
          <w:lang w:val="en-US"/>
        </w:rPr>
        <w:t>r</w:t>
      </w:r>
      <w:r w:rsidRPr="00B94F3C">
        <w:rPr>
          <w:rFonts w:ascii="Times New Roman" w:hAnsi="Times New Roman"/>
          <w:sz w:val="24"/>
          <w:szCs w:val="24"/>
          <w:vertAlign w:val="subscript"/>
          <w:lang w:val="en-US"/>
        </w:rPr>
        <w:t>S</w:t>
      </w:r>
      <w:r w:rsidRPr="00B94F3C">
        <w:rPr>
          <w:rFonts w:ascii="Times New Roman" w:hAnsi="Times New Roman"/>
          <w:sz w:val="24"/>
          <w:szCs w:val="24"/>
          <w:vertAlign w:val="superscript"/>
          <w:lang w:val="en-US"/>
        </w:rPr>
        <w:t>2</w:t>
      </w:r>
      <w:r w:rsidRPr="00B94F3C">
        <w:rPr>
          <w:rFonts w:ascii="Times New Roman" w:hAnsi="Times New Roman"/>
          <w:sz w:val="24"/>
          <w:szCs w:val="24"/>
          <w:lang w:val="en-US"/>
        </w:rPr>
        <w:t xml:space="preserve"> r</w:t>
      </w:r>
      <w:r w:rsidRPr="00B94F3C">
        <w:rPr>
          <w:rFonts w:ascii="Times New Roman" w:hAnsi="Times New Roman"/>
          <w:sz w:val="24"/>
          <w:szCs w:val="24"/>
          <w:vertAlign w:val="subscript"/>
          <w:lang w:val="en-US"/>
        </w:rPr>
        <w:t>T</w:t>
      </w:r>
      <w:r w:rsidRPr="00B94F3C">
        <w:rPr>
          <w:rFonts w:ascii="Times New Roman" w:hAnsi="Times New Roman"/>
          <w:sz w:val="24"/>
          <w:szCs w:val="24"/>
          <w:vertAlign w:val="superscript"/>
          <w:lang w:val="en-US"/>
        </w:rPr>
        <w:t>-2</w:t>
      </w:r>
      <w:r w:rsidRPr="00B94F3C">
        <w:rPr>
          <w:rFonts w:ascii="Times New Roman" w:hAnsi="Times New Roman"/>
          <w:sz w:val="24"/>
          <w:szCs w:val="24"/>
          <w:lang w:val="en-US"/>
        </w:rPr>
        <w:t xml:space="preserve">     W m</w:t>
      </w:r>
      <w:r w:rsidRPr="00B94F3C">
        <w:rPr>
          <w:rFonts w:ascii="Times New Roman" w:hAnsi="Times New Roman"/>
          <w:sz w:val="24"/>
          <w:szCs w:val="24"/>
          <w:vertAlign w:val="superscript"/>
          <w:lang w:val="en-US"/>
        </w:rPr>
        <w:t xml:space="preserve">-2 </w:t>
      </w:r>
      <w:r w:rsidRPr="00B94F3C">
        <w:rPr>
          <w:rFonts w:ascii="Times New Roman" w:hAnsi="Times New Roman"/>
          <w:sz w:val="24"/>
          <w:szCs w:val="24"/>
          <w:lang w:val="en-US"/>
        </w:rPr>
        <w:t xml:space="preserve">                                                                                                                      [1]</w:t>
      </w:r>
    </w:p>
    <w:p w14:paraId="3BBDF902" w14:textId="77777777" w:rsidR="003B3881" w:rsidRPr="00B96862" w:rsidRDefault="003B3881" w:rsidP="003B3881">
      <w:pPr>
        <w:spacing w:line="360" w:lineRule="auto"/>
        <w:jc w:val="both"/>
        <w:rPr>
          <w:rFonts w:ascii="Times New Roman" w:hAnsi="Times New Roman"/>
          <w:sz w:val="24"/>
          <w:szCs w:val="24"/>
        </w:rPr>
      </w:pPr>
      <w:r w:rsidRPr="00B96862">
        <w:rPr>
          <w:rFonts w:ascii="Times New Roman" w:hAnsi="Times New Roman"/>
          <w:sz w:val="24"/>
          <w:szCs w:val="24"/>
        </w:rPr>
        <w:t>em que,  S</w:t>
      </w:r>
      <w:r w:rsidRPr="00B96862">
        <w:rPr>
          <w:rFonts w:ascii="Times New Roman" w:hAnsi="Times New Roman"/>
          <w:sz w:val="24"/>
          <w:szCs w:val="24"/>
          <w:vertAlign w:val="subscript"/>
        </w:rPr>
        <w:t>○</w:t>
      </w:r>
      <w:r w:rsidRPr="00B96862">
        <w:rPr>
          <w:rFonts w:ascii="Times New Roman" w:hAnsi="Times New Roman"/>
          <w:sz w:val="24"/>
          <w:szCs w:val="24"/>
        </w:rPr>
        <w:t xml:space="preserve"> é a </w:t>
      </w:r>
      <w:r>
        <w:rPr>
          <w:rFonts w:ascii="Times New Roman" w:hAnsi="Times New Roman"/>
          <w:sz w:val="24"/>
          <w:szCs w:val="24"/>
        </w:rPr>
        <w:t>constante solar</w:t>
      </w:r>
      <w:r w:rsidRPr="00B96862">
        <w:rPr>
          <w:rFonts w:ascii="Times New Roman" w:hAnsi="Times New Roman"/>
          <w:sz w:val="24"/>
          <w:szCs w:val="24"/>
        </w:rPr>
        <w:t>, T</w:t>
      </w:r>
      <w:r w:rsidRPr="00B96862">
        <w:rPr>
          <w:rFonts w:ascii="Times New Roman" w:hAnsi="Times New Roman"/>
          <w:sz w:val="24"/>
          <w:szCs w:val="24"/>
          <w:vertAlign w:val="subscript"/>
        </w:rPr>
        <w:t>S</w:t>
      </w:r>
      <w:r w:rsidRPr="00B96862">
        <w:rPr>
          <w:rFonts w:ascii="Times New Roman" w:hAnsi="Times New Roman"/>
          <w:sz w:val="24"/>
          <w:szCs w:val="24"/>
        </w:rPr>
        <w:t xml:space="preserve"> é a temperatura aparente do sol (≈ 5755 K), r</w:t>
      </w:r>
      <w:r w:rsidRPr="00B96862">
        <w:rPr>
          <w:rFonts w:ascii="Times New Roman" w:hAnsi="Times New Roman"/>
          <w:sz w:val="24"/>
          <w:szCs w:val="24"/>
          <w:vertAlign w:val="subscript"/>
        </w:rPr>
        <w:t>S</w:t>
      </w:r>
      <w:r w:rsidRPr="00B96862">
        <w:rPr>
          <w:rFonts w:ascii="Times New Roman" w:hAnsi="Times New Roman"/>
          <w:sz w:val="24"/>
          <w:szCs w:val="24"/>
        </w:rPr>
        <w:t xml:space="preserve"> é o raio aproximado da esfera solar (≈ 0,7 x 10</w:t>
      </w:r>
      <w:r w:rsidRPr="00B96862">
        <w:rPr>
          <w:rFonts w:ascii="Times New Roman" w:hAnsi="Times New Roman"/>
          <w:sz w:val="24"/>
          <w:szCs w:val="24"/>
          <w:vertAlign w:val="superscript"/>
        </w:rPr>
        <w:t>6</w:t>
      </w:r>
      <w:r w:rsidRPr="00B96862">
        <w:rPr>
          <w:rFonts w:ascii="Times New Roman" w:hAnsi="Times New Roman"/>
          <w:sz w:val="24"/>
          <w:szCs w:val="24"/>
        </w:rPr>
        <w:t xml:space="preserve"> Km), r</w:t>
      </w:r>
      <w:r w:rsidRPr="00B96862">
        <w:rPr>
          <w:rFonts w:ascii="Times New Roman" w:hAnsi="Times New Roman"/>
          <w:sz w:val="24"/>
          <w:szCs w:val="24"/>
          <w:vertAlign w:val="subscript"/>
        </w:rPr>
        <w:t>T</w:t>
      </w:r>
      <w:r w:rsidRPr="00B96862">
        <w:rPr>
          <w:rFonts w:ascii="Times New Roman" w:hAnsi="Times New Roman"/>
          <w:sz w:val="24"/>
          <w:szCs w:val="24"/>
        </w:rPr>
        <w:t xml:space="preserve"> o raio médio da órbita terrestre (≈ 149 x 10</w:t>
      </w:r>
      <w:r w:rsidRPr="00B96862">
        <w:rPr>
          <w:rFonts w:ascii="Times New Roman" w:hAnsi="Times New Roman"/>
          <w:sz w:val="24"/>
          <w:szCs w:val="24"/>
          <w:vertAlign w:val="superscript"/>
        </w:rPr>
        <w:t>6</w:t>
      </w:r>
      <w:r w:rsidRPr="00B96862">
        <w:rPr>
          <w:rFonts w:ascii="Times New Roman" w:hAnsi="Times New Roman"/>
          <w:sz w:val="24"/>
          <w:szCs w:val="24"/>
        </w:rPr>
        <w:t xml:space="preserve"> Km) e σ a constante de Stefan-Boltzman (5,67 x 10</w:t>
      </w:r>
      <w:r w:rsidRPr="00B96862">
        <w:rPr>
          <w:rFonts w:ascii="Times New Roman" w:hAnsi="Times New Roman"/>
          <w:sz w:val="24"/>
          <w:szCs w:val="24"/>
          <w:vertAlign w:val="superscript"/>
        </w:rPr>
        <w:t>-8</w:t>
      </w:r>
      <w:r w:rsidRPr="00B96862">
        <w:rPr>
          <w:rFonts w:ascii="Times New Roman" w:hAnsi="Times New Roman"/>
          <w:sz w:val="24"/>
          <w:szCs w:val="24"/>
        </w:rPr>
        <w:t xml:space="preserve"> W m</w:t>
      </w:r>
      <w:r w:rsidRPr="00B96862">
        <w:rPr>
          <w:rFonts w:ascii="Times New Roman" w:hAnsi="Times New Roman"/>
          <w:sz w:val="24"/>
          <w:szCs w:val="24"/>
          <w:vertAlign w:val="superscript"/>
        </w:rPr>
        <w:t>-2</w:t>
      </w:r>
      <w:r w:rsidRPr="00B96862">
        <w:rPr>
          <w:rFonts w:ascii="Times New Roman" w:hAnsi="Times New Roman"/>
          <w:sz w:val="24"/>
          <w:szCs w:val="24"/>
        </w:rPr>
        <w:t xml:space="preserve"> K</w:t>
      </w:r>
      <w:r w:rsidRPr="00B96862">
        <w:rPr>
          <w:rFonts w:ascii="Times New Roman" w:hAnsi="Times New Roman"/>
          <w:sz w:val="24"/>
          <w:szCs w:val="24"/>
          <w:vertAlign w:val="superscript"/>
        </w:rPr>
        <w:t>-4</w:t>
      </w:r>
      <w:r w:rsidRPr="00B96862">
        <w:rPr>
          <w:rFonts w:ascii="Times New Roman" w:hAnsi="Times New Roman"/>
          <w:sz w:val="24"/>
          <w:szCs w:val="24"/>
        </w:rPr>
        <w:t xml:space="preserve">). Conforme essa função, a </w:t>
      </w:r>
      <w:r>
        <w:rPr>
          <w:rFonts w:ascii="Times New Roman" w:hAnsi="Times New Roman"/>
          <w:sz w:val="24"/>
          <w:szCs w:val="24"/>
        </w:rPr>
        <w:t>constante solar (S</w:t>
      </w:r>
      <w:r w:rsidRPr="00B96862">
        <w:rPr>
          <w:rFonts w:ascii="Times New Roman" w:hAnsi="Times New Roman"/>
          <w:sz w:val="24"/>
          <w:szCs w:val="24"/>
          <w:vertAlign w:val="subscript"/>
        </w:rPr>
        <w:t>○</w:t>
      </w:r>
      <w:r>
        <w:rPr>
          <w:rFonts w:ascii="Times New Roman" w:hAnsi="Times New Roman"/>
          <w:sz w:val="24"/>
          <w:szCs w:val="24"/>
        </w:rPr>
        <w:t>)</w:t>
      </w:r>
      <w:r w:rsidRPr="00B96862">
        <w:rPr>
          <w:rFonts w:ascii="Times New Roman" w:hAnsi="Times New Roman"/>
          <w:sz w:val="24"/>
          <w:szCs w:val="24"/>
        </w:rPr>
        <w:t xml:space="preserve"> no topo da atmosfera é de aproximadamente 1372,9 W m</w:t>
      </w:r>
      <w:r w:rsidRPr="00B96862">
        <w:rPr>
          <w:rFonts w:ascii="Times New Roman" w:hAnsi="Times New Roman"/>
          <w:sz w:val="24"/>
          <w:szCs w:val="24"/>
          <w:vertAlign w:val="superscript"/>
        </w:rPr>
        <w:t>-2</w:t>
      </w:r>
      <w:r w:rsidRPr="00B96862">
        <w:rPr>
          <w:rFonts w:ascii="Times New Roman" w:hAnsi="Times New Roman"/>
          <w:sz w:val="24"/>
          <w:szCs w:val="24"/>
        </w:rPr>
        <w:t xml:space="preserve">, compreendendo uma faixa espectral de ondas curtas (ultravioletas, visível e infravermelho) e longas (infravermelho). </w:t>
      </w:r>
    </w:p>
    <w:p w14:paraId="02068385" w14:textId="2014F891"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Quando a radiação chega no topo da ionosfera, algumas interações com as demais camadas atmosféricas (reação fotoquímica com o O</w:t>
      </w:r>
      <w:r w:rsidRPr="00B96862">
        <w:rPr>
          <w:rFonts w:ascii="Times New Roman" w:hAnsi="Times New Roman"/>
          <w:sz w:val="24"/>
          <w:szCs w:val="24"/>
          <w:vertAlign w:val="subscript"/>
        </w:rPr>
        <w:t xml:space="preserve">2 </w:t>
      </w:r>
      <w:r w:rsidRPr="00B96862">
        <w:rPr>
          <w:rFonts w:ascii="Times New Roman" w:hAnsi="Times New Roman"/>
          <w:sz w:val="24"/>
          <w:szCs w:val="24"/>
        </w:rPr>
        <w:t>e formação do ozônio, além da radiação refletida pelas nuvens de volta para o espaço), fazem com que, mesmo em um dia de atmosfera limpa, os níveis de radiação que atingem a superfície do solo raramente ultrapassem os 1120 W m</w:t>
      </w:r>
      <w:r w:rsidRPr="00B96862">
        <w:rPr>
          <w:rFonts w:ascii="Times New Roman" w:hAnsi="Times New Roman"/>
          <w:sz w:val="24"/>
          <w:szCs w:val="24"/>
          <w:vertAlign w:val="superscript"/>
        </w:rPr>
        <w:t>-2</w:t>
      </w:r>
      <w:r w:rsidRPr="00B96862">
        <w:rPr>
          <w:rFonts w:ascii="Times New Roman" w:hAnsi="Times New Roman"/>
          <w:sz w:val="24"/>
          <w:szCs w:val="24"/>
        </w:rPr>
        <w:t xml:space="preserve"> (Silva, 2000). Conforme informações de Silva et al. (2003), por meio de um radiômetro, foram quantificados níveis de radiação ultravioleta em três localidades do Brasil: 1,8 e 12,51 W m</w:t>
      </w:r>
      <w:r w:rsidRPr="00B96862">
        <w:rPr>
          <w:rFonts w:ascii="Times New Roman" w:hAnsi="Times New Roman"/>
          <w:sz w:val="24"/>
          <w:szCs w:val="24"/>
          <w:vertAlign w:val="superscript"/>
        </w:rPr>
        <w:t>-2</w:t>
      </w:r>
      <w:r w:rsidRPr="00B96862">
        <w:rPr>
          <w:rFonts w:ascii="Times New Roman" w:hAnsi="Times New Roman"/>
          <w:sz w:val="24"/>
          <w:szCs w:val="24"/>
        </w:rPr>
        <w:t xml:space="preserve"> em Fortaleza, CE (5° lat), 1,34 e 14,95 W m</w:t>
      </w:r>
      <w:r w:rsidRPr="00B96862">
        <w:rPr>
          <w:rFonts w:ascii="Times New Roman" w:hAnsi="Times New Roman"/>
          <w:sz w:val="24"/>
          <w:szCs w:val="24"/>
          <w:vertAlign w:val="superscript"/>
        </w:rPr>
        <w:t>-2</w:t>
      </w:r>
      <w:r w:rsidRPr="00B96862">
        <w:rPr>
          <w:rFonts w:ascii="Times New Roman" w:hAnsi="Times New Roman"/>
          <w:sz w:val="24"/>
          <w:szCs w:val="24"/>
        </w:rPr>
        <w:t xml:space="preserve"> em Ribeirão Preto, SP (21° lat), 1,23 e 15,1 W m</w:t>
      </w:r>
      <w:r w:rsidRPr="00B96862">
        <w:rPr>
          <w:rFonts w:ascii="Times New Roman" w:hAnsi="Times New Roman"/>
          <w:sz w:val="24"/>
          <w:szCs w:val="24"/>
          <w:vertAlign w:val="superscript"/>
        </w:rPr>
        <w:t>-2</w:t>
      </w:r>
      <w:r w:rsidRPr="00B96862">
        <w:rPr>
          <w:rFonts w:ascii="Times New Roman" w:hAnsi="Times New Roman"/>
          <w:sz w:val="24"/>
          <w:szCs w:val="24"/>
        </w:rPr>
        <w:t xml:space="preserve"> em Jaboticabal; como pode ser observado, a radiação de ondas curtas do espectro ultravioleta que efetivamente chega à superfície representa um baixo percentual em re</w:t>
      </w:r>
      <w:r w:rsidR="00D3086C">
        <w:rPr>
          <w:rFonts w:ascii="Times New Roman" w:hAnsi="Times New Roman"/>
          <w:sz w:val="24"/>
          <w:szCs w:val="24"/>
        </w:rPr>
        <w:t>lação aos outros comprimentos (T</w:t>
      </w:r>
      <w:r w:rsidRPr="00B96862">
        <w:rPr>
          <w:rFonts w:ascii="Times New Roman" w:hAnsi="Times New Roman"/>
          <w:sz w:val="24"/>
          <w:szCs w:val="24"/>
        </w:rPr>
        <w:t xml:space="preserve">abela 1). </w:t>
      </w:r>
    </w:p>
    <w:p w14:paraId="4EF024DC" w14:textId="77777777" w:rsidR="003B3881" w:rsidRPr="00B96862" w:rsidRDefault="003B3881" w:rsidP="003B3881">
      <w:pPr>
        <w:pStyle w:val="Legenda"/>
        <w:keepNext/>
        <w:spacing w:before="240" w:after="0"/>
        <w:rPr>
          <w:rFonts w:ascii="Times New Roman" w:hAnsi="Times New Roman"/>
          <w:b/>
          <w:i w:val="0"/>
          <w:color w:val="auto"/>
          <w:sz w:val="24"/>
        </w:rPr>
      </w:pPr>
      <w:bookmarkStart w:id="18" w:name="_Toc460515745"/>
      <w:bookmarkStart w:id="19" w:name="_Toc460542244"/>
      <w:bookmarkStart w:id="20" w:name="_Toc511382521"/>
      <w:r w:rsidRPr="00B96862">
        <w:rPr>
          <w:rFonts w:ascii="Times New Roman" w:hAnsi="Times New Roman"/>
          <w:b/>
          <w:i w:val="0"/>
          <w:color w:val="auto"/>
          <w:sz w:val="24"/>
        </w:rPr>
        <w:t xml:space="preserve">Tabela </w:t>
      </w:r>
      <w:r w:rsidRPr="00B96862">
        <w:rPr>
          <w:rFonts w:ascii="Times New Roman" w:hAnsi="Times New Roman"/>
          <w:b/>
          <w:i w:val="0"/>
          <w:color w:val="auto"/>
          <w:sz w:val="24"/>
        </w:rPr>
        <w:fldChar w:fldCharType="begin"/>
      </w:r>
      <w:r w:rsidRPr="00B96862">
        <w:rPr>
          <w:rFonts w:ascii="Times New Roman" w:hAnsi="Times New Roman"/>
          <w:b/>
          <w:i w:val="0"/>
          <w:color w:val="auto"/>
          <w:sz w:val="24"/>
        </w:rPr>
        <w:instrText xml:space="preserve"> SEQ Tabela \* ARABIC </w:instrText>
      </w:r>
      <w:r w:rsidRPr="00B96862">
        <w:rPr>
          <w:rFonts w:ascii="Times New Roman" w:hAnsi="Times New Roman"/>
          <w:b/>
          <w:i w:val="0"/>
          <w:color w:val="auto"/>
          <w:sz w:val="24"/>
        </w:rPr>
        <w:fldChar w:fldCharType="separate"/>
      </w:r>
      <w:r w:rsidR="00B94F3C">
        <w:rPr>
          <w:rFonts w:ascii="Times New Roman" w:hAnsi="Times New Roman"/>
          <w:b/>
          <w:i w:val="0"/>
          <w:noProof/>
          <w:color w:val="auto"/>
          <w:sz w:val="24"/>
        </w:rPr>
        <w:t>1</w:t>
      </w:r>
      <w:r w:rsidRPr="00B96862">
        <w:rPr>
          <w:rFonts w:ascii="Times New Roman" w:hAnsi="Times New Roman"/>
          <w:b/>
          <w:i w:val="0"/>
          <w:color w:val="auto"/>
          <w:sz w:val="24"/>
        </w:rPr>
        <w:fldChar w:fldCharType="end"/>
      </w:r>
      <w:r w:rsidRPr="00B96862">
        <w:rPr>
          <w:rFonts w:ascii="Times New Roman" w:hAnsi="Times New Roman"/>
          <w:b/>
          <w:i w:val="0"/>
          <w:color w:val="auto"/>
          <w:sz w:val="24"/>
        </w:rPr>
        <w:t>:</w:t>
      </w:r>
      <w:r w:rsidRPr="00B96862">
        <w:rPr>
          <w:rFonts w:ascii="Times New Roman" w:hAnsi="Times New Roman"/>
          <w:i w:val="0"/>
          <w:color w:val="auto"/>
          <w:sz w:val="24"/>
          <w:szCs w:val="24"/>
        </w:rPr>
        <w:t xml:space="preserve"> Distribuição aproximada do espectro eletromagnético solar no nível do mar</w:t>
      </w:r>
      <w:bookmarkEnd w:id="18"/>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3039"/>
        <w:gridCol w:w="2724"/>
      </w:tblGrid>
      <w:tr w:rsidR="003B3881" w:rsidRPr="00B96862" w14:paraId="1B834D87" w14:textId="77777777" w:rsidTr="003B3881">
        <w:tc>
          <w:tcPr>
            <w:tcW w:w="2881" w:type="dxa"/>
            <w:tcBorders>
              <w:left w:val="nil"/>
              <w:bottom w:val="single" w:sz="4" w:space="0" w:color="auto"/>
              <w:right w:val="nil"/>
            </w:tcBorders>
          </w:tcPr>
          <w:p w14:paraId="6DC2F7D2"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Tipo de onda</w:t>
            </w:r>
          </w:p>
        </w:tc>
        <w:tc>
          <w:tcPr>
            <w:tcW w:w="3039" w:type="dxa"/>
            <w:tcBorders>
              <w:left w:val="nil"/>
              <w:bottom w:val="single" w:sz="4" w:space="0" w:color="auto"/>
              <w:right w:val="nil"/>
            </w:tcBorders>
          </w:tcPr>
          <w:p w14:paraId="6BAA1358"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Faixa compreendida (μm)</w:t>
            </w:r>
          </w:p>
        </w:tc>
        <w:tc>
          <w:tcPr>
            <w:tcW w:w="2724" w:type="dxa"/>
            <w:tcBorders>
              <w:left w:val="nil"/>
              <w:bottom w:val="single" w:sz="4" w:space="0" w:color="auto"/>
              <w:right w:val="nil"/>
            </w:tcBorders>
          </w:tcPr>
          <w:p w14:paraId="76B51213"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 irradiância</w:t>
            </w:r>
          </w:p>
        </w:tc>
      </w:tr>
      <w:tr w:rsidR="003B3881" w:rsidRPr="00B96862" w14:paraId="7AB21AAB" w14:textId="77777777" w:rsidTr="003B3881">
        <w:tc>
          <w:tcPr>
            <w:tcW w:w="2881" w:type="dxa"/>
            <w:tcBorders>
              <w:left w:val="nil"/>
              <w:bottom w:val="nil"/>
              <w:right w:val="nil"/>
            </w:tcBorders>
          </w:tcPr>
          <w:p w14:paraId="1741F9CE"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lastRenderedPageBreak/>
              <w:t>Ultravioleta</w:t>
            </w:r>
          </w:p>
        </w:tc>
        <w:tc>
          <w:tcPr>
            <w:tcW w:w="3039" w:type="dxa"/>
            <w:tcBorders>
              <w:left w:val="nil"/>
              <w:bottom w:val="nil"/>
              <w:right w:val="nil"/>
            </w:tcBorders>
          </w:tcPr>
          <w:p w14:paraId="59190B6E"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0,200 - 0,400</w:t>
            </w:r>
          </w:p>
        </w:tc>
        <w:tc>
          <w:tcPr>
            <w:tcW w:w="2724" w:type="dxa"/>
            <w:tcBorders>
              <w:left w:val="nil"/>
              <w:bottom w:val="nil"/>
              <w:right w:val="nil"/>
            </w:tcBorders>
          </w:tcPr>
          <w:p w14:paraId="30D8729F"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6,3</w:t>
            </w:r>
          </w:p>
        </w:tc>
      </w:tr>
      <w:tr w:rsidR="003B3881" w:rsidRPr="00B96862" w14:paraId="21817199" w14:textId="77777777" w:rsidTr="003B3881">
        <w:tc>
          <w:tcPr>
            <w:tcW w:w="2881" w:type="dxa"/>
            <w:tcBorders>
              <w:top w:val="nil"/>
              <w:left w:val="nil"/>
              <w:bottom w:val="nil"/>
              <w:right w:val="nil"/>
            </w:tcBorders>
          </w:tcPr>
          <w:p w14:paraId="1DB61B51"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Visível</w:t>
            </w:r>
          </w:p>
        </w:tc>
        <w:tc>
          <w:tcPr>
            <w:tcW w:w="3039" w:type="dxa"/>
            <w:tcBorders>
              <w:top w:val="nil"/>
              <w:left w:val="nil"/>
              <w:bottom w:val="nil"/>
              <w:right w:val="nil"/>
            </w:tcBorders>
          </w:tcPr>
          <w:p w14:paraId="6E42BC61"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0,400 - 0,780</w:t>
            </w:r>
          </w:p>
        </w:tc>
        <w:tc>
          <w:tcPr>
            <w:tcW w:w="2724" w:type="dxa"/>
            <w:tcBorders>
              <w:top w:val="nil"/>
              <w:left w:val="nil"/>
              <w:bottom w:val="nil"/>
              <w:right w:val="nil"/>
            </w:tcBorders>
          </w:tcPr>
          <w:p w14:paraId="1141B9CC"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52,1</w:t>
            </w:r>
          </w:p>
        </w:tc>
      </w:tr>
      <w:tr w:rsidR="003B3881" w:rsidRPr="00B96862" w14:paraId="25B9A8D4" w14:textId="77777777" w:rsidTr="003B3881">
        <w:tc>
          <w:tcPr>
            <w:tcW w:w="2881" w:type="dxa"/>
            <w:tcBorders>
              <w:top w:val="nil"/>
              <w:left w:val="nil"/>
              <w:right w:val="nil"/>
            </w:tcBorders>
          </w:tcPr>
          <w:p w14:paraId="7DEFADAE"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Infravermelho</w:t>
            </w:r>
          </w:p>
        </w:tc>
        <w:tc>
          <w:tcPr>
            <w:tcW w:w="3039" w:type="dxa"/>
            <w:tcBorders>
              <w:top w:val="nil"/>
              <w:left w:val="nil"/>
              <w:right w:val="nil"/>
            </w:tcBorders>
          </w:tcPr>
          <w:p w14:paraId="6EE6E7C4"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0,780 - 3,000</w:t>
            </w:r>
          </w:p>
        </w:tc>
        <w:tc>
          <w:tcPr>
            <w:tcW w:w="2724" w:type="dxa"/>
            <w:tcBorders>
              <w:top w:val="nil"/>
              <w:left w:val="nil"/>
              <w:right w:val="nil"/>
            </w:tcBorders>
          </w:tcPr>
          <w:p w14:paraId="2B563846" w14:textId="77777777" w:rsidR="003B3881" w:rsidRPr="00B96862" w:rsidRDefault="003B3881" w:rsidP="003B3881">
            <w:pPr>
              <w:spacing w:after="0" w:line="360" w:lineRule="auto"/>
              <w:jc w:val="center"/>
              <w:rPr>
                <w:rFonts w:ascii="Times New Roman" w:hAnsi="Times New Roman"/>
                <w:sz w:val="24"/>
                <w:szCs w:val="24"/>
              </w:rPr>
            </w:pPr>
            <w:r w:rsidRPr="00B96862">
              <w:rPr>
                <w:rFonts w:ascii="Times New Roman" w:hAnsi="Times New Roman"/>
                <w:sz w:val="24"/>
                <w:szCs w:val="24"/>
              </w:rPr>
              <w:t>41,6</w:t>
            </w:r>
          </w:p>
        </w:tc>
      </w:tr>
    </w:tbl>
    <w:p w14:paraId="5E8E86DC" w14:textId="77777777" w:rsidR="003B3881" w:rsidRPr="00B96862" w:rsidRDefault="003B3881" w:rsidP="003B3881">
      <w:pPr>
        <w:spacing w:line="360" w:lineRule="auto"/>
        <w:jc w:val="both"/>
        <w:rPr>
          <w:rFonts w:ascii="Times New Roman" w:hAnsi="Times New Roman"/>
          <w:sz w:val="24"/>
          <w:szCs w:val="24"/>
        </w:rPr>
      </w:pPr>
      <w:r w:rsidRPr="00B96862">
        <w:rPr>
          <w:rFonts w:ascii="Times New Roman" w:hAnsi="Times New Roman"/>
          <w:sz w:val="24"/>
          <w:szCs w:val="24"/>
        </w:rPr>
        <w:t>Adaptado de Silva (2008).</w:t>
      </w:r>
    </w:p>
    <w:p w14:paraId="1CD88874" w14:textId="77777777" w:rsidR="003B3881" w:rsidRPr="00B96862" w:rsidRDefault="003B3881" w:rsidP="003B3881">
      <w:pPr>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A relativa complexidade para quantificar o ambiente térmico radiante deve ser reduzida pelo uso de uma superfície padrão, representada por um dispositivo conhecid</w:t>
      </w:r>
      <w:r>
        <w:rPr>
          <w:rFonts w:ascii="Times New Roman" w:hAnsi="Times New Roman"/>
          <w:sz w:val="24"/>
          <w:szCs w:val="24"/>
        </w:rPr>
        <w:t xml:space="preserve">o por termômetro de globo negro, </w:t>
      </w:r>
      <w:r w:rsidRPr="00B96862">
        <w:rPr>
          <w:rFonts w:ascii="Times New Roman" w:hAnsi="Times New Roman"/>
          <w:sz w:val="24"/>
          <w:szCs w:val="24"/>
        </w:rPr>
        <w:t>o qual traz uma medida que engloba os efeitos combinados da radiação térmica que é absorvida em todas as direções, juntamente com os da temperatura do ar e velocidade do vento. De posse desta medida, é possível encontrar uma média para temperatura de todas as superfícies que estão em torno do animal, sendo essa conhecida por temperatura radiante média (T</w:t>
      </w:r>
      <w:r w:rsidRPr="00B96862">
        <w:rPr>
          <w:rFonts w:ascii="Times New Roman" w:hAnsi="Times New Roman"/>
          <w:sz w:val="24"/>
          <w:szCs w:val="24"/>
          <w:vertAlign w:val="subscript"/>
        </w:rPr>
        <w:t>RM</w:t>
      </w:r>
      <w:r w:rsidRPr="00B96862">
        <w:rPr>
          <w:rFonts w:ascii="Times New Roman" w:hAnsi="Times New Roman"/>
          <w:sz w:val="24"/>
          <w:szCs w:val="24"/>
        </w:rPr>
        <w:t>), utilizada para estimar o total de energia térmica que um corpo troca por radiação com seu ambiente, a carga térmica de radiação (C</w:t>
      </w:r>
      <w:r w:rsidRPr="00B96862">
        <w:rPr>
          <w:rFonts w:ascii="Times New Roman" w:hAnsi="Times New Roman"/>
          <w:sz w:val="24"/>
          <w:szCs w:val="24"/>
          <w:vertAlign w:val="subscript"/>
        </w:rPr>
        <w:t>TR</w:t>
      </w:r>
      <w:r w:rsidRPr="00B96862">
        <w:rPr>
          <w:rFonts w:ascii="Times New Roman" w:hAnsi="Times New Roman"/>
          <w:sz w:val="24"/>
          <w:szCs w:val="24"/>
        </w:rPr>
        <w:t>).</w:t>
      </w:r>
    </w:p>
    <w:p w14:paraId="39F79E83" w14:textId="77777777" w:rsidR="003B3881" w:rsidRPr="00B96862" w:rsidRDefault="003B3881" w:rsidP="003B3881">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É possível estimar a T</w:t>
      </w:r>
      <w:r w:rsidRPr="00B96862">
        <w:rPr>
          <w:rFonts w:ascii="Times New Roman" w:hAnsi="Times New Roman"/>
          <w:sz w:val="24"/>
          <w:szCs w:val="24"/>
          <w:vertAlign w:val="subscript"/>
        </w:rPr>
        <w:t>RM</w:t>
      </w:r>
      <w:r w:rsidRPr="00B96862">
        <w:rPr>
          <w:rFonts w:ascii="Times New Roman" w:hAnsi="Times New Roman"/>
          <w:sz w:val="24"/>
          <w:szCs w:val="24"/>
        </w:rPr>
        <w:t xml:space="preserve"> pela equação: </w:t>
      </w:r>
    </w:p>
    <w:p w14:paraId="6B88CF4B" w14:textId="77777777" w:rsidR="003B3881" w:rsidRPr="00B94F3C" w:rsidRDefault="004800DF" w:rsidP="003B3881">
      <w:pPr>
        <w:autoSpaceDE w:val="0"/>
        <w:autoSpaceDN w:val="0"/>
        <w:adjustRightInd w:val="0"/>
        <w:spacing w:before="240" w:line="360" w:lineRule="auto"/>
        <w:jc w:val="both"/>
        <w:rPr>
          <w:rFonts w:ascii="Times New Roman" w:eastAsia="SymbolMT" w:hAnsi="Times New Roman"/>
          <w:sz w:val="24"/>
          <w:szCs w:val="24"/>
          <w:lang w:val="en-US"/>
        </w:rPr>
      </w:pPr>
      <m:oMath>
        <m:sSub>
          <m:sSubPr>
            <m:ctrlPr>
              <w:rPr>
                <w:rFonts w:ascii="Cambria Math" w:hAnsi="Times New Roman"/>
                <w:i/>
                <w:sz w:val="28"/>
                <w:szCs w:val="28"/>
              </w:rPr>
            </m:ctrlPr>
          </m:sSubPr>
          <m:e>
            <m:r>
              <w:rPr>
                <w:rFonts w:ascii="Cambria Math" w:hAnsi="Cambria Math"/>
                <w:sz w:val="28"/>
                <w:szCs w:val="28"/>
              </w:rPr>
              <m:t>T</m:t>
            </m:r>
          </m:e>
          <m:sub>
            <m:r>
              <w:rPr>
                <w:rFonts w:ascii="Cambria Math" w:hAnsi="Cambria Math"/>
                <w:sz w:val="28"/>
                <w:szCs w:val="28"/>
              </w:rPr>
              <m:t>RM</m:t>
            </m:r>
          </m:sub>
        </m:sSub>
        <m:r>
          <w:rPr>
            <w:rFonts w:ascii="Cambria Math" w:hAnsi="Times New Roman"/>
            <w:sz w:val="28"/>
            <w:szCs w:val="28"/>
            <w:lang w:val="en-US"/>
          </w:rPr>
          <m:t xml:space="preserve">= </m:t>
        </m:r>
        <m:sSup>
          <m:sSupPr>
            <m:ctrlPr>
              <w:rPr>
                <w:rFonts w:ascii="Cambria Math" w:hAnsi="Times New Roman"/>
                <w:i/>
                <w:sz w:val="28"/>
                <w:szCs w:val="28"/>
              </w:rPr>
            </m:ctrlPr>
          </m:sSupPr>
          <m:e>
            <m:d>
              <m:dPr>
                <m:begChr m:val="["/>
                <m:endChr m:val="]"/>
                <m:ctrlPr>
                  <w:rPr>
                    <w:rFonts w:ascii="Cambria Math" w:hAnsi="Times New Roman"/>
                    <w:i/>
                    <w:sz w:val="28"/>
                    <w:szCs w:val="28"/>
                  </w:rPr>
                </m:ctrlPr>
              </m:dPr>
              <m:e>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lang w:val="en-US"/>
                          </w:rPr>
                          <m:t>h</m:t>
                        </m:r>
                      </m:e>
                      <m:sub>
                        <m:r>
                          <w:rPr>
                            <w:rFonts w:ascii="Cambria Math" w:hAnsi="Cambria Math"/>
                            <w:sz w:val="28"/>
                            <w:szCs w:val="28"/>
                          </w:rPr>
                          <m:t>C</m:t>
                        </m:r>
                      </m:sub>
                    </m:sSub>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rPr>
                              <m:t>T</m:t>
                            </m:r>
                          </m:e>
                          <m:sub>
                            <m:r>
                              <w:rPr>
                                <w:rFonts w:ascii="Cambria Math" w:hAnsi="Cambria Math"/>
                                <w:sz w:val="28"/>
                                <w:szCs w:val="28"/>
                              </w:rPr>
                              <m:t>G</m:t>
                            </m:r>
                          </m:sub>
                        </m:sSub>
                        <m:r>
                          <w:rPr>
                            <w:rFonts w:ascii="Cambria Math" w:hAnsi="Cambria Math"/>
                            <w:sz w:val="28"/>
                            <w:szCs w:val="28"/>
                            <w:lang w:val="en-US"/>
                          </w:rPr>
                          <m:t>-</m:t>
                        </m:r>
                        <m:sSub>
                          <m:sSubPr>
                            <m:ctrlPr>
                              <w:rPr>
                                <w:rFonts w:ascii="Cambria Math" w:hAnsi="Times New Roman"/>
                                <w:i/>
                                <w:sz w:val="28"/>
                                <w:szCs w:val="28"/>
                              </w:rPr>
                            </m:ctrlPr>
                          </m:sSubPr>
                          <m:e>
                            <m:r>
                              <w:rPr>
                                <w:rFonts w:ascii="Cambria Math" w:hAnsi="Cambria Math"/>
                                <w:sz w:val="28"/>
                                <w:szCs w:val="28"/>
                              </w:rPr>
                              <m:t>T</m:t>
                            </m:r>
                          </m:e>
                          <m:sub>
                            <m:r>
                              <w:rPr>
                                <w:rFonts w:ascii="Cambria Math" w:hAnsi="Cambria Math"/>
                                <w:sz w:val="28"/>
                                <w:szCs w:val="28"/>
                              </w:rPr>
                              <m:t>A</m:t>
                            </m:r>
                          </m:sub>
                        </m:sSub>
                      </m:e>
                    </m:d>
                    <m:r>
                      <w:rPr>
                        <w:rFonts w:ascii="Cambria Math" w:hAnsi="Times New Roman"/>
                        <w:sz w:val="28"/>
                        <w:szCs w:val="28"/>
                        <w:lang w:val="en-US"/>
                      </w:rPr>
                      <m:t>+</m:t>
                    </m:r>
                    <m:sSub>
                      <m:sSubPr>
                        <m:ctrlPr>
                          <w:rPr>
                            <w:rFonts w:ascii="Cambria Math" w:hAnsi="Times New Roman"/>
                            <w:i/>
                            <w:sz w:val="28"/>
                            <w:szCs w:val="28"/>
                          </w:rPr>
                        </m:ctrlPr>
                      </m:sSubPr>
                      <m:e>
                        <m:r>
                          <w:rPr>
                            <w:rFonts w:ascii="Cambria Math" w:hAnsi="Cambria Math"/>
                            <w:sz w:val="28"/>
                            <w:szCs w:val="28"/>
                          </w:rPr>
                          <m:t>ε</m:t>
                        </m:r>
                      </m:e>
                      <m:sub>
                        <m:r>
                          <w:rPr>
                            <w:rFonts w:ascii="Cambria Math" w:hAnsi="Cambria Math"/>
                            <w:sz w:val="28"/>
                            <w:szCs w:val="28"/>
                          </w:rPr>
                          <m:t>G</m:t>
                        </m:r>
                      </m:sub>
                    </m:sSub>
                    <m:r>
                      <w:rPr>
                        <w:rFonts w:ascii="Cambria Math" w:hAnsi="Cambria Math"/>
                        <w:sz w:val="28"/>
                        <w:szCs w:val="28"/>
                      </w:rPr>
                      <m:t>σ</m:t>
                    </m:r>
                    <m:sSubSup>
                      <m:sSubSupPr>
                        <m:ctrlPr>
                          <w:rPr>
                            <w:rFonts w:ascii="Cambria Math" w:hAnsi="Times New Roman"/>
                            <w:i/>
                            <w:sz w:val="28"/>
                            <w:szCs w:val="28"/>
                          </w:rPr>
                        </m:ctrlPr>
                      </m:sSubSupPr>
                      <m:e>
                        <m:r>
                          <w:rPr>
                            <w:rFonts w:ascii="Cambria Math" w:hAnsi="Cambria Math"/>
                            <w:sz w:val="28"/>
                            <w:szCs w:val="28"/>
                          </w:rPr>
                          <m:t>T</m:t>
                        </m:r>
                      </m:e>
                      <m:sub>
                        <m:r>
                          <w:rPr>
                            <w:rFonts w:ascii="Cambria Math" w:hAnsi="Cambria Math"/>
                            <w:sz w:val="28"/>
                            <w:szCs w:val="28"/>
                          </w:rPr>
                          <m:t>G</m:t>
                        </m:r>
                      </m:sub>
                      <m:sup>
                        <m:r>
                          <w:rPr>
                            <w:rFonts w:ascii="Cambria Math" w:hAnsi="Times New Roman"/>
                            <w:sz w:val="28"/>
                            <w:szCs w:val="28"/>
                            <w:lang w:val="en-US"/>
                          </w:rPr>
                          <m:t>4</m:t>
                        </m:r>
                      </m:sup>
                    </m:sSubSup>
                  </m:num>
                  <m:den>
                    <m:sSub>
                      <m:sSubPr>
                        <m:ctrlPr>
                          <w:rPr>
                            <w:rFonts w:ascii="Cambria Math" w:hAnsi="Times New Roman"/>
                            <w:i/>
                            <w:sz w:val="28"/>
                            <w:szCs w:val="28"/>
                          </w:rPr>
                        </m:ctrlPr>
                      </m:sSubPr>
                      <m:e>
                        <m:r>
                          <w:rPr>
                            <w:rFonts w:ascii="Cambria Math" w:hAnsi="Cambria Math"/>
                            <w:sz w:val="28"/>
                            <w:szCs w:val="28"/>
                          </w:rPr>
                          <m:t>ε</m:t>
                        </m:r>
                      </m:e>
                      <m:sub>
                        <m:r>
                          <w:rPr>
                            <w:rFonts w:ascii="Cambria Math" w:hAnsi="Cambria Math"/>
                            <w:sz w:val="28"/>
                            <w:szCs w:val="28"/>
                          </w:rPr>
                          <m:t>G</m:t>
                        </m:r>
                      </m:sub>
                    </m:sSub>
                    <m:r>
                      <w:rPr>
                        <w:rFonts w:ascii="Cambria Math" w:hAnsi="Cambria Math"/>
                        <w:sz w:val="28"/>
                        <w:szCs w:val="28"/>
                      </w:rPr>
                      <m:t>σ</m:t>
                    </m:r>
                  </m:den>
                </m:f>
              </m:e>
            </m:d>
          </m:e>
          <m:sup>
            <m:f>
              <m:fPr>
                <m:type m:val="lin"/>
                <m:ctrlPr>
                  <w:rPr>
                    <w:rFonts w:ascii="Cambria Math" w:hAnsi="Times New Roman"/>
                    <w:i/>
                    <w:sz w:val="28"/>
                    <w:szCs w:val="28"/>
                  </w:rPr>
                </m:ctrlPr>
              </m:fPr>
              <m:num>
                <m:r>
                  <w:rPr>
                    <w:rFonts w:ascii="Cambria Math" w:hAnsi="Times New Roman"/>
                    <w:sz w:val="28"/>
                    <w:szCs w:val="28"/>
                    <w:lang w:val="en-US"/>
                  </w:rPr>
                  <m:t>1</m:t>
                </m:r>
              </m:num>
              <m:den>
                <m:r>
                  <w:rPr>
                    <w:rFonts w:ascii="Cambria Math" w:hAnsi="Times New Roman"/>
                    <w:sz w:val="28"/>
                    <w:szCs w:val="28"/>
                    <w:lang w:val="en-US"/>
                  </w:rPr>
                  <m:t>4</m:t>
                </m:r>
              </m:den>
            </m:f>
          </m:sup>
        </m:sSup>
      </m:oMath>
      <w:r w:rsidR="003B3881" w:rsidRPr="00B94F3C">
        <w:rPr>
          <w:rFonts w:ascii="Times New Roman" w:eastAsia="SymbolMT" w:hAnsi="Times New Roman"/>
          <w:sz w:val="24"/>
          <w:szCs w:val="24"/>
          <w:lang w:val="en-US"/>
        </w:rPr>
        <w:t xml:space="preserve">    K                                                                                                                   [2]</w:t>
      </w:r>
    </w:p>
    <w:p w14:paraId="7A8569ED" w14:textId="77777777" w:rsidR="003B3881" w:rsidRPr="00B96862" w:rsidRDefault="003B3881" w:rsidP="003B3881">
      <w:pPr>
        <w:autoSpaceDE w:val="0"/>
        <w:autoSpaceDN w:val="0"/>
        <w:adjustRightInd w:val="0"/>
        <w:spacing w:before="240" w:line="360" w:lineRule="auto"/>
        <w:jc w:val="both"/>
        <w:rPr>
          <w:rFonts w:ascii="Times New Roman" w:eastAsia="SymbolMT" w:hAnsi="Times New Roman"/>
          <w:sz w:val="24"/>
          <w:szCs w:val="24"/>
        </w:rPr>
      </w:pPr>
      <w:r w:rsidRPr="00B96862">
        <w:rPr>
          <w:rFonts w:ascii="Times New Roman" w:eastAsia="SymbolMT" w:hAnsi="Times New Roman"/>
          <w:sz w:val="24"/>
          <w:szCs w:val="24"/>
        </w:rPr>
        <w:t>em que, ɛ</w:t>
      </w:r>
      <w:r w:rsidRPr="00B96862">
        <w:rPr>
          <w:rFonts w:ascii="Times New Roman" w:eastAsia="SymbolMT" w:hAnsi="Times New Roman"/>
          <w:sz w:val="24"/>
          <w:szCs w:val="24"/>
          <w:vertAlign w:val="subscript"/>
        </w:rPr>
        <w:t xml:space="preserve">G </w:t>
      </w:r>
      <w:r w:rsidRPr="00B96862">
        <w:rPr>
          <w:rFonts w:ascii="Times New Roman" w:eastAsia="SymbolMT" w:hAnsi="Times New Roman"/>
          <w:sz w:val="24"/>
          <w:szCs w:val="24"/>
        </w:rPr>
        <w:t>= 0,95 é a emissividade do globo; T</w:t>
      </w:r>
      <w:r w:rsidRPr="00B96862">
        <w:rPr>
          <w:rFonts w:ascii="Times New Roman" w:eastAsia="SymbolMT" w:hAnsi="Times New Roman"/>
          <w:sz w:val="24"/>
          <w:szCs w:val="24"/>
          <w:vertAlign w:val="subscript"/>
        </w:rPr>
        <w:t xml:space="preserve">G </w:t>
      </w:r>
      <w:r w:rsidRPr="00B96862">
        <w:rPr>
          <w:rFonts w:ascii="Times New Roman" w:eastAsia="SymbolMT" w:hAnsi="Times New Roman"/>
          <w:sz w:val="24"/>
          <w:szCs w:val="24"/>
        </w:rPr>
        <w:t xml:space="preserve"> (K) é a temperatura do globo negro; σ é a constante de Stefan-Boltzman (5,67 x 10</w:t>
      </w:r>
      <w:r w:rsidRPr="00B96862">
        <w:rPr>
          <w:rFonts w:ascii="Times New Roman" w:eastAsia="SymbolMT" w:hAnsi="Times New Roman"/>
          <w:sz w:val="24"/>
          <w:szCs w:val="24"/>
          <w:vertAlign w:val="superscript"/>
        </w:rPr>
        <w:t>-8</w:t>
      </w:r>
      <w:r w:rsidRPr="00B96862">
        <w:rPr>
          <w:rFonts w:ascii="Times New Roman" w:eastAsia="SymbolMT" w:hAnsi="Times New Roman"/>
          <w:sz w:val="24"/>
          <w:szCs w:val="24"/>
        </w:rPr>
        <w:t xml:space="preserve"> W m</w:t>
      </w:r>
      <w:r w:rsidRPr="00B96862">
        <w:rPr>
          <w:rFonts w:ascii="Times New Roman" w:eastAsia="SymbolMT" w:hAnsi="Times New Roman"/>
          <w:sz w:val="24"/>
          <w:szCs w:val="24"/>
          <w:vertAlign w:val="superscript"/>
        </w:rPr>
        <w:t>-2</w:t>
      </w:r>
      <w:r w:rsidRPr="00B96862">
        <w:rPr>
          <w:rFonts w:ascii="Times New Roman" w:eastAsia="SymbolMT" w:hAnsi="Times New Roman"/>
          <w:sz w:val="24"/>
          <w:szCs w:val="24"/>
        </w:rPr>
        <w:t xml:space="preserve"> K</w:t>
      </w:r>
      <w:r w:rsidRPr="00B96862">
        <w:rPr>
          <w:rFonts w:ascii="Times New Roman" w:eastAsia="SymbolMT" w:hAnsi="Times New Roman"/>
          <w:sz w:val="24"/>
          <w:szCs w:val="24"/>
          <w:vertAlign w:val="superscript"/>
        </w:rPr>
        <w:t>-4</w:t>
      </w:r>
      <w:r w:rsidRPr="00B96862">
        <w:rPr>
          <w:rFonts w:ascii="Times New Roman" w:eastAsia="SymbolMT" w:hAnsi="Times New Roman"/>
          <w:sz w:val="24"/>
          <w:szCs w:val="24"/>
        </w:rPr>
        <w:t>); h</w:t>
      </w:r>
      <w:r w:rsidRPr="00B96862">
        <w:rPr>
          <w:rFonts w:ascii="Times New Roman" w:eastAsia="SymbolMT" w:hAnsi="Times New Roman"/>
          <w:sz w:val="24"/>
          <w:szCs w:val="24"/>
          <w:vertAlign w:val="subscript"/>
        </w:rPr>
        <w:t xml:space="preserve">C </w:t>
      </w:r>
      <w:r w:rsidRPr="00B96862">
        <w:rPr>
          <w:rFonts w:ascii="Times New Roman" w:eastAsia="SymbolMT" w:hAnsi="Times New Roman"/>
          <w:sz w:val="24"/>
          <w:szCs w:val="24"/>
        </w:rPr>
        <w:t>o coeficiente de convecção do globo (W m</w:t>
      </w:r>
      <w:r w:rsidRPr="00B96862">
        <w:rPr>
          <w:rFonts w:ascii="Times New Roman" w:eastAsia="SymbolMT" w:hAnsi="Times New Roman"/>
          <w:sz w:val="24"/>
          <w:szCs w:val="24"/>
          <w:vertAlign w:val="superscript"/>
        </w:rPr>
        <w:t>-2</w:t>
      </w:r>
      <w:r w:rsidRPr="00B96862">
        <w:rPr>
          <w:rFonts w:ascii="Times New Roman" w:eastAsia="SymbolMT" w:hAnsi="Times New Roman"/>
          <w:sz w:val="24"/>
          <w:szCs w:val="24"/>
        </w:rPr>
        <w:t xml:space="preserve"> K</w:t>
      </w:r>
      <w:r w:rsidRPr="00B96862">
        <w:rPr>
          <w:rFonts w:ascii="Times New Roman" w:eastAsia="SymbolMT" w:hAnsi="Times New Roman"/>
          <w:sz w:val="24"/>
          <w:szCs w:val="24"/>
          <w:vertAlign w:val="superscript"/>
        </w:rPr>
        <w:t>-1</w:t>
      </w:r>
      <w:r w:rsidRPr="00B96862">
        <w:rPr>
          <w:rFonts w:ascii="Times New Roman" w:eastAsia="SymbolMT" w:hAnsi="Times New Roman"/>
          <w:sz w:val="24"/>
          <w:szCs w:val="24"/>
        </w:rPr>
        <w:t>), dado por h</w:t>
      </w:r>
      <w:r w:rsidRPr="00B96862">
        <w:rPr>
          <w:rFonts w:ascii="Times New Roman" w:eastAsia="SymbolMT" w:hAnsi="Times New Roman"/>
          <w:sz w:val="24"/>
          <w:szCs w:val="24"/>
          <w:vertAlign w:val="subscript"/>
        </w:rPr>
        <w:t xml:space="preserve">C </w:t>
      </w:r>
      <w:r w:rsidRPr="00B96862">
        <w:rPr>
          <w:rFonts w:ascii="Times New Roman" w:eastAsia="SymbolMT" w:hAnsi="Times New Roman"/>
          <w:sz w:val="24"/>
          <w:szCs w:val="24"/>
        </w:rPr>
        <w:t>= kd</w:t>
      </w:r>
      <w:r w:rsidRPr="00B96862">
        <w:rPr>
          <w:rFonts w:ascii="Times New Roman" w:eastAsia="SymbolMT" w:hAnsi="Times New Roman"/>
          <w:sz w:val="24"/>
          <w:szCs w:val="24"/>
          <w:vertAlign w:val="subscript"/>
        </w:rPr>
        <w:t>G</w:t>
      </w:r>
      <w:r w:rsidRPr="00B96862">
        <w:rPr>
          <w:rFonts w:ascii="Times New Roman" w:eastAsia="SymbolMT" w:hAnsi="Times New Roman"/>
          <w:sz w:val="24"/>
          <w:szCs w:val="24"/>
        </w:rPr>
        <w:t xml:space="preserve"> </w:t>
      </w:r>
      <w:r w:rsidRPr="00B96862">
        <w:rPr>
          <w:rFonts w:ascii="Times New Roman" w:eastAsia="SymbolMT" w:hAnsi="Times New Roman"/>
          <w:sz w:val="24"/>
          <w:szCs w:val="24"/>
          <w:vertAlign w:val="superscript"/>
        </w:rPr>
        <w:t>-1</w:t>
      </w:r>
      <w:r w:rsidRPr="00B96862">
        <w:rPr>
          <w:rFonts w:ascii="Times New Roman" w:eastAsia="SymbolMT" w:hAnsi="Times New Roman"/>
          <w:sz w:val="24"/>
          <w:szCs w:val="24"/>
        </w:rPr>
        <w:t>N</w:t>
      </w:r>
      <w:r w:rsidRPr="00B96862">
        <w:rPr>
          <w:rFonts w:ascii="Times New Roman" w:eastAsia="SymbolMT" w:hAnsi="Times New Roman"/>
          <w:sz w:val="24"/>
          <w:szCs w:val="24"/>
          <w:vertAlign w:val="subscript"/>
        </w:rPr>
        <w:t>u</w:t>
      </w:r>
      <w:r w:rsidRPr="00B96862">
        <w:rPr>
          <w:rFonts w:ascii="Times New Roman" w:eastAsia="SymbolMT" w:hAnsi="Times New Roman"/>
          <w:sz w:val="24"/>
          <w:szCs w:val="24"/>
        </w:rPr>
        <w:t>; sendo d</w:t>
      </w:r>
      <w:r w:rsidRPr="00B96862">
        <w:rPr>
          <w:rFonts w:ascii="Times New Roman" w:eastAsia="SymbolMT" w:hAnsi="Times New Roman"/>
          <w:sz w:val="24"/>
          <w:szCs w:val="24"/>
          <w:vertAlign w:val="subscript"/>
        </w:rPr>
        <w:t>G</w:t>
      </w:r>
      <w:r w:rsidRPr="00B96862">
        <w:rPr>
          <w:rFonts w:ascii="Times New Roman" w:eastAsia="SymbolMT" w:hAnsi="Times New Roman"/>
          <w:sz w:val="24"/>
          <w:szCs w:val="24"/>
        </w:rPr>
        <w:t xml:space="preserve"> (0,15 m) o diâmetro do globo, k a condutividade térmica do ar e N</w:t>
      </w:r>
      <w:r w:rsidRPr="00B96862">
        <w:rPr>
          <w:rFonts w:ascii="Times New Roman" w:eastAsia="SymbolMT" w:hAnsi="Times New Roman"/>
          <w:sz w:val="24"/>
          <w:szCs w:val="24"/>
          <w:vertAlign w:val="subscript"/>
        </w:rPr>
        <w:t>u</w:t>
      </w:r>
      <w:r w:rsidRPr="00B96862">
        <w:rPr>
          <w:rFonts w:ascii="Times New Roman" w:eastAsia="SymbolMT" w:hAnsi="Times New Roman"/>
          <w:sz w:val="24"/>
          <w:szCs w:val="24"/>
        </w:rPr>
        <w:t xml:space="preserve"> o número adimensional de Nusselt. No caso de esferas, o número de N</w:t>
      </w:r>
      <w:r w:rsidRPr="00B96862">
        <w:rPr>
          <w:rFonts w:ascii="Times New Roman" w:eastAsia="SymbolMT" w:hAnsi="Times New Roman"/>
          <w:sz w:val="24"/>
          <w:szCs w:val="24"/>
          <w:vertAlign w:val="subscript"/>
        </w:rPr>
        <w:t>u</w:t>
      </w:r>
      <w:r w:rsidRPr="00B96862">
        <w:rPr>
          <w:rFonts w:ascii="Times New Roman" w:eastAsia="SymbolMT" w:hAnsi="Times New Roman"/>
          <w:sz w:val="24"/>
          <w:szCs w:val="24"/>
        </w:rPr>
        <w:t xml:space="preserve"> para convecção forçada é dada pela relação: N</w:t>
      </w:r>
      <w:r w:rsidRPr="00B96862">
        <w:rPr>
          <w:rFonts w:ascii="Times New Roman" w:eastAsia="SymbolMT" w:hAnsi="Times New Roman"/>
          <w:sz w:val="24"/>
          <w:szCs w:val="24"/>
          <w:vertAlign w:val="subscript"/>
        </w:rPr>
        <w:t>u</w:t>
      </w:r>
      <w:r w:rsidRPr="00B96862">
        <w:rPr>
          <w:rFonts w:ascii="Times New Roman" w:eastAsia="SymbolMT" w:hAnsi="Times New Roman"/>
          <w:sz w:val="24"/>
          <w:szCs w:val="24"/>
        </w:rPr>
        <w:t xml:space="preserve"> = 0,58 R</w:t>
      </w:r>
      <w:r w:rsidRPr="00B96862">
        <w:rPr>
          <w:rFonts w:ascii="Times New Roman" w:eastAsia="SymbolMT" w:hAnsi="Times New Roman"/>
          <w:sz w:val="24"/>
          <w:szCs w:val="24"/>
          <w:vertAlign w:val="subscript"/>
        </w:rPr>
        <w:t>e</w:t>
      </w:r>
      <w:r w:rsidRPr="00B96862">
        <w:rPr>
          <w:rFonts w:ascii="Times New Roman" w:eastAsia="SymbolMT" w:hAnsi="Times New Roman"/>
          <w:sz w:val="24"/>
          <w:szCs w:val="24"/>
          <w:vertAlign w:val="superscript"/>
        </w:rPr>
        <w:t xml:space="preserve">0,6 </w:t>
      </w:r>
      <w:r w:rsidRPr="00B96862">
        <w:rPr>
          <w:rFonts w:ascii="Times New Roman" w:eastAsia="SymbolMT" w:hAnsi="Times New Roman"/>
          <w:sz w:val="24"/>
          <w:szCs w:val="24"/>
        </w:rPr>
        <w:t>P</w:t>
      </w:r>
      <w:r w:rsidRPr="00B96862">
        <w:rPr>
          <w:rFonts w:ascii="Times New Roman" w:eastAsia="SymbolMT" w:hAnsi="Times New Roman"/>
          <w:sz w:val="24"/>
          <w:szCs w:val="24"/>
          <w:vertAlign w:val="subscript"/>
        </w:rPr>
        <w:t>r</w:t>
      </w:r>
      <w:r w:rsidRPr="00B96862">
        <w:rPr>
          <w:rFonts w:ascii="Times New Roman" w:eastAsia="SymbolMT" w:hAnsi="Times New Roman"/>
          <w:sz w:val="24"/>
          <w:szCs w:val="24"/>
          <w:vertAlign w:val="superscript"/>
        </w:rPr>
        <w:t>0,37</w:t>
      </w:r>
      <w:r w:rsidRPr="00B96862">
        <w:rPr>
          <w:rFonts w:ascii="Times New Roman" w:eastAsia="SymbolMT" w:hAnsi="Times New Roman"/>
          <w:sz w:val="24"/>
          <w:szCs w:val="24"/>
        </w:rPr>
        <w:t>; para a convecção natural N</w:t>
      </w:r>
      <w:r w:rsidRPr="00B96862">
        <w:rPr>
          <w:rFonts w:ascii="Times New Roman" w:eastAsia="SymbolMT" w:hAnsi="Times New Roman"/>
          <w:sz w:val="24"/>
          <w:szCs w:val="24"/>
          <w:vertAlign w:val="subscript"/>
        </w:rPr>
        <w:t xml:space="preserve">u </w:t>
      </w:r>
      <w:r w:rsidRPr="00B96862">
        <w:rPr>
          <w:rFonts w:ascii="Times New Roman" w:eastAsia="SymbolMT" w:hAnsi="Times New Roman"/>
          <w:sz w:val="24"/>
          <w:szCs w:val="24"/>
        </w:rPr>
        <w:t>= 2 + 0,43G</w:t>
      </w:r>
      <w:r w:rsidRPr="00B96862">
        <w:rPr>
          <w:rFonts w:ascii="Times New Roman" w:eastAsia="SymbolMT" w:hAnsi="Times New Roman"/>
          <w:sz w:val="24"/>
          <w:szCs w:val="24"/>
          <w:vertAlign w:val="subscript"/>
        </w:rPr>
        <w:t>r</w:t>
      </w:r>
      <w:r w:rsidRPr="00B96862">
        <w:rPr>
          <w:rFonts w:ascii="Times New Roman" w:eastAsia="SymbolMT" w:hAnsi="Times New Roman"/>
          <w:sz w:val="24"/>
          <w:szCs w:val="24"/>
          <w:vertAlign w:val="superscript"/>
        </w:rPr>
        <w:t>0,25</w:t>
      </w:r>
      <w:r w:rsidRPr="00B96862">
        <w:rPr>
          <w:rFonts w:ascii="Times New Roman" w:eastAsia="SymbolMT" w:hAnsi="Times New Roman"/>
          <w:sz w:val="24"/>
          <w:szCs w:val="24"/>
        </w:rPr>
        <w:t>P</w:t>
      </w:r>
      <w:r w:rsidRPr="00B96862">
        <w:rPr>
          <w:rFonts w:ascii="Times New Roman" w:eastAsia="SymbolMT" w:hAnsi="Times New Roman"/>
          <w:sz w:val="24"/>
          <w:szCs w:val="24"/>
          <w:vertAlign w:val="subscript"/>
        </w:rPr>
        <w:t>r</w:t>
      </w:r>
      <w:r w:rsidRPr="00B96862">
        <w:rPr>
          <w:rFonts w:ascii="Times New Roman" w:eastAsia="SymbolMT" w:hAnsi="Times New Roman"/>
          <w:sz w:val="24"/>
          <w:szCs w:val="24"/>
          <w:vertAlign w:val="superscript"/>
        </w:rPr>
        <w:t>0,25</w:t>
      </w:r>
      <w:r w:rsidRPr="00B96862">
        <w:rPr>
          <w:rFonts w:ascii="Times New Roman" w:eastAsia="SymbolMT" w:hAnsi="Times New Roman"/>
          <w:sz w:val="24"/>
          <w:szCs w:val="24"/>
        </w:rPr>
        <w:t>; os números de Reynolds (R</w:t>
      </w:r>
      <w:r w:rsidRPr="00B96862">
        <w:rPr>
          <w:rFonts w:ascii="Times New Roman" w:eastAsia="SymbolMT" w:hAnsi="Times New Roman"/>
          <w:sz w:val="24"/>
          <w:szCs w:val="24"/>
          <w:vertAlign w:val="subscript"/>
        </w:rPr>
        <w:t>e</w:t>
      </w:r>
      <w:r w:rsidRPr="00B96862">
        <w:rPr>
          <w:rFonts w:ascii="Times New Roman" w:eastAsia="SymbolMT" w:hAnsi="Times New Roman"/>
          <w:sz w:val="24"/>
          <w:szCs w:val="24"/>
        </w:rPr>
        <w:t>), Prandlt (P</w:t>
      </w:r>
      <w:r w:rsidRPr="00B96862">
        <w:rPr>
          <w:rFonts w:ascii="Times New Roman" w:eastAsia="SymbolMT" w:hAnsi="Times New Roman"/>
          <w:sz w:val="24"/>
          <w:szCs w:val="24"/>
          <w:vertAlign w:val="subscript"/>
        </w:rPr>
        <w:t>r</w:t>
      </w:r>
      <w:r w:rsidRPr="00B96862">
        <w:rPr>
          <w:rFonts w:ascii="Times New Roman" w:eastAsia="SymbolMT" w:hAnsi="Times New Roman"/>
          <w:sz w:val="24"/>
          <w:szCs w:val="24"/>
        </w:rPr>
        <w:t>) e Grashof (G</w:t>
      </w:r>
      <w:r w:rsidRPr="00B96862">
        <w:rPr>
          <w:rFonts w:ascii="Times New Roman" w:eastAsia="SymbolMT" w:hAnsi="Times New Roman"/>
          <w:sz w:val="24"/>
          <w:szCs w:val="24"/>
          <w:vertAlign w:val="subscript"/>
        </w:rPr>
        <w:t>r</w:t>
      </w:r>
      <w:r w:rsidRPr="00B96862">
        <w:rPr>
          <w:rFonts w:ascii="Times New Roman" w:eastAsia="SymbolMT" w:hAnsi="Times New Roman"/>
          <w:sz w:val="24"/>
          <w:szCs w:val="24"/>
        </w:rPr>
        <w:t>) são dados por:</w:t>
      </w:r>
    </w:p>
    <w:p w14:paraId="6B3DA8B3" w14:textId="77777777" w:rsidR="003B3881" w:rsidRPr="00B96862" w:rsidRDefault="003B3881" w:rsidP="003B3881">
      <w:pPr>
        <w:autoSpaceDE w:val="0"/>
        <w:autoSpaceDN w:val="0"/>
        <w:adjustRightInd w:val="0"/>
        <w:spacing w:before="240" w:line="360" w:lineRule="auto"/>
        <w:jc w:val="both"/>
        <w:rPr>
          <w:rFonts w:ascii="Times New Roman" w:eastAsia="SymbolMT" w:hAnsi="Times New Roman"/>
          <w:sz w:val="24"/>
          <w:szCs w:val="24"/>
        </w:rPr>
      </w:pPr>
      <w:r w:rsidRPr="00B96862">
        <w:rPr>
          <w:rFonts w:ascii="Times New Roman" w:eastAsia="SymbolMT" w:hAnsi="Times New Roman"/>
          <w:sz w:val="24"/>
          <w:szCs w:val="24"/>
        </w:rPr>
        <w:t>R</w:t>
      </w:r>
      <w:r w:rsidRPr="00B96862">
        <w:rPr>
          <w:rFonts w:ascii="Times New Roman" w:eastAsia="SymbolMT" w:hAnsi="Times New Roman"/>
          <w:sz w:val="24"/>
          <w:szCs w:val="24"/>
          <w:vertAlign w:val="subscript"/>
        </w:rPr>
        <w:t xml:space="preserve">e </w:t>
      </w:r>
      <w:r w:rsidRPr="00B96862">
        <w:rPr>
          <w:rFonts w:ascii="Times New Roman" w:eastAsia="SymbolMT" w:hAnsi="Times New Roman"/>
          <w:sz w:val="24"/>
          <w:szCs w:val="24"/>
        </w:rPr>
        <w:t>= U</w:t>
      </w:r>
      <w:r w:rsidRPr="00B96862">
        <w:rPr>
          <w:rFonts w:ascii="Times New Roman" w:eastAsia="SymbolMT" w:hAnsi="Times New Roman"/>
          <w:sz w:val="24"/>
          <w:szCs w:val="24"/>
          <w:vertAlign w:val="subscript"/>
        </w:rPr>
        <w:t>G</w:t>
      </w:r>
      <w:r w:rsidRPr="00B96862">
        <w:rPr>
          <w:rFonts w:ascii="Times New Roman" w:eastAsia="SymbolMT" w:hAnsi="Times New Roman"/>
          <w:sz w:val="24"/>
          <w:szCs w:val="24"/>
        </w:rPr>
        <w:t>d</w:t>
      </w:r>
      <w:r w:rsidRPr="00B96862">
        <w:rPr>
          <w:rFonts w:ascii="Times New Roman" w:eastAsia="SymbolMT" w:hAnsi="Times New Roman"/>
          <w:sz w:val="24"/>
          <w:szCs w:val="24"/>
          <w:vertAlign w:val="subscript"/>
        </w:rPr>
        <w:t>G</w:t>
      </w:r>
      <w:r w:rsidRPr="00B96862">
        <w:rPr>
          <w:rFonts w:ascii="Times New Roman" w:eastAsia="SymbolMT" w:hAnsi="Times New Roman"/>
          <w:sz w:val="24"/>
          <w:szCs w:val="24"/>
        </w:rPr>
        <w:t xml:space="preserve"> v</w:t>
      </w:r>
      <w:r w:rsidRPr="00B96862">
        <w:rPr>
          <w:rFonts w:ascii="Times New Roman" w:eastAsia="SymbolMT" w:hAnsi="Times New Roman"/>
          <w:sz w:val="24"/>
          <w:szCs w:val="24"/>
          <w:vertAlign w:val="superscript"/>
        </w:rPr>
        <w:t>-1</w:t>
      </w:r>
      <w:r w:rsidRPr="00B96862">
        <w:rPr>
          <w:rFonts w:ascii="Times New Roman" w:eastAsia="SymbolMT" w:hAnsi="Times New Roman"/>
          <w:sz w:val="24"/>
          <w:szCs w:val="24"/>
        </w:rPr>
        <w:t xml:space="preserve">                                                                                                          </w:t>
      </w:r>
      <w:r>
        <w:rPr>
          <w:rFonts w:ascii="Times New Roman" w:eastAsia="SymbolMT" w:hAnsi="Times New Roman"/>
          <w:sz w:val="24"/>
          <w:szCs w:val="24"/>
        </w:rPr>
        <w:t xml:space="preserve">                                            </w:t>
      </w:r>
      <w:r w:rsidRPr="00B96862">
        <w:rPr>
          <w:rFonts w:ascii="Times New Roman" w:eastAsia="SymbolMT" w:hAnsi="Times New Roman"/>
          <w:sz w:val="24"/>
          <w:szCs w:val="24"/>
        </w:rPr>
        <w:t xml:space="preserve">                 [3]</w:t>
      </w:r>
    </w:p>
    <w:p w14:paraId="377DC1C1" w14:textId="77777777" w:rsidR="003B3881" w:rsidRPr="00B96862" w:rsidRDefault="003B3881" w:rsidP="003B3881">
      <w:pPr>
        <w:autoSpaceDE w:val="0"/>
        <w:autoSpaceDN w:val="0"/>
        <w:adjustRightInd w:val="0"/>
        <w:spacing w:before="240" w:line="360" w:lineRule="auto"/>
        <w:jc w:val="both"/>
        <w:rPr>
          <w:rFonts w:ascii="Times New Roman" w:eastAsia="SymbolMT" w:hAnsi="Times New Roman"/>
          <w:sz w:val="24"/>
          <w:szCs w:val="24"/>
        </w:rPr>
      </w:pPr>
      <w:r w:rsidRPr="00B96862">
        <w:rPr>
          <w:rFonts w:ascii="Times New Roman" w:eastAsia="SymbolMT" w:hAnsi="Times New Roman"/>
          <w:sz w:val="24"/>
          <w:szCs w:val="24"/>
        </w:rPr>
        <w:t>P</w:t>
      </w:r>
      <w:r w:rsidRPr="00B96862">
        <w:rPr>
          <w:rFonts w:ascii="Times New Roman" w:eastAsia="SymbolMT" w:hAnsi="Times New Roman"/>
          <w:sz w:val="24"/>
          <w:szCs w:val="24"/>
          <w:vertAlign w:val="subscript"/>
        </w:rPr>
        <w:t>r</w:t>
      </w:r>
      <w:r w:rsidRPr="00B96862">
        <w:rPr>
          <w:rFonts w:ascii="Times New Roman" w:eastAsia="SymbolMT" w:hAnsi="Times New Roman"/>
          <w:sz w:val="24"/>
          <w:szCs w:val="24"/>
        </w:rPr>
        <w:t xml:space="preserve"> = ρc</w:t>
      </w:r>
      <w:r w:rsidRPr="00B96862">
        <w:rPr>
          <w:rFonts w:ascii="Times New Roman" w:eastAsia="SymbolMT" w:hAnsi="Times New Roman"/>
          <w:sz w:val="24"/>
          <w:szCs w:val="24"/>
          <w:vertAlign w:val="subscript"/>
        </w:rPr>
        <w:t>p</w:t>
      </w:r>
      <w:r w:rsidRPr="00B96862">
        <w:rPr>
          <w:rFonts w:ascii="Times New Roman" w:eastAsia="SymbolMT" w:hAnsi="Times New Roman"/>
          <w:sz w:val="24"/>
          <w:szCs w:val="24"/>
        </w:rPr>
        <w:t>vk</w:t>
      </w:r>
      <w:r w:rsidRPr="00B96862">
        <w:rPr>
          <w:rFonts w:ascii="Times New Roman" w:eastAsia="SymbolMT" w:hAnsi="Times New Roman"/>
          <w:sz w:val="24"/>
          <w:szCs w:val="24"/>
          <w:vertAlign w:val="superscript"/>
        </w:rPr>
        <w:t>-1</w:t>
      </w:r>
      <w:r w:rsidRPr="00B96862">
        <w:rPr>
          <w:rFonts w:ascii="Times New Roman" w:eastAsia="SymbolMT" w:hAnsi="Times New Roman"/>
          <w:sz w:val="24"/>
          <w:szCs w:val="24"/>
        </w:rPr>
        <w:t xml:space="preserve">                                                                                                                   </w:t>
      </w:r>
      <w:r>
        <w:rPr>
          <w:rFonts w:ascii="Times New Roman" w:eastAsia="SymbolMT" w:hAnsi="Times New Roman"/>
          <w:sz w:val="24"/>
          <w:szCs w:val="24"/>
        </w:rPr>
        <w:t xml:space="preserve">                                            </w:t>
      </w:r>
      <w:r w:rsidRPr="00B96862">
        <w:rPr>
          <w:rFonts w:ascii="Times New Roman" w:eastAsia="SymbolMT" w:hAnsi="Times New Roman"/>
          <w:sz w:val="24"/>
          <w:szCs w:val="24"/>
        </w:rPr>
        <w:t xml:space="preserve">            [4]</w:t>
      </w:r>
    </w:p>
    <w:p w14:paraId="6E7EE426" w14:textId="77777777" w:rsidR="003B3881" w:rsidRPr="00B96862" w:rsidRDefault="003B3881" w:rsidP="003B3881">
      <w:pPr>
        <w:autoSpaceDE w:val="0"/>
        <w:autoSpaceDN w:val="0"/>
        <w:adjustRightInd w:val="0"/>
        <w:spacing w:before="240" w:line="360" w:lineRule="auto"/>
        <w:jc w:val="both"/>
        <w:rPr>
          <w:rFonts w:ascii="Times New Roman" w:eastAsia="SymbolMT" w:hAnsi="Times New Roman"/>
          <w:sz w:val="24"/>
          <w:szCs w:val="24"/>
        </w:rPr>
      </w:pPr>
      <w:r w:rsidRPr="00B96862">
        <w:rPr>
          <w:rFonts w:ascii="Times New Roman" w:eastAsia="SymbolMT" w:hAnsi="Times New Roman"/>
          <w:sz w:val="24"/>
          <w:szCs w:val="24"/>
        </w:rPr>
        <w:t>G</w:t>
      </w:r>
      <w:r w:rsidRPr="00B96862">
        <w:rPr>
          <w:rFonts w:ascii="Times New Roman" w:eastAsia="SymbolMT" w:hAnsi="Times New Roman"/>
          <w:sz w:val="24"/>
          <w:szCs w:val="24"/>
          <w:vertAlign w:val="subscript"/>
        </w:rPr>
        <w:t>r</w:t>
      </w:r>
      <w:r w:rsidRPr="00B96862">
        <w:rPr>
          <w:rFonts w:ascii="Times New Roman" w:eastAsia="SymbolMT" w:hAnsi="Times New Roman"/>
          <w:sz w:val="24"/>
          <w:szCs w:val="24"/>
        </w:rPr>
        <w:t xml:space="preserve"> = gd</w:t>
      </w:r>
      <w:r w:rsidRPr="00B96862">
        <w:rPr>
          <w:rFonts w:ascii="Times New Roman" w:eastAsia="SymbolMT" w:hAnsi="Times New Roman"/>
          <w:sz w:val="24"/>
          <w:szCs w:val="24"/>
          <w:vertAlign w:val="superscript"/>
        </w:rPr>
        <w:t>3</w:t>
      </w:r>
      <w:r w:rsidRPr="00B96862">
        <w:rPr>
          <w:rFonts w:ascii="Times New Roman" w:eastAsia="SymbolMT" w:hAnsi="Times New Roman"/>
          <w:sz w:val="24"/>
          <w:szCs w:val="24"/>
        </w:rPr>
        <w:t xml:space="preserve"> (T</w:t>
      </w:r>
      <w:r w:rsidRPr="00B96862">
        <w:rPr>
          <w:rFonts w:ascii="Times New Roman" w:eastAsia="SymbolMT" w:hAnsi="Times New Roman"/>
          <w:sz w:val="24"/>
          <w:szCs w:val="24"/>
          <w:vertAlign w:val="subscript"/>
        </w:rPr>
        <w:t>G</w:t>
      </w:r>
      <w:r w:rsidRPr="00B96862">
        <w:rPr>
          <w:rFonts w:ascii="Times New Roman" w:eastAsia="SymbolMT" w:hAnsi="Times New Roman"/>
          <w:sz w:val="24"/>
          <w:szCs w:val="24"/>
        </w:rPr>
        <w:t xml:space="preserve"> - T</w:t>
      </w:r>
      <w:r w:rsidRPr="00B96862">
        <w:rPr>
          <w:rFonts w:ascii="Times New Roman" w:eastAsia="SymbolMT" w:hAnsi="Times New Roman"/>
          <w:sz w:val="24"/>
          <w:szCs w:val="24"/>
          <w:vertAlign w:val="subscript"/>
        </w:rPr>
        <w:t>a</w:t>
      </w:r>
      <w:r w:rsidRPr="00B96862">
        <w:rPr>
          <w:rFonts w:ascii="Times New Roman" w:eastAsia="SymbolMT" w:hAnsi="Times New Roman"/>
          <w:sz w:val="24"/>
          <w:szCs w:val="24"/>
        </w:rPr>
        <w:t>) (v</w:t>
      </w:r>
      <w:r w:rsidRPr="00B96862">
        <w:rPr>
          <w:rFonts w:ascii="Times New Roman" w:eastAsia="SymbolMT" w:hAnsi="Times New Roman"/>
          <w:sz w:val="24"/>
          <w:szCs w:val="24"/>
          <w:vertAlign w:val="superscript"/>
        </w:rPr>
        <w:t>2</w:t>
      </w:r>
      <w:r w:rsidRPr="00B96862">
        <w:rPr>
          <w:rFonts w:ascii="Times New Roman" w:eastAsia="SymbolMT" w:hAnsi="Times New Roman"/>
          <w:sz w:val="24"/>
          <w:szCs w:val="24"/>
        </w:rPr>
        <w:t>T</w:t>
      </w:r>
      <w:r w:rsidRPr="00B96862">
        <w:rPr>
          <w:rFonts w:ascii="Times New Roman" w:eastAsia="SymbolMT" w:hAnsi="Times New Roman"/>
          <w:sz w:val="24"/>
          <w:szCs w:val="24"/>
          <w:vertAlign w:val="subscript"/>
        </w:rPr>
        <w:t>a</w:t>
      </w:r>
      <w:r w:rsidRPr="00B96862">
        <w:rPr>
          <w:rFonts w:ascii="Times New Roman" w:eastAsia="SymbolMT" w:hAnsi="Times New Roman"/>
          <w:sz w:val="24"/>
          <w:szCs w:val="24"/>
        </w:rPr>
        <w:t xml:space="preserve">) </w:t>
      </w:r>
      <w:r w:rsidRPr="00B96862">
        <w:rPr>
          <w:rFonts w:ascii="Times New Roman" w:eastAsia="SymbolMT" w:hAnsi="Times New Roman"/>
          <w:sz w:val="24"/>
          <w:szCs w:val="24"/>
          <w:vertAlign w:val="superscript"/>
        </w:rPr>
        <w:t>-1</w:t>
      </w:r>
      <w:r w:rsidRPr="00B96862">
        <w:rPr>
          <w:rFonts w:ascii="Times New Roman" w:eastAsia="SymbolMT" w:hAnsi="Times New Roman"/>
          <w:sz w:val="24"/>
          <w:szCs w:val="24"/>
        </w:rPr>
        <w:t xml:space="preserve">                                                                                               </w:t>
      </w:r>
      <w:r>
        <w:rPr>
          <w:rFonts w:ascii="Times New Roman" w:eastAsia="SymbolMT" w:hAnsi="Times New Roman"/>
          <w:sz w:val="24"/>
          <w:szCs w:val="24"/>
        </w:rPr>
        <w:t xml:space="preserve">                                     </w:t>
      </w:r>
      <w:r w:rsidRPr="00B96862">
        <w:rPr>
          <w:rFonts w:ascii="Times New Roman" w:eastAsia="SymbolMT" w:hAnsi="Times New Roman"/>
          <w:sz w:val="24"/>
          <w:szCs w:val="24"/>
        </w:rPr>
        <w:t xml:space="preserve">         [5]</w:t>
      </w:r>
    </w:p>
    <w:p w14:paraId="15037A3F" w14:textId="77777777" w:rsidR="003B3881" w:rsidRPr="00B96862" w:rsidRDefault="003B3881" w:rsidP="003B3881">
      <w:pPr>
        <w:autoSpaceDE w:val="0"/>
        <w:autoSpaceDN w:val="0"/>
        <w:adjustRightInd w:val="0"/>
        <w:spacing w:before="240" w:line="360" w:lineRule="auto"/>
        <w:jc w:val="both"/>
        <w:rPr>
          <w:rFonts w:ascii="Times New Roman" w:eastAsia="SymbolMT" w:hAnsi="Times New Roman"/>
          <w:sz w:val="24"/>
          <w:szCs w:val="24"/>
        </w:rPr>
      </w:pPr>
      <w:r>
        <w:rPr>
          <w:rFonts w:ascii="Times New Roman" w:eastAsia="SymbolMT" w:hAnsi="Times New Roman"/>
          <w:sz w:val="24"/>
          <w:szCs w:val="24"/>
        </w:rPr>
        <w:lastRenderedPageBreak/>
        <w:t>em que,</w:t>
      </w:r>
      <w:r w:rsidRPr="00B96862">
        <w:rPr>
          <w:rFonts w:ascii="Times New Roman" w:eastAsia="SymbolMT" w:hAnsi="Times New Roman"/>
          <w:sz w:val="24"/>
          <w:szCs w:val="24"/>
        </w:rPr>
        <w:t xml:space="preserve"> U</w:t>
      </w:r>
      <w:r w:rsidRPr="00B96862">
        <w:rPr>
          <w:rFonts w:ascii="Times New Roman" w:eastAsia="SymbolMT" w:hAnsi="Times New Roman"/>
          <w:sz w:val="24"/>
          <w:szCs w:val="24"/>
          <w:vertAlign w:val="subscript"/>
        </w:rPr>
        <w:t>G</w:t>
      </w:r>
      <w:r w:rsidRPr="00B96862">
        <w:rPr>
          <w:rFonts w:ascii="Times New Roman" w:eastAsia="SymbolMT" w:hAnsi="Times New Roman"/>
          <w:sz w:val="24"/>
          <w:szCs w:val="24"/>
        </w:rPr>
        <w:t xml:space="preserve"> (ms </w:t>
      </w:r>
      <w:r w:rsidRPr="00B96862">
        <w:rPr>
          <w:rFonts w:ascii="Times New Roman" w:eastAsia="SymbolMT" w:hAnsi="Times New Roman"/>
          <w:sz w:val="24"/>
          <w:szCs w:val="24"/>
          <w:vertAlign w:val="superscript"/>
        </w:rPr>
        <w:t>-1</w:t>
      </w:r>
      <w:r w:rsidRPr="00B96862">
        <w:rPr>
          <w:rFonts w:ascii="Times New Roman" w:eastAsia="SymbolMT" w:hAnsi="Times New Roman"/>
          <w:sz w:val="24"/>
          <w:szCs w:val="24"/>
        </w:rPr>
        <w:t>) é a velocidade do vento próxima ao globo negro. A relação G</w:t>
      </w:r>
      <w:r w:rsidRPr="00B96862">
        <w:rPr>
          <w:rFonts w:ascii="Times New Roman" w:eastAsia="SymbolMT" w:hAnsi="Times New Roman"/>
          <w:sz w:val="24"/>
          <w:szCs w:val="24"/>
          <w:vertAlign w:val="subscript"/>
        </w:rPr>
        <w:t>r</w:t>
      </w:r>
      <w:r w:rsidRPr="00B96862">
        <w:rPr>
          <w:rFonts w:ascii="Times New Roman" w:eastAsia="SymbolMT" w:hAnsi="Times New Roman"/>
          <w:sz w:val="24"/>
          <w:szCs w:val="24"/>
        </w:rPr>
        <w:t>/R</w:t>
      </w:r>
      <w:r w:rsidRPr="00B96862">
        <w:rPr>
          <w:rFonts w:ascii="Times New Roman" w:eastAsia="SymbolMT" w:hAnsi="Times New Roman"/>
          <w:sz w:val="24"/>
          <w:szCs w:val="24"/>
          <w:vertAlign w:val="subscript"/>
        </w:rPr>
        <w:t>e</w:t>
      </w:r>
      <w:r w:rsidRPr="00B96862">
        <w:rPr>
          <w:rFonts w:ascii="Times New Roman" w:eastAsia="SymbolMT" w:hAnsi="Times New Roman"/>
          <w:sz w:val="24"/>
          <w:szCs w:val="24"/>
          <w:vertAlign w:val="superscript"/>
        </w:rPr>
        <w:t>2</w:t>
      </w:r>
      <w:r w:rsidRPr="00B96862">
        <w:rPr>
          <w:rFonts w:ascii="Times New Roman" w:eastAsia="SymbolMT" w:hAnsi="Times New Roman"/>
          <w:sz w:val="24"/>
          <w:szCs w:val="24"/>
        </w:rPr>
        <w:t xml:space="preserve"> deve ser utilizada para especificar se a convecção é natural (Gr/Re</w:t>
      </w:r>
      <w:r w:rsidRPr="00B96862">
        <w:rPr>
          <w:rFonts w:ascii="Times New Roman" w:eastAsia="SymbolMT" w:hAnsi="Times New Roman"/>
          <w:sz w:val="24"/>
          <w:szCs w:val="24"/>
          <w:vertAlign w:val="superscript"/>
        </w:rPr>
        <w:t>2</w:t>
      </w:r>
      <w:r w:rsidRPr="00B96862">
        <w:rPr>
          <w:rFonts w:ascii="Times New Roman" w:eastAsia="SymbolMT" w:hAnsi="Times New Roman"/>
          <w:sz w:val="24"/>
          <w:szCs w:val="24"/>
        </w:rPr>
        <w:t xml:space="preserve"> &gt; 3), forçada (G</w:t>
      </w:r>
      <w:r w:rsidRPr="00B96862">
        <w:rPr>
          <w:rFonts w:ascii="Times New Roman" w:eastAsia="SymbolMT" w:hAnsi="Times New Roman"/>
          <w:sz w:val="24"/>
          <w:szCs w:val="24"/>
          <w:vertAlign w:val="subscript"/>
        </w:rPr>
        <w:t>r</w:t>
      </w:r>
      <w:r w:rsidRPr="00B96862">
        <w:rPr>
          <w:rFonts w:ascii="Times New Roman" w:eastAsia="SymbolMT" w:hAnsi="Times New Roman"/>
          <w:sz w:val="24"/>
          <w:szCs w:val="24"/>
        </w:rPr>
        <w:t>/R</w:t>
      </w:r>
      <w:r w:rsidRPr="00B96862">
        <w:rPr>
          <w:rFonts w:ascii="Times New Roman" w:eastAsia="SymbolMT" w:hAnsi="Times New Roman"/>
          <w:sz w:val="24"/>
          <w:szCs w:val="24"/>
          <w:vertAlign w:val="subscript"/>
        </w:rPr>
        <w:t>e</w:t>
      </w:r>
      <w:r w:rsidRPr="00B96862">
        <w:rPr>
          <w:rFonts w:ascii="Times New Roman" w:eastAsia="SymbolMT" w:hAnsi="Times New Roman"/>
          <w:sz w:val="24"/>
          <w:szCs w:val="24"/>
          <w:vertAlign w:val="superscript"/>
        </w:rPr>
        <w:t>2</w:t>
      </w:r>
      <w:r w:rsidRPr="00B96862">
        <w:rPr>
          <w:rFonts w:ascii="Times New Roman" w:eastAsia="SymbolMT" w:hAnsi="Times New Roman"/>
          <w:sz w:val="24"/>
          <w:szCs w:val="24"/>
        </w:rPr>
        <w:t xml:space="preserve"> ≤ 0,08) ou mista (0,08 &lt; G</w:t>
      </w:r>
      <w:r w:rsidRPr="00B96862">
        <w:rPr>
          <w:rFonts w:ascii="Times New Roman" w:eastAsia="SymbolMT" w:hAnsi="Times New Roman"/>
          <w:sz w:val="24"/>
          <w:szCs w:val="24"/>
          <w:vertAlign w:val="subscript"/>
        </w:rPr>
        <w:t>r</w:t>
      </w:r>
      <w:r w:rsidRPr="00B96862">
        <w:rPr>
          <w:rFonts w:ascii="Times New Roman" w:eastAsia="SymbolMT" w:hAnsi="Times New Roman"/>
          <w:sz w:val="24"/>
          <w:szCs w:val="24"/>
        </w:rPr>
        <w:t>/R</w:t>
      </w:r>
      <w:r w:rsidRPr="00B96862">
        <w:rPr>
          <w:rFonts w:ascii="Times New Roman" w:eastAsia="SymbolMT" w:hAnsi="Times New Roman"/>
          <w:sz w:val="24"/>
          <w:szCs w:val="24"/>
          <w:vertAlign w:val="subscript"/>
        </w:rPr>
        <w:t>e</w:t>
      </w:r>
      <w:r w:rsidRPr="00B96862">
        <w:rPr>
          <w:rFonts w:ascii="Times New Roman" w:eastAsia="SymbolMT" w:hAnsi="Times New Roman"/>
          <w:sz w:val="24"/>
          <w:szCs w:val="24"/>
          <w:vertAlign w:val="superscript"/>
        </w:rPr>
        <w:t>2</w:t>
      </w:r>
      <w:r w:rsidRPr="00B96862">
        <w:rPr>
          <w:rFonts w:ascii="Times New Roman" w:eastAsia="SymbolMT" w:hAnsi="Times New Roman"/>
          <w:sz w:val="24"/>
          <w:szCs w:val="24"/>
        </w:rPr>
        <w:t xml:space="preserve"> ≤ 3). As propriedades físicas da atmosfera, quais sejam, densidade (ρ), condutividade térmica (k), viscosidade cinemática (v), aceleração gravitacional (g) e calor específico do ar (c</w:t>
      </w:r>
      <w:r w:rsidRPr="00B96862">
        <w:rPr>
          <w:rFonts w:ascii="Times New Roman" w:eastAsia="SymbolMT" w:hAnsi="Times New Roman"/>
          <w:sz w:val="20"/>
          <w:szCs w:val="20"/>
          <w:vertAlign w:val="subscript"/>
        </w:rPr>
        <w:t>Pt</w:t>
      </w:r>
      <w:r w:rsidRPr="00B96862">
        <w:rPr>
          <w:rFonts w:ascii="Times New Roman" w:eastAsia="SymbolMT" w:hAnsi="Times New Roman"/>
          <w:sz w:val="24"/>
          <w:szCs w:val="24"/>
        </w:rPr>
        <w:t>) podem ser obtidas em Silva (2000, 2008). Para a carga térmica de radiação (C</w:t>
      </w:r>
      <w:r w:rsidRPr="00B96862">
        <w:rPr>
          <w:rFonts w:ascii="Times New Roman" w:eastAsia="SymbolMT" w:hAnsi="Times New Roman"/>
          <w:sz w:val="24"/>
          <w:szCs w:val="24"/>
          <w:vertAlign w:val="subscript"/>
        </w:rPr>
        <w:t>TR</w:t>
      </w:r>
      <w:r w:rsidRPr="00B96862">
        <w:rPr>
          <w:rFonts w:ascii="Times New Roman" w:eastAsia="SymbolMT" w:hAnsi="Times New Roman"/>
          <w:sz w:val="24"/>
          <w:szCs w:val="24"/>
        </w:rPr>
        <w:t>), a equação com base na T</w:t>
      </w:r>
      <w:r w:rsidRPr="00B96862">
        <w:rPr>
          <w:rFonts w:ascii="Times New Roman" w:eastAsia="SymbolMT" w:hAnsi="Times New Roman"/>
          <w:sz w:val="24"/>
          <w:szCs w:val="24"/>
          <w:vertAlign w:val="subscript"/>
        </w:rPr>
        <w:t>RM</w:t>
      </w:r>
      <w:r w:rsidRPr="00B96862">
        <w:rPr>
          <w:rFonts w:ascii="Times New Roman" w:eastAsia="SymbolMT" w:hAnsi="Times New Roman"/>
          <w:sz w:val="24"/>
          <w:szCs w:val="24"/>
        </w:rPr>
        <w:t xml:space="preserve"> proposta por Silva e Maia (2013) pode ser utilizada: </w:t>
      </w:r>
    </w:p>
    <w:p w14:paraId="417580DA" w14:textId="77777777" w:rsidR="003B3881" w:rsidRPr="00B96862" w:rsidRDefault="003B3881" w:rsidP="003B3881">
      <w:pPr>
        <w:autoSpaceDE w:val="0"/>
        <w:autoSpaceDN w:val="0"/>
        <w:adjustRightInd w:val="0"/>
        <w:spacing w:before="240" w:line="360" w:lineRule="auto"/>
        <w:jc w:val="both"/>
        <w:rPr>
          <w:rFonts w:ascii="Times New Roman" w:eastAsia="SymbolMT" w:hAnsi="Times New Roman"/>
          <w:sz w:val="24"/>
          <w:szCs w:val="24"/>
        </w:rPr>
      </w:pPr>
      <w:r w:rsidRPr="00B96862">
        <w:rPr>
          <w:rFonts w:ascii="Times New Roman" w:eastAsia="SymbolMT" w:hAnsi="Times New Roman"/>
          <w:sz w:val="24"/>
          <w:szCs w:val="24"/>
        </w:rPr>
        <w:t>C</w:t>
      </w:r>
      <w:r w:rsidRPr="00B96862">
        <w:rPr>
          <w:rFonts w:ascii="Times New Roman" w:eastAsia="SymbolMT" w:hAnsi="Times New Roman"/>
          <w:sz w:val="24"/>
          <w:szCs w:val="24"/>
          <w:vertAlign w:val="subscript"/>
        </w:rPr>
        <w:t>TR</w:t>
      </w:r>
      <w:r w:rsidRPr="00B96862">
        <w:rPr>
          <w:rFonts w:ascii="Times New Roman" w:eastAsia="SymbolMT" w:hAnsi="Times New Roman"/>
          <w:sz w:val="24"/>
          <w:szCs w:val="24"/>
        </w:rPr>
        <w:t xml:space="preserve"> = σT</w:t>
      </w:r>
      <w:r w:rsidRPr="00B96862">
        <w:rPr>
          <w:rFonts w:ascii="Times New Roman" w:eastAsia="SymbolMT" w:hAnsi="Times New Roman"/>
          <w:sz w:val="24"/>
          <w:szCs w:val="24"/>
          <w:vertAlign w:val="subscript"/>
        </w:rPr>
        <w:t>RM</w:t>
      </w:r>
      <w:r w:rsidRPr="00B96862">
        <w:rPr>
          <w:rFonts w:ascii="Times New Roman" w:eastAsia="SymbolMT" w:hAnsi="Times New Roman"/>
          <w:sz w:val="24"/>
          <w:szCs w:val="24"/>
          <w:vertAlign w:val="superscript"/>
        </w:rPr>
        <w:t>4</w:t>
      </w:r>
      <w:r w:rsidRPr="00B96862">
        <w:rPr>
          <w:rFonts w:ascii="Times New Roman" w:eastAsia="SymbolMT" w:hAnsi="Times New Roman"/>
          <w:sz w:val="24"/>
          <w:szCs w:val="24"/>
        </w:rPr>
        <w:t xml:space="preserve">   </w:t>
      </w:r>
      <w:r>
        <w:rPr>
          <w:rFonts w:ascii="Times New Roman" w:eastAsia="SymbolMT" w:hAnsi="Times New Roman"/>
          <w:sz w:val="24"/>
          <w:szCs w:val="24"/>
        </w:rPr>
        <w:t xml:space="preserve"> </w:t>
      </w:r>
      <w:r w:rsidRPr="00B96862">
        <w:rPr>
          <w:rFonts w:ascii="Times New Roman" w:eastAsia="SymbolMT" w:hAnsi="Times New Roman"/>
          <w:sz w:val="24"/>
          <w:szCs w:val="24"/>
        </w:rPr>
        <w:t xml:space="preserve">  W m</w:t>
      </w:r>
      <w:r w:rsidRPr="00B96862">
        <w:rPr>
          <w:rFonts w:ascii="Times New Roman" w:eastAsia="SymbolMT" w:hAnsi="Times New Roman"/>
          <w:sz w:val="24"/>
          <w:szCs w:val="24"/>
          <w:vertAlign w:val="superscript"/>
        </w:rPr>
        <w:t>-2</w:t>
      </w:r>
      <w:r w:rsidRPr="00352AF0">
        <w:rPr>
          <w:rFonts w:ascii="Times New Roman" w:eastAsia="SymbolMT" w:hAnsi="Times New Roman"/>
          <w:sz w:val="24"/>
          <w:szCs w:val="24"/>
        </w:rPr>
        <w:t xml:space="preserve">    </w:t>
      </w:r>
      <w:r>
        <w:rPr>
          <w:rFonts w:ascii="Times New Roman" w:eastAsia="SymbolMT" w:hAnsi="Times New Roman"/>
          <w:sz w:val="24"/>
          <w:szCs w:val="24"/>
        </w:rPr>
        <w:t xml:space="preserve">  </w:t>
      </w:r>
      <w:r w:rsidRPr="00352AF0">
        <w:rPr>
          <w:rFonts w:ascii="Times New Roman" w:eastAsia="SymbolMT" w:hAnsi="Times New Roman"/>
          <w:sz w:val="24"/>
          <w:szCs w:val="24"/>
        </w:rPr>
        <w:t xml:space="preserve">                                                                        </w:t>
      </w:r>
      <w:r w:rsidRPr="00B96862">
        <w:rPr>
          <w:rFonts w:ascii="Times New Roman" w:eastAsia="SymbolMT" w:hAnsi="Times New Roman"/>
          <w:sz w:val="24"/>
          <w:szCs w:val="24"/>
        </w:rPr>
        <w:t xml:space="preserve">                          </w:t>
      </w:r>
      <w:r>
        <w:rPr>
          <w:rFonts w:ascii="Times New Roman" w:eastAsia="SymbolMT" w:hAnsi="Times New Roman"/>
          <w:sz w:val="24"/>
          <w:szCs w:val="24"/>
        </w:rPr>
        <w:t xml:space="preserve">                                             </w:t>
      </w:r>
      <w:r w:rsidRPr="00B96862">
        <w:rPr>
          <w:rFonts w:ascii="Times New Roman" w:eastAsia="SymbolMT" w:hAnsi="Times New Roman"/>
          <w:sz w:val="24"/>
          <w:szCs w:val="24"/>
        </w:rPr>
        <w:t>[6]</w:t>
      </w:r>
    </w:p>
    <w:p w14:paraId="53DD0D5A" w14:textId="77777777" w:rsidR="003B3881" w:rsidRPr="00B96862" w:rsidRDefault="003B3881" w:rsidP="003B3881">
      <w:pPr>
        <w:autoSpaceDE w:val="0"/>
        <w:autoSpaceDN w:val="0"/>
        <w:adjustRightInd w:val="0"/>
        <w:spacing w:before="240" w:line="360" w:lineRule="auto"/>
        <w:ind w:firstLine="567"/>
        <w:jc w:val="both"/>
        <w:rPr>
          <w:rFonts w:ascii="Times New Roman" w:eastAsia="SymbolMT" w:hAnsi="Times New Roman"/>
          <w:sz w:val="24"/>
          <w:szCs w:val="24"/>
        </w:rPr>
      </w:pPr>
      <w:r w:rsidRPr="00B96862">
        <w:rPr>
          <w:rFonts w:ascii="Times New Roman" w:eastAsia="SymbolMT" w:hAnsi="Times New Roman"/>
          <w:sz w:val="24"/>
          <w:szCs w:val="24"/>
        </w:rPr>
        <w:t>Com base na alta correlação encontrada por Silva et al. (2010) da radiação de ondas longas (R</w:t>
      </w:r>
      <w:r>
        <w:rPr>
          <w:rFonts w:ascii="Times New Roman" w:eastAsia="SymbolMT" w:hAnsi="Times New Roman"/>
          <w:sz w:val="24"/>
          <w:szCs w:val="24"/>
          <w:vertAlign w:val="subscript"/>
        </w:rPr>
        <w:t>LS</w:t>
      </w:r>
      <w:r>
        <w:rPr>
          <w:rFonts w:ascii="Times New Roman" w:eastAsia="SymbolMT" w:hAnsi="Times New Roman"/>
          <w:sz w:val="24"/>
          <w:szCs w:val="24"/>
        </w:rPr>
        <w:t>)</w:t>
      </w:r>
      <w:r>
        <w:rPr>
          <w:rFonts w:ascii="Times New Roman" w:eastAsia="SymbolMT" w:hAnsi="Times New Roman"/>
          <w:sz w:val="24"/>
          <w:szCs w:val="24"/>
          <w:vertAlign w:val="subscript"/>
        </w:rPr>
        <w:t>,</w:t>
      </w:r>
      <w:r>
        <w:rPr>
          <w:rFonts w:ascii="Times New Roman" w:eastAsia="SymbolMT" w:hAnsi="Times New Roman"/>
          <w:sz w:val="24"/>
          <w:szCs w:val="24"/>
        </w:rPr>
        <w:t xml:space="preserve"> radiação de ondas curtas</w:t>
      </w:r>
      <w:r w:rsidRPr="00B96862">
        <w:rPr>
          <w:rFonts w:ascii="Times New Roman" w:eastAsia="SymbolMT" w:hAnsi="Times New Roman"/>
          <w:sz w:val="24"/>
          <w:szCs w:val="24"/>
        </w:rPr>
        <w:t xml:space="preserve"> </w:t>
      </w:r>
      <w:r>
        <w:rPr>
          <w:rFonts w:ascii="Times New Roman" w:eastAsia="SymbolMT" w:hAnsi="Times New Roman"/>
          <w:sz w:val="24"/>
          <w:szCs w:val="24"/>
        </w:rPr>
        <w:t>(</w:t>
      </w:r>
      <w:r w:rsidRPr="00B96862">
        <w:rPr>
          <w:rFonts w:ascii="Times New Roman" w:eastAsia="SymbolMT" w:hAnsi="Times New Roman"/>
          <w:sz w:val="24"/>
          <w:szCs w:val="24"/>
        </w:rPr>
        <w:t>R</w:t>
      </w:r>
      <w:r>
        <w:rPr>
          <w:rFonts w:ascii="Times New Roman" w:eastAsia="SymbolMT" w:hAnsi="Times New Roman"/>
          <w:sz w:val="24"/>
          <w:szCs w:val="24"/>
          <w:vertAlign w:val="subscript"/>
        </w:rPr>
        <w:t>LC</w:t>
      </w:r>
      <w:r w:rsidRPr="00B96862">
        <w:rPr>
          <w:rFonts w:ascii="Times New Roman" w:eastAsia="SymbolMT" w:hAnsi="Times New Roman"/>
          <w:sz w:val="24"/>
          <w:szCs w:val="24"/>
        </w:rPr>
        <w:t>) e a C</w:t>
      </w:r>
      <w:r w:rsidRPr="00B96862">
        <w:rPr>
          <w:rFonts w:ascii="Times New Roman" w:eastAsia="SymbolMT" w:hAnsi="Times New Roman"/>
          <w:sz w:val="24"/>
          <w:szCs w:val="24"/>
          <w:vertAlign w:val="subscript"/>
        </w:rPr>
        <w:t>TR</w:t>
      </w:r>
      <w:r w:rsidRPr="00B96862">
        <w:rPr>
          <w:rFonts w:ascii="Times New Roman" w:eastAsia="SymbolMT" w:hAnsi="Times New Roman"/>
          <w:sz w:val="24"/>
          <w:szCs w:val="24"/>
        </w:rPr>
        <w:t>, foi proposta uma equação para estimar a T</w:t>
      </w:r>
      <w:r w:rsidRPr="00B96862">
        <w:rPr>
          <w:rFonts w:ascii="Times New Roman" w:eastAsia="SymbolMT" w:hAnsi="Times New Roman"/>
          <w:sz w:val="24"/>
          <w:szCs w:val="24"/>
          <w:vertAlign w:val="subscript"/>
        </w:rPr>
        <w:t>RM</w:t>
      </w:r>
      <w:r w:rsidRPr="00B96862">
        <w:rPr>
          <w:rFonts w:ascii="Times New Roman" w:eastAsia="SymbolMT" w:hAnsi="Times New Roman"/>
          <w:sz w:val="24"/>
          <w:szCs w:val="24"/>
        </w:rPr>
        <w:t xml:space="preserve"> na ausência da temperatura de globo negro:</w:t>
      </w:r>
    </w:p>
    <w:p w14:paraId="62560D96" w14:textId="77777777" w:rsidR="003B3881" w:rsidRPr="00B94F3C" w:rsidRDefault="003B3881" w:rsidP="003B3881">
      <w:pPr>
        <w:autoSpaceDE w:val="0"/>
        <w:autoSpaceDN w:val="0"/>
        <w:adjustRightInd w:val="0"/>
        <w:spacing w:before="240" w:line="360" w:lineRule="auto"/>
        <w:jc w:val="both"/>
        <w:rPr>
          <w:rFonts w:ascii="Times New Roman" w:eastAsia="SymbolMT" w:hAnsi="Times New Roman"/>
          <w:sz w:val="24"/>
          <w:szCs w:val="24"/>
          <w:lang w:val="en-US"/>
        </w:rPr>
      </w:pPr>
      <w:r w:rsidRPr="00B94F3C">
        <w:rPr>
          <w:rFonts w:ascii="Times New Roman" w:eastAsia="SymbolMT" w:hAnsi="Times New Roman"/>
          <w:sz w:val="24"/>
          <w:szCs w:val="24"/>
          <w:lang w:val="en-US"/>
        </w:rPr>
        <w:t>T</w:t>
      </w:r>
      <w:r w:rsidRPr="00B94F3C">
        <w:rPr>
          <w:rFonts w:ascii="Times New Roman" w:eastAsia="SymbolMT" w:hAnsi="Times New Roman"/>
          <w:sz w:val="24"/>
          <w:szCs w:val="24"/>
          <w:vertAlign w:val="subscript"/>
          <w:lang w:val="en-US"/>
        </w:rPr>
        <w:t>RM</w:t>
      </w:r>
      <w:r w:rsidRPr="00B94F3C">
        <w:rPr>
          <w:rFonts w:ascii="Times New Roman" w:eastAsia="SymbolMT" w:hAnsi="Times New Roman"/>
          <w:sz w:val="24"/>
          <w:szCs w:val="24"/>
          <w:lang w:val="en-US"/>
        </w:rPr>
        <w:t xml:space="preserve">  = (R</w:t>
      </w:r>
      <w:r w:rsidRPr="00B94F3C">
        <w:rPr>
          <w:rFonts w:ascii="Times New Roman" w:eastAsia="SymbolMT" w:hAnsi="Times New Roman"/>
          <w:sz w:val="24"/>
          <w:szCs w:val="24"/>
          <w:vertAlign w:val="subscript"/>
          <w:lang w:val="en-US"/>
        </w:rPr>
        <w:t>LC</w:t>
      </w:r>
      <w:r w:rsidRPr="00B94F3C">
        <w:rPr>
          <w:rFonts w:ascii="Times New Roman" w:eastAsia="SymbolMT" w:hAnsi="Times New Roman"/>
          <w:sz w:val="24"/>
          <w:szCs w:val="24"/>
          <w:lang w:val="en-US"/>
        </w:rPr>
        <w:t xml:space="preserve"> + R</w:t>
      </w:r>
      <w:r w:rsidRPr="00B94F3C">
        <w:rPr>
          <w:rFonts w:ascii="Times New Roman" w:eastAsia="SymbolMT" w:hAnsi="Times New Roman"/>
          <w:sz w:val="24"/>
          <w:szCs w:val="24"/>
          <w:vertAlign w:val="subscript"/>
          <w:lang w:val="en-US"/>
        </w:rPr>
        <w:t>LS</w:t>
      </w:r>
      <w:r w:rsidRPr="00B94F3C">
        <w:rPr>
          <w:rFonts w:ascii="Times New Roman" w:eastAsia="SymbolMT" w:hAnsi="Times New Roman"/>
          <w:sz w:val="24"/>
          <w:szCs w:val="24"/>
          <w:lang w:val="en-US"/>
        </w:rPr>
        <w:t>/ 0,944</w:t>
      </w:r>
      <w:r w:rsidRPr="00B96862">
        <w:rPr>
          <w:rFonts w:ascii="Times New Roman" w:eastAsia="SymbolMT" w:hAnsi="Times New Roman"/>
          <w:sz w:val="24"/>
          <w:szCs w:val="24"/>
        </w:rPr>
        <w:t>σ</w:t>
      </w:r>
      <w:r w:rsidRPr="00B94F3C">
        <w:rPr>
          <w:rFonts w:ascii="Times New Roman" w:eastAsia="SymbolMT" w:hAnsi="Times New Roman"/>
          <w:sz w:val="24"/>
          <w:szCs w:val="24"/>
          <w:lang w:val="en-US"/>
        </w:rPr>
        <w:t xml:space="preserve">) </w:t>
      </w:r>
      <w:r w:rsidRPr="00B94F3C">
        <w:rPr>
          <w:rFonts w:ascii="Times New Roman" w:eastAsia="SymbolMT" w:hAnsi="Times New Roman"/>
          <w:sz w:val="24"/>
          <w:szCs w:val="24"/>
          <w:vertAlign w:val="superscript"/>
          <w:lang w:val="en-US"/>
        </w:rPr>
        <w:t>1/4</w:t>
      </w:r>
      <w:r w:rsidRPr="00B94F3C">
        <w:rPr>
          <w:rFonts w:ascii="Times New Roman" w:eastAsia="SymbolMT" w:hAnsi="Times New Roman"/>
          <w:sz w:val="24"/>
          <w:szCs w:val="24"/>
          <w:lang w:val="en-US"/>
        </w:rPr>
        <w:t xml:space="preserve">     W m</w:t>
      </w:r>
      <w:r w:rsidRPr="00B94F3C">
        <w:rPr>
          <w:rFonts w:ascii="Times New Roman" w:eastAsia="SymbolMT" w:hAnsi="Times New Roman"/>
          <w:sz w:val="24"/>
          <w:szCs w:val="24"/>
          <w:vertAlign w:val="superscript"/>
          <w:lang w:val="en-US"/>
        </w:rPr>
        <w:t>-2</w:t>
      </w:r>
      <w:r w:rsidRPr="00B94F3C">
        <w:rPr>
          <w:rFonts w:ascii="Times New Roman" w:eastAsia="SymbolMT" w:hAnsi="Times New Roman"/>
          <w:sz w:val="24"/>
          <w:szCs w:val="24"/>
          <w:lang w:val="en-US"/>
        </w:rPr>
        <w:t xml:space="preserve">   </w:t>
      </w:r>
      <w:r w:rsidRPr="00B94F3C">
        <w:rPr>
          <w:rFonts w:ascii="Times New Roman" w:eastAsia="SymbolMT" w:hAnsi="Times New Roman"/>
          <w:sz w:val="24"/>
          <w:szCs w:val="24"/>
          <w:vertAlign w:val="superscript"/>
          <w:lang w:val="en-US"/>
        </w:rPr>
        <w:t xml:space="preserve"> </w:t>
      </w:r>
      <w:r w:rsidRPr="00B94F3C">
        <w:rPr>
          <w:rFonts w:ascii="Times New Roman" w:eastAsia="SymbolMT" w:hAnsi="Times New Roman"/>
          <w:sz w:val="24"/>
          <w:szCs w:val="24"/>
          <w:lang w:val="en-US"/>
        </w:rPr>
        <w:t xml:space="preserve">                                                                                                               [7] </w:t>
      </w:r>
    </w:p>
    <w:p w14:paraId="1A540FCE" w14:textId="77777777" w:rsidR="003B3881" w:rsidRPr="00B96862" w:rsidRDefault="003B3881" w:rsidP="003B3881">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A energia térmica emitida pelo sol que chega à superfície da terra é em grande parte absorvida pelo solo, gases, aerossóis e objetos, sendo esta reemitida na forma de ondas de longas. A radiação de ondas longas emitidas pela atmosfera pode ser quantificada pela função:</w:t>
      </w:r>
    </w:p>
    <w:p w14:paraId="25EF2349" w14:textId="77777777" w:rsidR="003B3881" w:rsidRPr="00B96862" w:rsidRDefault="003B3881" w:rsidP="003B3881">
      <w:pPr>
        <w:spacing w:before="240" w:line="360" w:lineRule="auto"/>
        <w:jc w:val="both"/>
        <w:rPr>
          <w:rFonts w:ascii="Times New Roman" w:hAnsi="Times New Roman"/>
          <w:sz w:val="24"/>
          <w:szCs w:val="24"/>
        </w:rPr>
      </w:pPr>
      <w:r w:rsidRPr="00B96862">
        <w:rPr>
          <w:rFonts w:ascii="Times New Roman" w:hAnsi="Times New Roman"/>
          <w:sz w:val="24"/>
          <w:szCs w:val="24"/>
        </w:rPr>
        <w:t>R</w:t>
      </w:r>
      <w:r w:rsidRPr="00B96862">
        <w:rPr>
          <w:rFonts w:ascii="Times New Roman" w:hAnsi="Times New Roman"/>
          <w:sz w:val="24"/>
          <w:szCs w:val="24"/>
          <w:vertAlign w:val="subscript"/>
        </w:rPr>
        <w:t xml:space="preserve">LC </w:t>
      </w:r>
      <w:r w:rsidRPr="00B96862">
        <w:rPr>
          <w:rFonts w:ascii="Times New Roman" w:hAnsi="Times New Roman"/>
          <w:sz w:val="24"/>
          <w:szCs w:val="24"/>
        </w:rPr>
        <w:t>= ɛ</w:t>
      </w:r>
      <w:r w:rsidRPr="00B96862">
        <w:rPr>
          <w:rFonts w:ascii="Times New Roman" w:hAnsi="Times New Roman"/>
          <w:sz w:val="24"/>
          <w:szCs w:val="24"/>
          <w:vertAlign w:val="subscript"/>
        </w:rPr>
        <w:t>c</w:t>
      </w:r>
      <w:r w:rsidRPr="00B96862">
        <w:rPr>
          <w:rFonts w:ascii="Times New Roman" w:hAnsi="Times New Roman"/>
          <w:sz w:val="24"/>
          <w:szCs w:val="24"/>
        </w:rPr>
        <w:t>σTc</w:t>
      </w:r>
      <w:r w:rsidRPr="00B96862">
        <w:rPr>
          <w:rFonts w:ascii="Times New Roman" w:hAnsi="Times New Roman"/>
          <w:sz w:val="24"/>
          <w:szCs w:val="24"/>
          <w:vertAlign w:val="superscript"/>
        </w:rPr>
        <w:t xml:space="preserve">4 </w:t>
      </w:r>
      <w:r w:rsidRPr="00B96862">
        <w:rPr>
          <w:rFonts w:ascii="Times New Roman" w:hAnsi="Times New Roman"/>
          <w:sz w:val="24"/>
          <w:szCs w:val="24"/>
        </w:rPr>
        <w:t xml:space="preserve">   </w:t>
      </w:r>
      <w:r>
        <w:rPr>
          <w:rFonts w:ascii="Times New Roman" w:hAnsi="Times New Roman"/>
          <w:sz w:val="24"/>
          <w:szCs w:val="24"/>
        </w:rPr>
        <w:t xml:space="preserve"> </w:t>
      </w:r>
      <w:r w:rsidRPr="00B96862">
        <w:rPr>
          <w:rFonts w:ascii="Times New Roman" w:hAnsi="Times New Roman"/>
          <w:sz w:val="24"/>
          <w:szCs w:val="24"/>
        </w:rPr>
        <w:t>W m</w:t>
      </w:r>
      <w:r w:rsidRPr="00B96862">
        <w:rPr>
          <w:rFonts w:ascii="Times New Roman" w:hAnsi="Times New Roman"/>
          <w:sz w:val="24"/>
          <w:szCs w:val="24"/>
          <w:vertAlign w:val="superscript"/>
        </w:rPr>
        <w:t xml:space="preserve">-2                                                  </w:t>
      </w:r>
      <w:r w:rsidRPr="00B96862">
        <w:rPr>
          <w:rFonts w:ascii="Times New Roman" w:hAnsi="Times New Roman"/>
          <w:sz w:val="24"/>
          <w:szCs w:val="24"/>
        </w:rPr>
        <w:t xml:space="preserve">                                                            </w:t>
      </w:r>
      <w:r>
        <w:rPr>
          <w:rFonts w:ascii="Times New Roman" w:hAnsi="Times New Roman"/>
          <w:sz w:val="24"/>
          <w:szCs w:val="24"/>
        </w:rPr>
        <w:t xml:space="preserve">                                          </w:t>
      </w:r>
      <w:r w:rsidRPr="00B96862">
        <w:rPr>
          <w:rFonts w:ascii="Times New Roman" w:hAnsi="Times New Roman"/>
          <w:sz w:val="24"/>
          <w:szCs w:val="24"/>
        </w:rPr>
        <w:t xml:space="preserve">               [8]</w:t>
      </w:r>
    </w:p>
    <w:p w14:paraId="62296C01" w14:textId="77777777" w:rsidR="003B3881" w:rsidRPr="00B96862" w:rsidRDefault="003B3881" w:rsidP="003B3881">
      <w:pPr>
        <w:spacing w:before="240" w:line="360" w:lineRule="auto"/>
        <w:jc w:val="both"/>
        <w:rPr>
          <w:rFonts w:ascii="Times New Roman" w:hAnsi="Times New Roman"/>
          <w:sz w:val="24"/>
          <w:szCs w:val="24"/>
        </w:rPr>
      </w:pPr>
      <w:r>
        <w:rPr>
          <w:rFonts w:ascii="Times New Roman" w:hAnsi="Times New Roman"/>
          <w:sz w:val="24"/>
          <w:szCs w:val="24"/>
        </w:rPr>
        <w:t>em que,</w:t>
      </w:r>
      <w:r w:rsidRPr="00B96862">
        <w:rPr>
          <w:rFonts w:ascii="Times New Roman" w:hAnsi="Times New Roman"/>
          <w:sz w:val="24"/>
          <w:szCs w:val="24"/>
        </w:rPr>
        <w:t xml:space="preserve"> T</w:t>
      </w:r>
      <w:r w:rsidRPr="00B96862">
        <w:rPr>
          <w:rFonts w:ascii="Times New Roman" w:hAnsi="Times New Roman"/>
          <w:sz w:val="24"/>
          <w:szCs w:val="24"/>
          <w:vertAlign w:val="subscript"/>
        </w:rPr>
        <w:t>c</w:t>
      </w:r>
      <w:r w:rsidRPr="00B96862">
        <w:rPr>
          <w:rFonts w:ascii="Times New Roman" w:hAnsi="Times New Roman"/>
          <w:sz w:val="24"/>
          <w:szCs w:val="24"/>
        </w:rPr>
        <w:t xml:space="preserve"> é a temperatura aparente do céu (K), estimado a partir da função T</w:t>
      </w:r>
      <w:r w:rsidRPr="00B96862">
        <w:rPr>
          <w:rFonts w:ascii="Times New Roman" w:hAnsi="Times New Roman"/>
          <w:sz w:val="24"/>
          <w:szCs w:val="24"/>
          <w:vertAlign w:val="subscript"/>
        </w:rPr>
        <w:t>c</w:t>
      </w:r>
      <w:r w:rsidRPr="00B96862">
        <w:rPr>
          <w:rFonts w:ascii="Times New Roman" w:hAnsi="Times New Roman"/>
          <w:sz w:val="24"/>
          <w:szCs w:val="24"/>
        </w:rPr>
        <w:t xml:space="preserve"> = T</w:t>
      </w:r>
      <w:r w:rsidRPr="00B96862">
        <w:rPr>
          <w:rFonts w:ascii="Times New Roman" w:hAnsi="Times New Roman"/>
          <w:sz w:val="24"/>
          <w:szCs w:val="24"/>
          <w:vertAlign w:val="subscript"/>
        </w:rPr>
        <w:t>a</w:t>
      </w:r>
      <w:r w:rsidRPr="00B96862">
        <w:rPr>
          <w:rFonts w:ascii="Times New Roman" w:hAnsi="Times New Roman"/>
          <w:sz w:val="24"/>
          <w:szCs w:val="24"/>
        </w:rPr>
        <w:t xml:space="preserve"> - 20 + 10n (n é a proporção de nuvens no céu; Monteith e Unsworth, 1990);  ɛ</w:t>
      </w:r>
      <w:r w:rsidRPr="00B96862">
        <w:rPr>
          <w:rFonts w:ascii="Times New Roman" w:hAnsi="Times New Roman"/>
          <w:sz w:val="24"/>
          <w:szCs w:val="24"/>
          <w:vertAlign w:val="subscript"/>
        </w:rPr>
        <w:t xml:space="preserve">c </w:t>
      </w:r>
      <w:r w:rsidRPr="00B96862">
        <w:rPr>
          <w:rFonts w:ascii="Times New Roman" w:hAnsi="Times New Roman"/>
          <w:sz w:val="24"/>
          <w:szCs w:val="24"/>
        </w:rPr>
        <w:t>é a emissividade da atmosfera, a qual pode ser estimada para uma condição de atmosfera límpida pela equação ɛ</w:t>
      </w:r>
      <w:r w:rsidRPr="00B96862">
        <w:rPr>
          <w:rFonts w:ascii="Times New Roman" w:hAnsi="Times New Roman"/>
          <w:sz w:val="24"/>
          <w:szCs w:val="24"/>
          <w:vertAlign w:val="subscript"/>
        </w:rPr>
        <w:t>c</w:t>
      </w:r>
      <w:r w:rsidRPr="00B96862">
        <w:rPr>
          <w:rFonts w:ascii="Times New Roman" w:hAnsi="Times New Roman"/>
          <w:sz w:val="24"/>
          <w:szCs w:val="24"/>
        </w:rPr>
        <w:t xml:space="preserve"> = 1,72 (P</w:t>
      </w:r>
      <w:r w:rsidRPr="00B96862">
        <w:rPr>
          <w:rFonts w:ascii="Times New Roman" w:hAnsi="Times New Roman"/>
          <w:sz w:val="24"/>
          <w:szCs w:val="24"/>
          <w:vertAlign w:val="subscript"/>
        </w:rPr>
        <w:t>v</w:t>
      </w:r>
      <w:r w:rsidRPr="00B96862">
        <w:rPr>
          <w:rFonts w:ascii="Times New Roman" w:hAnsi="Times New Roman"/>
          <w:sz w:val="24"/>
          <w:szCs w:val="24"/>
        </w:rPr>
        <w:t>/T</w:t>
      </w:r>
      <w:r w:rsidRPr="00B96862">
        <w:rPr>
          <w:rFonts w:ascii="Times New Roman" w:hAnsi="Times New Roman"/>
          <w:sz w:val="24"/>
          <w:szCs w:val="24"/>
          <w:vertAlign w:val="subscript"/>
        </w:rPr>
        <w:t>a</w:t>
      </w:r>
      <w:r w:rsidRPr="00B96862">
        <w:rPr>
          <w:rFonts w:ascii="Times New Roman" w:hAnsi="Times New Roman"/>
          <w:sz w:val="24"/>
          <w:szCs w:val="24"/>
        </w:rPr>
        <w:t>)</w:t>
      </w:r>
      <w:r w:rsidRPr="00B96862">
        <w:rPr>
          <w:rFonts w:ascii="Times New Roman" w:hAnsi="Times New Roman"/>
          <w:sz w:val="24"/>
          <w:szCs w:val="24"/>
          <w:vertAlign w:val="superscript"/>
        </w:rPr>
        <w:t>1/7</w:t>
      </w:r>
      <w:r w:rsidRPr="00B96862">
        <w:rPr>
          <w:rFonts w:ascii="Times New Roman" w:hAnsi="Times New Roman"/>
          <w:sz w:val="24"/>
          <w:szCs w:val="24"/>
        </w:rPr>
        <w:t xml:space="preserve"> e para uma atmosfera não límpida ɛ</w:t>
      </w:r>
      <w:r w:rsidRPr="00B96862">
        <w:rPr>
          <w:rFonts w:ascii="Times New Roman" w:hAnsi="Times New Roman"/>
          <w:sz w:val="24"/>
          <w:szCs w:val="24"/>
          <w:vertAlign w:val="subscript"/>
        </w:rPr>
        <w:t>c</w:t>
      </w:r>
      <w:r w:rsidRPr="00B96862">
        <w:rPr>
          <w:rFonts w:ascii="Times New Roman" w:hAnsi="Times New Roman"/>
          <w:sz w:val="24"/>
          <w:szCs w:val="24"/>
        </w:rPr>
        <w:t xml:space="preserve"> = 1,72 [0,84n + (1 - 0,84n)] (P</w:t>
      </w:r>
      <w:r w:rsidRPr="00B96862">
        <w:rPr>
          <w:rFonts w:ascii="Times New Roman" w:hAnsi="Times New Roman"/>
          <w:sz w:val="24"/>
          <w:szCs w:val="24"/>
          <w:vertAlign w:val="subscript"/>
        </w:rPr>
        <w:t>v</w:t>
      </w:r>
      <w:r w:rsidRPr="00B96862">
        <w:rPr>
          <w:rFonts w:ascii="Times New Roman" w:hAnsi="Times New Roman"/>
          <w:sz w:val="24"/>
          <w:szCs w:val="24"/>
        </w:rPr>
        <w:t>/T</w:t>
      </w:r>
      <w:r w:rsidRPr="00B96862">
        <w:rPr>
          <w:rFonts w:ascii="Times New Roman" w:hAnsi="Times New Roman"/>
          <w:sz w:val="24"/>
          <w:szCs w:val="24"/>
          <w:vertAlign w:val="subscript"/>
        </w:rPr>
        <w:t>a</w:t>
      </w:r>
      <w:r w:rsidRPr="00B96862">
        <w:rPr>
          <w:rFonts w:ascii="Times New Roman" w:hAnsi="Times New Roman"/>
          <w:sz w:val="24"/>
          <w:szCs w:val="24"/>
        </w:rPr>
        <w:t>)</w:t>
      </w:r>
      <w:r w:rsidRPr="00B96862">
        <w:rPr>
          <w:rFonts w:ascii="Times New Roman" w:hAnsi="Times New Roman"/>
          <w:sz w:val="24"/>
          <w:szCs w:val="24"/>
          <w:vertAlign w:val="superscript"/>
        </w:rPr>
        <w:t>1/7</w:t>
      </w:r>
      <w:r w:rsidRPr="00B96862">
        <w:rPr>
          <w:rFonts w:ascii="Times New Roman" w:hAnsi="Times New Roman"/>
          <w:sz w:val="24"/>
          <w:szCs w:val="24"/>
        </w:rPr>
        <w:t xml:space="preserve"> (Brutsaert, 1975); P</w:t>
      </w:r>
      <w:r w:rsidRPr="00B96862">
        <w:rPr>
          <w:rFonts w:ascii="Times New Roman" w:hAnsi="Times New Roman"/>
          <w:sz w:val="24"/>
          <w:szCs w:val="24"/>
          <w:vertAlign w:val="subscript"/>
        </w:rPr>
        <w:t xml:space="preserve">v </w:t>
      </w:r>
      <w:r w:rsidRPr="00B96862">
        <w:rPr>
          <w:rFonts w:ascii="Times New Roman" w:hAnsi="Times New Roman"/>
          <w:sz w:val="24"/>
          <w:szCs w:val="24"/>
        </w:rPr>
        <w:t>é a pressão parcial de vapor da atmosfera.  Smith et al. (1985) sugeriram uma equação descrita por Swinbank (1963) para estimar a quantidade de radiação de ondas longas emitidas pelo céu, na qual R</w:t>
      </w:r>
      <w:r w:rsidRPr="00B96862">
        <w:rPr>
          <w:rFonts w:ascii="Times New Roman" w:hAnsi="Times New Roman"/>
          <w:sz w:val="24"/>
          <w:szCs w:val="24"/>
          <w:vertAlign w:val="subscript"/>
        </w:rPr>
        <w:t xml:space="preserve">LC </w:t>
      </w:r>
      <w:r w:rsidRPr="00B96862">
        <w:rPr>
          <w:rFonts w:ascii="Times New Roman" w:hAnsi="Times New Roman"/>
          <w:sz w:val="24"/>
          <w:szCs w:val="24"/>
        </w:rPr>
        <w:t>(W m</w:t>
      </w:r>
      <w:r w:rsidRPr="00B96862">
        <w:rPr>
          <w:rFonts w:ascii="Times New Roman" w:hAnsi="Times New Roman"/>
          <w:sz w:val="24"/>
          <w:szCs w:val="24"/>
          <w:vertAlign w:val="superscript"/>
        </w:rPr>
        <w:t>-2</w:t>
      </w:r>
      <w:r w:rsidRPr="00B96862">
        <w:rPr>
          <w:rFonts w:ascii="Times New Roman" w:hAnsi="Times New Roman"/>
          <w:sz w:val="24"/>
          <w:szCs w:val="24"/>
        </w:rPr>
        <w:t xml:space="preserve">) = - 170 + 1,195 σTc. </w:t>
      </w:r>
    </w:p>
    <w:p w14:paraId="6A213CF3" w14:textId="77777777" w:rsidR="003B3881" w:rsidRPr="00B96862" w:rsidRDefault="003B3881" w:rsidP="003B3881">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A radiação de ondas longas emitida pela superfície do solo (R</w:t>
      </w:r>
      <w:r w:rsidRPr="00B96862">
        <w:rPr>
          <w:rFonts w:ascii="Times New Roman" w:hAnsi="Times New Roman"/>
          <w:sz w:val="24"/>
          <w:szCs w:val="24"/>
          <w:vertAlign w:val="subscript"/>
        </w:rPr>
        <w:t>LS</w:t>
      </w:r>
      <w:r w:rsidRPr="00B96862">
        <w:rPr>
          <w:rFonts w:ascii="Times New Roman" w:hAnsi="Times New Roman"/>
          <w:sz w:val="24"/>
          <w:szCs w:val="24"/>
        </w:rPr>
        <w:t>) pode ser calculada como:</w:t>
      </w:r>
    </w:p>
    <w:p w14:paraId="182C2746" w14:textId="77777777" w:rsidR="003B3881" w:rsidRPr="00B96862" w:rsidRDefault="003B3881" w:rsidP="003B3881">
      <w:pPr>
        <w:spacing w:before="240" w:line="360" w:lineRule="auto"/>
        <w:jc w:val="both"/>
        <w:rPr>
          <w:rFonts w:ascii="Times New Roman" w:hAnsi="Times New Roman"/>
          <w:sz w:val="24"/>
          <w:szCs w:val="24"/>
        </w:rPr>
      </w:pPr>
      <w:r w:rsidRPr="00B96862">
        <w:rPr>
          <w:rFonts w:ascii="Times New Roman" w:hAnsi="Times New Roman"/>
          <w:sz w:val="24"/>
          <w:szCs w:val="24"/>
        </w:rPr>
        <w:lastRenderedPageBreak/>
        <w:t>R</w:t>
      </w:r>
      <w:r w:rsidRPr="00B96862">
        <w:rPr>
          <w:rFonts w:ascii="Times New Roman" w:hAnsi="Times New Roman"/>
          <w:sz w:val="24"/>
          <w:szCs w:val="24"/>
          <w:vertAlign w:val="subscript"/>
        </w:rPr>
        <w:t>LS</w:t>
      </w:r>
      <w:r w:rsidRPr="00B96862">
        <w:rPr>
          <w:rFonts w:ascii="Times New Roman" w:hAnsi="Times New Roman"/>
          <w:sz w:val="24"/>
          <w:szCs w:val="24"/>
        </w:rPr>
        <w:t xml:space="preserve">  = ɛ</w:t>
      </w:r>
      <w:r w:rsidRPr="00B96862">
        <w:rPr>
          <w:rFonts w:ascii="Times New Roman" w:hAnsi="Times New Roman"/>
          <w:sz w:val="24"/>
          <w:szCs w:val="24"/>
          <w:vertAlign w:val="subscript"/>
        </w:rPr>
        <w:t>S</w:t>
      </w:r>
      <w:r w:rsidRPr="00B96862">
        <w:rPr>
          <w:rFonts w:ascii="Times New Roman" w:hAnsi="Times New Roman"/>
          <w:sz w:val="24"/>
          <w:szCs w:val="24"/>
        </w:rPr>
        <w:t>σT</w:t>
      </w:r>
      <w:r w:rsidRPr="00B96862">
        <w:rPr>
          <w:rFonts w:ascii="Times New Roman" w:hAnsi="Times New Roman"/>
          <w:sz w:val="24"/>
          <w:szCs w:val="24"/>
          <w:vertAlign w:val="subscript"/>
        </w:rPr>
        <w:t>S</w:t>
      </w:r>
      <w:r w:rsidRPr="00B96862">
        <w:rPr>
          <w:rFonts w:ascii="Times New Roman" w:hAnsi="Times New Roman"/>
          <w:sz w:val="24"/>
          <w:szCs w:val="24"/>
          <w:vertAlign w:val="superscript"/>
        </w:rPr>
        <w:t>4</w:t>
      </w:r>
      <w:r w:rsidRPr="00B96862">
        <w:rPr>
          <w:rFonts w:ascii="Times New Roman" w:hAnsi="Times New Roman"/>
          <w:sz w:val="24"/>
          <w:szCs w:val="24"/>
        </w:rPr>
        <w:t>ρ</w:t>
      </w:r>
      <w:r w:rsidRPr="00B96862">
        <w:rPr>
          <w:rFonts w:ascii="Times New Roman" w:hAnsi="Times New Roman"/>
          <w:sz w:val="24"/>
          <w:szCs w:val="24"/>
          <w:vertAlign w:val="subscript"/>
        </w:rPr>
        <w:t xml:space="preserve">S      </w:t>
      </w:r>
      <w:r w:rsidRPr="00B96862">
        <w:rPr>
          <w:rFonts w:ascii="Times New Roman" w:hAnsi="Times New Roman"/>
          <w:sz w:val="24"/>
          <w:szCs w:val="24"/>
        </w:rPr>
        <w:t>W m</w:t>
      </w:r>
      <w:r w:rsidRPr="00B96862">
        <w:rPr>
          <w:rFonts w:ascii="Times New Roman" w:hAnsi="Times New Roman"/>
          <w:sz w:val="24"/>
          <w:szCs w:val="24"/>
          <w:vertAlign w:val="superscript"/>
        </w:rPr>
        <w:t>-2</w:t>
      </w:r>
      <w:r w:rsidRPr="00B96862">
        <w:rPr>
          <w:rFonts w:ascii="Times New Roman" w:hAnsi="Times New Roman"/>
          <w:sz w:val="24"/>
          <w:szCs w:val="24"/>
        </w:rPr>
        <w:t xml:space="preserve">                                                                                                </w:t>
      </w:r>
      <w:r>
        <w:rPr>
          <w:rFonts w:ascii="Times New Roman" w:hAnsi="Times New Roman"/>
          <w:sz w:val="24"/>
          <w:szCs w:val="24"/>
        </w:rPr>
        <w:t xml:space="preserve">                                         </w:t>
      </w:r>
      <w:r w:rsidRPr="00B96862">
        <w:rPr>
          <w:rFonts w:ascii="Times New Roman" w:hAnsi="Times New Roman"/>
          <w:sz w:val="24"/>
          <w:szCs w:val="24"/>
        </w:rPr>
        <w:t xml:space="preserve">        [9]</w:t>
      </w:r>
    </w:p>
    <w:p w14:paraId="70EB589B" w14:textId="77777777" w:rsidR="003B3881" w:rsidRPr="00B96862" w:rsidRDefault="003B3881" w:rsidP="003B3881">
      <w:pPr>
        <w:spacing w:before="240" w:line="360" w:lineRule="auto"/>
        <w:jc w:val="both"/>
        <w:rPr>
          <w:rFonts w:ascii="Times New Roman" w:hAnsi="Times New Roman"/>
          <w:sz w:val="24"/>
          <w:szCs w:val="24"/>
        </w:rPr>
      </w:pPr>
      <w:r>
        <w:rPr>
          <w:rFonts w:ascii="Times New Roman" w:hAnsi="Times New Roman"/>
          <w:sz w:val="24"/>
          <w:szCs w:val="24"/>
        </w:rPr>
        <w:t>em que,</w:t>
      </w:r>
      <w:r w:rsidRPr="00B96862">
        <w:rPr>
          <w:rFonts w:ascii="Times New Roman" w:hAnsi="Times New Roman"/>
          <w:sz w:val="24"/>
          <w:szCs w:val="24"/>
        </w:rPr>
        <w:t xml:space="preserve"> ɛ</w:t>
      </w:r>
      <w:r w:rsidRPr="00B96862">
        <w:rPr>
          <w:rFonts w:ascii="Times New Roman" w:hAnsi="Times New Roman"/>
          <w:sz w:val="24"/>
          <w:szCs w:val="24"/>
          <w:vertAlign w:val="subscript"/>
        </w:rPr>
        <w:t xml:space="preserve">S </w:t>
      </w:r>
      <w:r w:rsidRPr="00B96862">
        <w:rPr>
          <w:rFonts w:ascii="Times New Roman" w:hAnsi="Times New Roman"/>
          <w:sz w:val="24"/>
          <w:szCs w:val="24"/>
        </w:rPr>
        <w:t>e T</w:t>
      </w:r>
      <w:r w:rsidRPr="00B96862">
        <w:rPr>
          <w:rFonts w:ascii="Times New Roman" w:hAnsi="Times New Roman"/>
          <w:sz w:val="24"/>
          <w:szCs w:val="24"/>
          <w:vertAlign w:val="subscript"/>
        </w:rPr>
        <w:t>S</w:t>
      </w:r>
      <w:r w:rsidRPr="00B96862">
        <w:rPr>
          <w:rFonts w:ascii="Times New Roman" w:hAnsi="Times New Roman"/>
          <w:sz w:val="24"/>
          <w:szCs w:val="24"/>
        </w:rPr>
        <w:t xml:space="preserve"> são a emissividade e a temperatura (K) da superfície do solo, respectivamente; a T</w:t>
      </w:r>
      <w:r w:rsidRPr="00B96862">
        <w:rPr>
          <w:rFonts w:ascii="Times New Roman" w:hAnsi="Times New Roman"/>
          <w:sz w:val="24"/>
          <w:szCs w:val="24"/>
          <w:vertAlign w:val="subscript"/>
        </w:rPr>
        <w:t>S</w:t>
      </w:r>
      <w:r w:rsidRPr="00B96862">
        <w:rPr>
          <w:rFonts w:ascii="Times New Roman" w:hAnsi="Times New Roman"/>
          <w:sz w:val="24"/>
          <w:szCs w:val="24"/>
        </w:rPr>
        <w:t xml:space="preserve"> pode ser medida utilizando um termômetro de infravermelho. Valores de ɛ</w:t>
      </w:r>
      <w:r w:rsidRPr="00B96862">
        <w:rPr>
          <w:rFonts w:ascii="Times New Roman" w:hAnsi="Times New Roman"/>
          <w:sz w:val="24"/>
          <w:szCs w:val="24"/>
          <w:vertAlign w:val="subscript"/>
        </w:rPr>
        <w:t xml:space="preserve">S </w:t>
      </w:r>
      <w:r w:rsidRPr="00B96862">
        <w:rPr>
          <w:rFonts w:ascii="Times New Roman" w:hAnsi="Times New Roman"/>
          <w:sz w:val="24"/>
          <w:szCs w:val="24"/>
        </w:rPr>
        <w:t>e ρ</w:t>
      </w:r>
      <w:r w:rsidRPr="00B96862">
        <w:rPr>
          <w:rFonts w:ascii="Times New Roman" w:hAnsi="Times New Roman"/>
          <w:sz w:val="24"/>
          <w:szCs w:val="24"/>
          <w:vertAlign w:val="subscript"/>
        </w:rPr>
        <w:t xml:space="preserve">S </w:t>
      </w:r>
      <w:r w:rsidRPr="00B96862">
        <w:rPr>
          <w:rFonts w:ascii="Times New Roman" w:hAnsi="Times New Roman"/>
          <w:sz w:val="24"/>
          <w:szCs w:val="24"/>
        </w:rPr>
        <w:t xml:space="preserve">para os diferentes tipos de superfícies podem ser encontrados em Silva (2008). </w:t>
      </w:r>
    </w:p>
    <w:p w14:paraId="0FB32AA6" w14:textId="77777777"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A radiação de ondas curtas pode ser quantificada indiretamente com base nos valores da irradiância solar (S</w:t>
      </w:r>
      <w:r w:rsidRPr="00B96862">
        <w:rPr>
          <w:rFonts w:ascii="Times New Roman" w:hAnsi="Times New Roman"/>
          <w:sz w:val="24"/>
          <w:szCs w:val="24"/>
          <w:vertAlign w:val="subscript"/>
        </w:rPr>
        <w:t>○</w:t>
      </w:r>
      <w:r w:rsidRPr="00B96862">
        <w:rPr>
          <w:rFonts w:ascii="Times New Roman" w:hAnsi="Times New Roman"/>
          <w:sz w:val="24"/>
          <w:szCs w:val="24"/>
        </w:rPr>
        <w:t>). Portanto, a radiação chega no topo da atmosfera e ao atravessar as demais camadas, atinge a superfície do solo num determinado ângulo de elevação da fonte (β = 90 - ϴ) dependendo da localização geográfica, dia do ano e horário. Silva (1999) propôs um método indireto para quantificar a irradiância de ondas curtas utilizando medidas relativamente simples. De acordo com o modelo, a irradiância de ondas curtas pode ser estimada assumindo-se uma atmosfera totalmente limpa de aerossóis como S</w:t>
      </w:r>
      <w:r w:rsidRPr="00B96862">
        <w:rPr>
          <w:rFonts w:ascii="Times New Roman" w:hAnsi="Times New Roman"/>
          <w:sz w:val="24"/>
          <w:szCs w:val="24"/>
          <w:vertAlign w:val="subscript"/>
        </w:rPr>
        <w:t>p</w:t>
      </w:r>
      <w:r w:rsidRPr="00B96862">
        <w:rPr>
          <w:rFonts w:ascii="Times New Roman" w:hAnsi="Times New Roman"/>
          <w:sz w:val="24"/>
          <w:szCs w:val="24"/>
        </w:rPr>
        <w:t xml:space="preserve"> = 1327,7 cos ϴ, sendo ϴ o ângulo zenital do sol, dado por:</w:t>
      </w:r>
    </w:p>
    <w:p w14:paraId="6777CAFD" w14:textId="77777777" w:rsidR="003B3881" w:rsidRPr="00B96862" w:rsidRDefault="003B3881" w:rsidP="003B3881">
      <w:pPr>
        <w:spacing w:before="240" w:line="360" w:lineRule="auto"/>
        <w:jc w:val="both"/>
        <w:rPr>
          <w:rFonts w:ascii="Times New Roman" w:hAnsi="Times New Roman"/>
          <w:sz w:val="24"/>
          <w:szCs w:val="24"/>
        </w:rPr>
      </w:pPr>
      <w:r w:rsidRPr="00B96862">
        <w:rPr>
          <w:rFonts w:ascii="Times New Roman" w:hAnsi="Times New Roman"/>
          <w:sz w:val="24"/>
          <w:szCs w:val="24"/>
        </w:rPr>
        <w:t>cosϴ = (cosL)(cos</w:t>
      </w:r>
      <w:r>
        <w:rPr>
          <w:rFonts w:ascii="Times New Roman" w:hAnsi="Times New Roman"/>
          <w:sz w:val="24"/>
          <w:szCs w:val="24"/>
        </w:rPr>
        <w:sym w:font="Symbol" w:char="F064"/>
      </w:r>
      <w:r w:rsidRPr="00B96862">
        <w:rPr>
          <w:rFonts w:ascii="Times New Roman" w:hAnsi="Times New Roman"/>
          <w:sz w:val="24"/>
          <w:szCs w:val="24"/>
        </w:rPr>
        <w:t xml:space="preserve">)(cosH) + (senL)(senδ)                                                                       </w:t>
      </w:r>
      <w:r>
        <w:rPr>
          <w:rFonts w:ascii="Times New Roman" w:hAnsi="Times New Roman"/>
          <w:sz w:val="24"/>
          <w:szCs w:val="24"/>
        </w:rPr>
        <w:t xml:space="preserve">                            </w:t>
      </w:r>
      <w:r w:rsidRPr="00B96862">
        <w:rPr>
          <w:rFonts w:ascii="Times New Roman" w:hAnsi="Times New Roman"/>
          <w:sz w:val="24"/>
          <w:szCs w:val="24"/>
        </w:rPr>
        <w:t xml:space="preserve">  [10]</w:t>
      </w:r>
    </w:p>
    <w:p w14:paraId="79B33DF3" w14:textId="77777777" w:rsidR="003B3881" w:rsidRPr="00B96862" w:rsidRDefault="003B3881" w:rsidP="003B3881">
      <w:pPr>
        <w:spacing w:before="240" w:line="360" w:lineRule="auto"/>
        <w:jc w:val="both"/>
        <w:rPr>
          <w:rFonts w:ascii="Times New Roman" w:hAnsi="Times New Roman"/>
          <w:sz w:val="24"/>
          <w:szCs w:val="24"/>
        </w:rPr>
      </w:pPr>
      <w:r>
        <w:rPr>
          <w:rFonts w:ascii="Times New Roman" w:hAnsi="Times New Roman"/>
          <w:sz w:val="24"/>
          <w:szCs w:val="24"/>
        </w:rPr>
        <w:t>em que,</w:t>
      </w:r>
      <w:r w:rsidRPr="00B96862">
        <w:rPr>
          <w:rFonts w:ascii="Times New Roman" w:hAnsi="Times New Roman"/>
          <w:sz w:val="24"/>
          <w:szCs w:val="24"/>
        </w:rPr>
        <w:t xml:space="preserve"> L é a latitude local (graus), valor negativo para o hemisfério sul; δ é a declinação do </w:t>
      </w:r>
      <w:r>
        <w:rPr>
          <w:rFonts w:ascii="Times New Roman" w:hAnsi="Times New Roman"/>
          <w:sz w:val="24"/>
          <w:szCs w:val="24"/>
        </w:rPr>
        <w:t>sol = 23,45 sen [(360/365)(284 +</w:t>
      </w:r>
      <w:r w:rsidRPr="00B96862">
        <w:rPr>
          <w:rFonts w:ascii="Times New Roman" w:hAnsi="Times New Roman"/>
          <w:sz w:val="24"/>
          <w:szCs w:val="24"/>
        </w:rPr>
        <w:t xml:space="preserve"> d)], sendo d o número ordinal do dia do ano (1 a 365); H é o ângulo horário do sol (H = 15(h - 12) e h é a hora de dia (0 a 24, em valor decimal).</w:t>
      </w:r>
    </w:p>
    <w:p w14:paraId="6C5C7EA6" w14:textId="77777777" w:rsidR="003B3881" w:rsidRPr="00B96862" w:rsidRDefault="003B3881" w:rsidP="003B3881">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Com base no coeficiente de atenuação da radiação que atravessa as camadas da atmosfera (lei de Beer), obtém-se a irradiância pela equação: S = S</w:t>
      </w:r>
      <w:r w:rsidRPr="00B96862">
        <w:rPr>
          <w:rFonts w:ascii="Times New Roman" w:hAnsi="Times New Roman"/>
          <w:sz w:val="24"/>
          <w:szCs w:val="24"/>
          <w:vertAlign w:val="subscript"/>
        </w:rPr>
        <w:t>p</w:t>
      </w:r>
      <w:r w:rsidRPr="00B96862">
        <w:rPr>
          <w:rFonts w:ascii="Times New Roman" w:hAnsi="Times New Roman"/>
          <w:sz w:val="24"/>
          <w:szCs w:val="24"/>
        </w:rPr>
        <w:t xml:space="preserve"> e</w:t>
      </w:r>
      <w:r w:rsidRPr="00B96862">
        <w:rPr>
          <w:rFonts w:ascii="Times New Roman" w:hAnsi="Times New Roman"/>
          <w:sz w:val="24"/>
          <w:szCs w:val="24"/>
          <w:vertAlign w:val="superscript"/>
        </w:rPr>
        <w:t>-mt</w:t>
      </w:r>
      <w:r w:rsidRPr="00B96862">
        <w:rPr>
          <w:rFonts w:ascii="Times New Roman" w:hAnsi="Times New Roman"/>
          <w:sz w:val="24"/>
          <w:szCs w:val="24"/>
        </w:rPr>
        <w:t xml:space="preserve">, sendo m a massa atmosférica atravessada pela radiação e t, o coeficiente de turbidez. Silva (1999) sugere para condições usuais a campo a estimativa de t = 0,1. </w:t>
      </w:r>
      <w:r>
        <w:rPr>
          <w:rFonts w:ascii="Times New Roman" w:hAnsi="Times New Roman"/>
          <w:sz w:val="24"/>
          <w:szCs w:val="24"/>
        </w:rPr>
        <w:t>Estima-se</w:t>
      </w:r>
      <w:r w:rsidRPr="00B96862">
        <w:rPr>
          <w:rFonts w:ascii="Times New Roman" w:hAnsi="Times New Roman"/>
          <w:sz w:val="24"/>
          <w:szCs w:val="24"/>
        </w:rPr>
        <w:t xml:space="preserve"> a irradiância solar direta e difusa com base nos valores de transmitância (τ) da atmosfera:</w:t>
      </w:r>
    </w:p>
    <w:p w14:paraId="33738B62" w14:textId="77777777" w:rsidR="003B3881" w:rsidRPr="00B96862" w:rsidRDefault="003B3881" w:rsidP="003B3881">
      <w:pPr>
        <w:spacing w:before="240" w:line="360" w:lineRule="auto"/>
        <w:jc w:val="both"/>
        <w:rPr>
          <w:rFonts w:ascii="Times New Roman" w:hAnsi="Times New Roman"/>
          <w:sz w:val="24"/>
          <w:szCs w:val="24"/>
        </w:rPr>
      </w:pPr>
      <w:r w:rsidRPr="00B96862">
        <w:rPr>
          <w:rFonts w:ascii="Times New Roman" w:hAnsi="Times New Roman"/>
          <w:sz w:val="24"/>
          <w:szCs w:val="24"/>
        </w:rPr>
        <w:t>S</w:t>
      </w:r>
      <w:r w:rsidRPr="00B96862">
        <w:rPr>
          <w:rFonts w:ascii="Times New Roman" w:hAnsi="Times New Roman"/>
          <w:sz w:val="24"/>
          <w:szCs w:val="24"/>
          <w:vertAlign w:val="subscript"/>
        </w:rPr>
        <w:t>dir</w:t>
      </w:r>
      <w:r w:rsidRPr="00B96862">
        <w:rPr>
          <w:rFonts w:ascii="Times New Roman" w:hAnsi="Times New Roman"/>
          <w:sz w:val="24"/>
          <w:szCs w:val="24"/>
        </w:rPr>
        <w:t xml:space="preserve"> = S</w:t>
      </w:r>
      <w:r w:rsidRPr="00B96862">
        <w:rPr>
          <w:rFonts w:ascii="Times New Roman" w:hAnsi="Times New Roman"/>
          <w:sz w:val="24"/>
          <w:szCs w:val="24"/>
          <w:vertAlign w:val="subscript"/>
        </w:rPr>
        <w:t>○</w:t>
      </w:r>
      <w:r w:rsidRPr="00B96862">
        <w:rPr>
          <w:rFonts w:ascii="Times New Roman" w:hAnsi="Times New Roman"/>
          <w:sz w:val="24"/>
          <w:szCs w:val="24"/>
        </w:rPr>
        <w:t xml:space="preserve"> cos (ϴ)τ</w:t>
      </w:r>
      <w:r w:rsidRPr="00B96862">
        <w:rPr>
          <w:rFonts w:ascii="Times New Roman" w:hAnsi="Times New Roman"/>
          <w:sz w:val="24"/>
          <w:szCs w:val="24"/>
          <w:vertAlign w:val="superscript"/>
        </w:rPr>
        <w:t>m</w:t>
      </w:r>
      <w:r w:rsidRPr="00B96862">
        <w:rPr>
          <w:rFonts w:ascii="Times New Roman" w:hAnsi="Times New Roman"/>
          <w:sz w:val="24"/>
          <w:szCs w:val="24"/>
        </w:rPr>
        <w:t xml:space="preserve">                                                                                                                 </w:t>
      </w:r>
      <w:r>
        <w:rPr>
          <w:rFonts w:ascii="Times New Roman" w:hAnsi="Times New Roman"/>
          <w:sz w:val="24"/>
          <w:szCs w:val="24"/>
        </w:rPr>
        <w:t xml:space="preserve">                                        </w:t>
      </w:r>
      <w:r w:rsidRPr="00B96862">
        <w:rPr>
          <w:rFonts w:ascii="Times New Roman" w:hAnsi="Times New Roman"/>
          <w:sz w:val="24"/>
          <w:szCs w:val="24"/>
        </w:rPr>
        <w:t xml:space="preserve"> [11]</w:t>
      </w:r>
    </w:p>
    <w:p w14:paraId="72B709C9" w14:textId="77777777" w:rsidR="003B3881" w:rsidRPr="00B96862" w:rsidRDefault="003B3881" w:rsidP="003B3881">
      <w:pPr>
        <w:spacing w:before="240" w:line="360" w:lineRule="auto"/>
        <w:jc w:val="both"/>
        <w:rPr>
          <w:rFonts w:ascii="Times New Roman" w:hAnsi="Times New Roman"/>
          <w:sz w:val="24"/>
          <w:szCs w:val="24"/>
        </w:rPr>
      </w:pPr>
      <w:r w:rsidRPr="00B96862">
        <w:rPr>
          <w:rFonts w:ascii="Times New Roman" w:hAnsi="Times New Roman"/>
          <w:sz w:val="24"/>
          <w:szCs w:val="24"/>
        </w:rPr>
        <w:t>S</w:t>
      </w:r>
      <w:r w:rsidRPr="00B96862">
        <w:rPr>
          <w:rFonts w:ascii="Times New Roman" w:hAnsi="Times New Roman"/>
          <w:sz w:val="24"/>
          <w:szCs w:val="24"/>
          <w:vertAlign w:val="subscript"/>
        </w:rPr>
        <w:t>dif</w:t>
      </w:r>
      <w:r w:rsidRPr="00B96862">
        <w:rPr>
          <w:rFonts w:ascii="Times New Roman" w:hAnsi="Times New Roman"/>
          <w:sz w:val="24"/>
          <w:szCs w:val="24"/>
        </w:rPr>
        <w:t xml:space="preserve"> = 0,3 S</w:t>
      </w:r>
      <w:r w:rsidRPr="00B96862">
        <w:rPr>
          <w:rFonts w:ascii="Times New Roman" w:hAnsi="Times New Roman"/>
          <w:sz w:val="24"/>
          <w:szCs w:val="24"/>
          <w:vertAlign w:val="subscript"/>
        </w:rPr>
        <w:t>○</w:t>
      </w:r>
      <w:r w:rsidRPr="00B96862">
        <w:rPr>
          <w:rFonts w:ascii="Times New Roman" w:hAnsi="Times New Roman"/>
          <w:sz w:val="24"/>
          <w:szCs w:val="24"/>
        </w:rPr>
        <w:t xml:space="preserve"> cos (ϴ)(1 - τ</w:t>
      </w:r>
      <w:r w:rsidRPr="00B96862">
        <w:rPr>
          <w:rFonts w:ascii="Times New Roman" w:hAnsi="Times New Roman"/>
          <w:sz w:val="24"/>
          <w:szCs w:val="24"/>
          <w:vertAlign w:val="superscript"/>
        </w:rPr>
        <w:t>m</w:t>
      </w:r>
      <w:r w:rsidRPr="00B96862">
        <w:rPr>
          <w:rFonts w:ascii="Times New Roman" w:hAnsi="Times New Roman"/>
          <w:sz w:val="24"/>
          <w:szCs w:val="24"/>
        </w:rPr>
        <w:t xml:space="preserve">)                                                     </w:t>
      </w:r>
      <w:r>
        <w:rPr>
          <w:rFonts w:ascii="Times New Roman" w:hAnsi="Times New Roman"/>
          <w:sz w:val="24"/>
          <w:szCs w:val="24"/>
        </w:rPr>
        <w:t xml:space="preserve">                                    </w:t>
      </w:r>
      <w:r w:rsidRPr="00B96862">
        <w:rPr>
          <w:rFonts w:ascii="Times New Roman" w:hAnsi="Times New Roman"/>
          <w:sz w:val="24"/>
          <w:szCs w:val="24"/>
        </w:rPr>
        <w:t xml:space="preserve">                                               [12]</w:t>
      </w:r>
    </w:p>
    <w:p w14:paraId="72FF6664" w14:textId="77777777" w:rsidR="003B3881" w:rsidRPr="00B96862" w:rsidRDefault="003B3881" w:rsidP="003B3881">
      <w:pPr>
        <w:spacing w:before="240" w:line="360" w:lineRule="auto"/>
        <w:jc w:val="both"/>
        <w:rPr>
          <w:rFonts w:ascii="Times New Roman" w:hAnsi="Times New Roman"/>
          <w:sz w:val="24"/>
          <w:szCs w:val="24"/>
        </w:rPr>
      </w:pPr>
      <w:r>
        <w:rPr>
          <w:rFonts w:ascii="Times New Roman" w:hAnsi="Times New Roman"/>
          <w:sz w:val="24"/>
          <w:szCs w:val="24"/>
        </w:rPr>
        <w:t>em que,</w:t>
      </w:r>
      <w:r w:rsidRPr="00B96862">
        <w:rPr>
          <w:rFonts w:ascii="Times New Roman" w:hAnsi="Times New Roman"/>
          <w:sz w:val="24"/>
          <w:szCs w:val="24"/>
        </w:rPr>
        <w:t xml:space="preserve"> τ é o coeficiente de transmitância da atmosfera, m é o número de massa do ar. Nesse estudo, foram definidos os coeficientes de transmitância da atmosfera em algumas localidades </w:t>
      </w:r>
      <w:r w:rsidRPr="00B96862">
        <w:rPr>
          <w:rFonts w:ascii="Times New Roman" w:hAnsi="Times New Roman"/>
          <w:sz w:val="24"/>
          <w:szCs w:val="24"/>
        </w:rPr>
        <w:lastRenderedPageBreak/>
        <w:t>de baixa latitude, obtendo faixa de variação entre 0,32 e 0,91 em 7 meses do ano nos horários de 10 e 13 horas. Ademais, análises de regressão demonstraram que a pressão de vapor do ar foi o principal efeito sobre as variações na transmitância atmosférica, relacionando elevada atenuação da radiação com dias mais nublados. Outras definições na literatura apresentaram valores próximos, variando de 0,6 a 0,7 para dias de céu limpo (Gates, 1980; Silva et al., 2010). Estimativas para os valores da transmitância atmosféricas podem ser obtidos conforme a equação (Silva et al., 2014):</w:t>
      </w:r>
    </w:p>
    <w:p w14:paraId="4B080CA1" w14:textId="77777777" w:rsidR="003B3881" w:rsidRPr="00B96862" w:rsidRDefault="003B3881" w:rsidP="003B3881">
      <w:pPr>
        <w:spacing w:before="240" w:line="360" w:lineRule="auto"/>
        <w:jc w:val="center"/>
        <w:rPr>
          <w:rFonts w:ascii="Times New Roman" w:hAnsi="Times New Roman"/>
          <w:sz w:val="24"/>
          <w:szCs w:val="24"/>
        </w:rPr>
      </w:pPr>
      <m:oMath>
        <m:r>
          <m:rPr>
            <m:nor/>
          </m:rPr>
          <w:rPr>
            <w:rFonts w:ascii="Times New Roman" w:hAnsi="Times New Roman"/>
            <w:sz w:val="28"/>
            <w:szCs w:val="28"/>
          </w:rPr>
          <m:t xml:space="preserve">τ = </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sSub>
                      <m:sSubPr>
                        <m:ctrlPr>
                          <w:rPr>
                            <w:rFonts w:ascii="Cambria Math" w:hAnsi="Times New Roman"/>
                            <w:i/>
                            <w:sz w:val="28"/>
                            <w:szCs w:val="28"/>
                          </w:rPr>
                        </m:ctrlPr>
                      </m:sSubPr>
                      <m:e>
                        <m:r>
                          <m:rPr>
                            <m:nor/>
                          </m:rPr>
                          <w:rPr>
                            <w:rFonts w:ascii="Times New Roman" w:hAnsi="Times New Roman"/>
                            <w:sz w:val="28"/>
                            <w:szCs w:val="28"/>
                          </w:rPr>
                          <m:t>S</m:t>
                        </m:r>
                      </m:e>
                      <m:sub>
                        <m:r>
                          <m:rPr>
                            <m:nor/>
                          </m:rPr>
                          <w:rPr>
                            <w:rFonts w:ascii="Times New Roman" w:hAnsi="Times New Roman"/>
                            <w:sz w:val="28"/>
                            <w:szCs w:val="28"/>
                          </w:rPr>
                          <m:t>P</m:t>
                        </m:r>
                      </m:sub>
                    </m:sSub>
                    <m:r>
                      <m:rPr>
                        <m:nor/>
                      </m:rPr>
                      <w:rPr>
                        <w:rFonts w:ascii="Times New Roman" w:hAnsi="Times New Roman"/>
                        <w:sz w:val="28"/>
                        <w:szCs w:val="28"/>
                      </w:rPr>
                      <m:t xml:space="preserve"> - 0.3</m:t>
                    </m:r>
                    <m:sSub>
                      <m:sSubPr>
                        <m:ctrlPr>
                          <w:rPr>
                            <w:rFonts w:ascii="Cambria Math" w:hAnsi="Times New Roman"/>
                            <w:i/>
                            <w:sz w:val="28"/>
                            <w:szCs w:val="28"/>
                          </w:rPr>
                        </m:ctrlPr>
                      </m:sSubPr>
                      <m:e>
                        <m:r>
                          <m:rPr>
                            <m:nor/>
                          </m:rPr>
                          <w:rPr>
                            <w:rFonts w:ascii="Times New Roman" w:hAnsi="Times New Roman"/>
                            <w:sz w:val="28"/>
                            <w:szCs w:val="28"/>
                          </w:rPr>
                          <m:t>S</m:t>
                        </m:r>
                      </m:e>
                      <m:sub>
                        <m:r>
                          <m:rPr>
                            <m:nor/>
                          </m:rPr>
                          <w:rPr>
                            <w:rFonts w:ascii="Times New Roman" w:hAnsi="Times New Roman"/>
                            <w:sz w:val="28"/>
                            <w:szCs w:val="28"/>
                          </w:rPr>
                          <m:t>°</m:t>
                        </m:r>
                      </m:sub>
                    </m:sSub>
                    <m:r>
                      <m:rPr>
                        <m:nor/>
                      </m:rPr>
                      <w:rPr>
                        <w:rFonts w:ascii="Times New Roman" w:hAnsi="Times New Roman"/>
                        <w:sz w:val="28"/>
                        <w:szCs w:val="28"/>
                      </w:rPr>
                      <m:t xml:space="preserve"> </m:t>
                    </m:r>
                    <m:func>
                      <m:funcPr>
                        <m:ctrlPr>
                          <w:rPr>
                            <w:rFonts w:ascii="Cambria Math" w:hAnsi="Times New Roman"/>
                            <w:i/>
                            <w:sz w:val="28"/>
                            <w:szCs w:val="28"/>
                          </w:rPr>
                        </m:ctrlPr>
                      </m:funcPr>
                      <m:fName>
                        <m:r>
                          <m:rPr>
                            <m:nor/>
                          </m:rPr>
                          <w:rPr>
                            <w:rFonts w:ascii="Times New Roman" w:hAnsi="Times New Roman"/>
                            <w:sz w:val="28"/>
                            <w:szCs w:val="28"/>
                          </w:rPr>
                          <m:t>cos</m:t>
                        </m:r>
                      </m:fName>
                      <m:e>
                        <m:d>
                          <m:dPr>
                            <m:ctrlPr>
                              <w:rPr>
                                <w:rFonts w:ascii="Cambria Math" w:hAnsi="Times New Roman"/>
                                <w:i/>
                                <w:sz w:val="28"/>
                                <w:szCs w:val="28"/>
                              </w:rPr>
                            </m:ctrlPr>
                          </m:dPr>
                          <m:e>
                            <m:r>
                              <m:rPr>
                                <m:nor/>
                              </m:rPr>
                              <w:rPr>
                                <w:rFonts w:ascii="Times New Roman" w:hAnsi="Times New Roman"/>
                                <w:sz w:val="28"/>
                                <w:szCs w:val="28"/>
                              </w:rPr>
                              <m:t>θ</m:t>
                            </m:r>
                          </m:e>
                        </m:d>
                      </m:e>
                    </m:func>
                  </m:num>
                  <m:den>
                    <m:r>
                      <m:rPr>
                        <m:nor/>
                      </m:rPr>
                      <w:rPr>
                        <w:rFonts w:ascii="Times New Roman" w:hAnsi="Times New Roman"/>
                        <w:sz w:val="28"/>
                        <w:szCs w:val="28"/>
                      </w:rPr>
                      <m:t xml:space="preserve">0.7 </m:t>
                    </m:r>
                    <m:sSub>
                      <m:sSubPr>
                        <m:ctrlPr>
                          <w:rPr>
                            <w:rFonts w:ascii="Cambria Math" w:hAnsi="Times New Roman"/>
                            <w:i/>
                            <w:sz w:val="28"/>
                            <w:szCs w:val="28"/>
                          </w:rPr>
                        </m:ctrlPr>
                      </m:sSubPr>
                      <m:e>
                        <m:r>
                          <m:rPr>
                            <m:nor/>
                          </m:rPr>
                          <w:rPr>
                            <w:rFonts w:ascii="Times New Roman" w:hAnsi="Times New Roman"/>
                            <w:sz w:val="28"/>
                            <w:szCs w:val="28"/>
                          </w:rPr>
                          <m:t>S</m:t>
                        </m:r>
                      </m:e>
                      <m:sub>
                        <m:r>
                          <m:rPr>
                            <m:nor/>
                          </m:rPr>
                          <w:rPr>
                            <w:rFonts w:ascii="Times New Roman" w:hAnsi="Times New Roman"/>
                            <w:sz w:val="28"/>
                            <w:szCs w:val="28"/>
                          </w:rPr>
                          <m:t>°</m:t>
                        </m:r>
                      </m:sub>
                    </m:sSub>
                    <m:func>
                      <m:funcPr>
                        <m:ctrlPr>
                          <w:rPr>
                            <w:rFonts w:ascii="Cambria Math" w:hAnsi="Times New Roman"/>
                            <w:i/>
                            <w:sz w:val="28"/>
                            <w:szCs w:val="28"/>
                          </w:rPr>
                        </m:ctrlPr>
                      </m:funcPr>
                      <m:fName>
                        <m:r>
                          <m:rPr>
                            <m:nor/>
                          </m:rPr>
                          <w:rPr>
                            <w:rFonts w:ascii="Times New Roman" w:hAnsi="Times New Roman"/>
                            <w:sz w:val="28"/>
                            <w:szCs w:val="28"/>
                          </w:rPr>
                          <m:t>cos</m:t>
                        </m:r>
                      </m:fName>
                      <m:e>
                        <m:d>
                          <m:dPr>
                            <m:ctrlPr>
                              <w:rPr>
                                <w:rFonts w:ascii="Cambria Math" w:hAnsi="Times New Roman"/>
                                <w:i/>
                                <w:sz w:val="28"/>
                                <w:szCs w:val="28"/>
                              </w:rPr>
                            </m:ctrlPr>
                          </m:dPr>
                          <m:e>
                            <m:r>
                              <m:rPr>
                                <m:nor/>
                              </m:rPr>
                              <w:rPr>
                                <w:rFonts w:ascii="Times New Roman" w:hAnsi="Times New Roman"/>
                                <w:sz w:val="28"/>
                                <w:szCs w:val="28"/>
                              </w:rPr>
                              <m:t>θ</m:t>
                            </m:r>
                          </m:e>
                        </m:d>
                      </m:e>
                    </m:func>
                  </m:den>
                </m:f>
              </m:e>
            </m:d>
          </m:e>
          <m:sup>
            <m:f>
              <m:fPr>
                <m:type m:val="lin"/>
                <m:ctrlPr>
                  <w:rPr>
                    <w:rFonts w:ascii="Cambria Math" w:hAnsi="Times New Roman"/>
                    <w:i/>
                    <w:sz w:val="28"/>
                    <w:szCs w:val="28"/>
                  </w:rPr>
                </m:ctrlPr>
              </m:fPr>
              <m:num>
                <m:r>
                  <m:rPr>
                    <m:nor/>
                  </m:rPr>
                  <w:rPr>
                    <w:rFonts w:ascii="Times New Roman" w:hAnsi="Times New Roman"/>
                    <w:sz w:val="28"/>
                    <w:szCs w:val="28"/>
                  </w:rPr>
                  <m:t>1</m:t>
                </m:r>
              </m:num>
              <m:den>
                <m:r>
                  <m:rPr>
                    <m:nor/>
                  </m:rPr>
                  <w:rPr>
                    <w:rFonts w:ascii="Times New Roman" w:hAnsi="Times New Roman"/>
                    <w:sz w:val="28"/>
                    <w:szCs w:val="28"/>
                  </w:rPr>
                  <m:t>4</m:t>
                </m:r>
              </m:den>
            </m:f>
          </m:sup>
        </m:sSup>
      </m:oMath>
      <w:r w:rsidRPr="00B96862">
        <w:rPr>
          <w:rFonts w:ascii="Times New Roman" w:hAnsi="Times New Roman"/>
          <w:sz w:val="24"/>
          <w:szCs w:val="24"/>
        </w:rPr>
        <w:fldChar w:fldCharType="begin"/>
      </w:r>
      <w:r w:rsidRPr="00B96862">
        <w:rPr>
          <w:rFonts w:ascii="Times New Roman" w:hAnsi="Times New Roman"/>
          <w:sz w:val="24"/>
          <w:szCs w:val="24"/>
        </w:rPr>
        <w:instrText xml:space="preserve"> QUOTE </w:instrText>
      </w:r>
      <m:oMath>
        <m:r>
          <m:rPr>
            <m:sty m:val="p"/>
          </m:rPr>
          <w:rPr>
            <w:rFonts w:ascii="Cambria Math" w:hAnsi="Cambria Math"/>
            <w:sz w:val="28"/>
            <w:szCs w:val="28"/>
          </w:rPr>
          <m:t>τ</m:t>
        </m:r>
        <m:r>
          <m:rPr>
            <m:sty m:val="p"/>
          </m:rPr>
          <w:rPr>
            <w:rFonts w:ascii="Cambria Math" w:hAnsi="Times New Roman"/>
            <w:sz w:val="28"/>
            <w:szCs w:val="28"/>
          </w:rPr>
          <m:t xml:space="preserve"> = </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sSub>
                      <m:sSubPr>
                        <m:ctrlPr>
                          <w:rPr>
                            <w:rFonts w:ascii="Cambria Math" w:hAnsi="Times New Roman"/>
                            <w:i/>
                            <w:sz w:val="28"/>
                            <w:szCs w:val="28"/>
                          </w:rPr>
                        </m:ctrlPr>
                      </m:sSubPr>
                      <m:e>
                        <m:r>
                          <m:rPr>
                            <m:sty m:val="p"/>
                          </m:rPr>
                          <w:rPr>
                            <w:rFonts w:ascii="Cambria Math" w:hAnsi="Cambria Math"/>
                            <w:sz w:val="28"/>
                            <w:szCs w:val="28"/>
                          </w:rPr>
                          <m:t>S</m:t>
                        </m:r>
                      </m:e>
                      <m:sub>
                        <m:r>
                          <m:rPr>
                            <m:sty m:val="p"/>
                          </m:rPr>
                          <w:rPr>
                            <w:rFonts w:ascii="Cambria Math" w:hAnsi="Cambria Math"/>
                            <w:sz w:val="28"/>
                            <w:szCs w:val="28"/>
                          </w:rPr>
                          <m:t>P</m:t>
                        </m:r>
                      </m:sub>
                    </m:sSub>
                    <m:r>
                      <m:rPr>
                        <m:sty m:val="p"/>
                      </m:rPr>
                      <w:rPr>
                        <w:rFonts w:ascii="Cambria Math" w:hAnsi="Times New Roman"/>
                        <w:sz w:val="28"/>
                        <w:szCs w:val="28"/>
                      </w:rPr>
                      <m:t xml:space="preserve"> - 0.3</m:t>
                    </m:r>
                    <m:sSub>
                      <m:sSubPr>
                        <m:ctrlPr>
                          <w:rPr>
                            <w:rFonts w:ascii="Cambria Math" w:hAnsi="Times New Roman"/>
                            <w:i/>
                            <w:sz w:val="28"/>
                            <w:szCs w:val="28"/>
                          </w:rPr>
                        </m:ctrlPr>
                      </m:sSubPr>
                      <m:e>
                        <m:r>
                          <m:rPr>
                            <m:sty m:val="p"/>
                          </m:rPr>
                          <w:rPr>
                            <w:rFonts w:ascii="Cambria Math" w:hAnsi="Cambria Math"/>
                            <w:sz w:val="28"/>
                            <w:szCs w:val="28"/>
                          </w:rPr>
                          <m:t>S</m:t>
                        </m:r>
                      </m:e>
                      <m:sub>
                        <m:r>
                          <m:rPr>
                            <m:sty m:val="p"/>
                          </m:rPr>
                          <w:rPr>
                            <w:rFonts w:ascii="Cambria Math" w:hAnsi="Times New Roman"/>
                            <w:sz w:val="28"/>
                            <w:szCs w:val="28"/>
                          </w:rPr>
                          <m:t>°</m:t>
                        </m:r>
                      </m:sub>
                    </m:sSub>
                    <m:r>
                      <m:rPr>
                        <m:sty m:val="p"/>
                      </m:rPr>
                      <w:rPr>
                        <w:rFonts w:ascii="Cambria Math" w:hAnsi="Times New Roman"/>
                        <w:sz w:val="28"/>
                        <w:szCs w:val="28"/>
                      </w:rPr>
                      <m:t xml:space="preserve"> </m:t>
                    </m:r>
                    <m:func>
                      <m:funcPr>
                        <m:ctrlPr>
                          <w:rPr>
                            <w:rFonts w:ascii="Cambria Math" w:hAnsi="Times New Roman"/>
                            <w:i/>
                            <w:sz w:val="28"/>
                            <w:szCs w:val="28"/>
                          </w:rPr>
                        </m:ctrlPr>
                      </m:funcPr>
                      <m:fName>
                        <m:r>
                          <m:rPr>
                            <m:sty m:val="p"/>
                          </m:rPr>
                          <w:rPr>
                            <w:rFonts w:ascii="Cambria Math" w:hAnsi="Cambria Math"/>
                            <w:sz w:val="28"/>
                            <w:szCs w:val="28"/>
                          </w:rPr>
                          <m:t>cos</m:t>
                        </m:r>
                      </m:fName>
                      <m:e>
                        <m:d>
                          <m:dPr>
                            <m:ctrlPr>
                              <w:rPr>
                                <w:rFonts w:ascii="Cambria Math" w:hAnsi="Times New Roman"/>
                                <w:i/>
                                <w:sz w:val="28"/>
                                <w:szCs w:val="28"/>
                              </w:rPr>
                            </m:ctrlPr>
                          </m:dPr>
                          <m:e>
                            <m:r>
                              <m:rPr>
                                <m:sty m:val="p"/>
                              </m:rPr>
                              <w:rPr>
                                <w:rFonts w:ascii="Cambria Math" w:hAnsi="Cambria Math"/>
                                <w:sz w:val="28"/>
                                <w:szCs w:val="28"/>
                              </w:rPr>
                              <m:t>θ</m:t>
                            </m:r>
                          </m:e>
                        </m:d>
                      </m:e>
                    </m:func>
                  </m:num>
                  <m:den>
                    <m:r>
                      <m:rPr>
                        <m:sty m:val="p"/>
                      </m:rPr>
                      <w:rPr>
                        <w:rFonts w:ascii="Cambria Math" w:hAnsi="Times New Roman"/>
                        <w:sz w:val="28"/>
                        <w:szCs w:val="28"/>
                      </w:rPr>
                      <m:t xml:space="preserve">0.7 </m:t>
                    </m:r>
                    <m:sSub>
                      <m:sSubPr>
                        <m:ctrlPr>
                          <w:rPr>
                            <w:rFonts w:ascii="Cambria Math" w:hAnsi="Times New Roman"/>
                            <w:i/>
                            <w:sz w:val="28"/>
                            <w:szCs w:val="28"/>
                          </w:rPr>
                        </m:ctrlPr>
                      </m:sSubPr>
                      <m:e>
                        <m:r>
                          <m:rPr>
                            <m:sty m:val="p"/>
                          </m:rPr>
                          <w:rPr>
                            <w:rFonts w:ascii="Cambria Math" w:hAnsi="Cambria Math"/>
                            <w:sz w:val="28"/>
                            <w:szCs w:val="28"/>
                          </w:rPr>
                          <m:t>S</m:t>
                        </m:r>
                      </m:e>
                      <m:sub>
                        <m:r>
                          <m:rPr>
                            <m:sty m:val="p"/>
                          </m:rPr>
                          <w:rPr>
                            <w:rFonts w:ascii="Cambria Math" w:hAnsi="Times New Roman"/>
                            <w:sz w:val="28"/>
                            <w:szCs w:val="28"/>
                          </w:rPr>
                          <m:t>°</m:t>
                        </m:r>
                      </m:sub>
                    </m:sSub>
                    <m:func>
                      <m:funcPr>
                        <m:ctrlPr>
                          <w:rPr>
                            <w:rFonts w:ascii="Cambria Math" w:hAnsi="Times New Roman"/>
                            <w:i/>
                            <w:sz w:val="28"/>
                            <w:szCs w:val="28"/>
                          </w:rPr>
                        </m:ctrlPr>
                      </m:funcPr>
                      <m:fName>
                        <m:r>
                          <m:rPr>
                            <m:sty m:val="p"/>
                          </m:rPr>
                          <w:rPr>
                            <w:rFonts w:ascii="Cambria Math" w:hAnsi="Cambria Math"/>
                            <w:sz w:val="28"/>
                            <w:szCs w:val="28"/>
                          </w:rPr>
                          <m:t>cos</m:t>
                        </m:r>
                      </m:fName>
                      <m:e>
                        <m:d>
                          <m:dPr>
                            <m:ctrlPr>
                              <w:rPr>
                                <w:rFonts w:ascii="Cambria Math" w:hAnsi="Times New Roman"/>
                                <w:i/>
                                <w:sz w:val="28"/>
                                <w:szCs w:val="28"/>
                              </w:rPr>
                            </m:ctrlPr>
                          </m:dPr>
                          <m:e>
                            <m:r>
                              <m:rPr>
                                <m:sty m:val="p"/>
                              </m:rPr>
                              <w:rPr>
                                <w:rFonts w:ascii="Cambria Math" w:hAnsi="Cambria Math"/>
                                <w:sz w:val="28"/>
                                <w:szCs w:val="28"/>
                              </w:rPr>
                              <m:t>θ</m:t>
                            </m:r>
                          </m:e>
                        </m:d>
                      </m:e>
                    </m:func>
                  </m:den>
                </m:f>
              </m:e>
            </m:d>
          </m:e>
          <m:sup>
            <m:f>
              <m:fPr>
                <m:type m:val="lin"/>
                <m:ctrlPr>
                  <w:rPr>
                    <w:rFonts w:ascii="Cambria Math" w:hAnsi="Times New Roman"/>
                    <w:i/>
                    <w:sz w:val="28"/>
                    <w:szCs w:val="28"/>
                  </w:rPr>
                </m:ctrlPr>
              </m:fPr>
              <m:num>
                <m:r>
                  <m:rPr>
                    <m:sty m:val="p"/>
                  </m:rPr>
                  <w:rPr>
                    <w:rFonts w:ascii="Cambria Math" w:hAnsi="Times New Roman"/>
                    <w:sz w:val="28"/>
                    <w:szCs w:val="28"/>
                  </w:rPr>
                  <m:t>1</m:t>
                </m:r>
              </m:num>
              <m:den>
                <m:r>
                  <m:rPr>
                    <m:sty m:val="p"/>
                  </m:rPr>
                  <w:rPr>
                    <w:rFonts w:ascii="Cambria Math" w:hAnsi="Times New Roman"/>
                    <w:sz w:val="28"/>
                    <w:szCs w:val="28"/>
                  </w:rPr>
                  <m:t>4</m:t>
                </m:r>
              </m:den>
            </m:f>
          </m:sup>
        </m:sSup>
      </m:oMath>
      <w:r w:rsidRPr="00B96862">
        <w:rPr>
          <w:rFonts w:ascii="Times New Roman" w:hAnsi="Times New Roman"/>
          <w:sz w:val="24"/>
          <w:szCs w:val="24"/>
        </w:rPr>
        <w:instrText xml:space="preserve"> </w:instrText>
      </w:r>
      <w:r w:rsidRPr="00B96862">
        <w:rPr>
          <w:rFonts w:ascii="Times New Roman" w:hAnsi="Times New Roman"/>
          <w:sz w:val="24"/>
          <w:szCs w:val="24"/>
        </w:rPr>
        <w:fldChar w:fldCharType="end"/>
      </w:r>
      <w:r w:rsidRPr="00B96862">
        <w:rPr>
          <w:rFonts w:ascii="Times New Roman" w:hAnsi="Times New Roman"/>
          <w:sz w:val="24"/>
          <w:szCs w:val="24"/>
        </w:rPr>
        <w:t xml:space="preserve">                                                                   </w:t>
      </w:r>
      <w:r>
        <w:rPr>
          <w:rFonts w:ascii="Times New Roman" w:hAnsi="Times New Roman"/>
          <w:sz w:val="24"/>
          <w:szCs w:val="24"/>
        </w:rPr>
        <w:t xml:space="preserve">  </w:t>
      </w:r>
      <w:r w:rsidRPr="00B96862">
        <w:rPr>
          <w:rFonts w:ascii="Times New Roman" w:hAnsi="Times New Roman"/>
          <w:sz w:val="24"/>
          <w:szCs w:val="24"/>
        </w:rPr>
        <w:t xml:space="preserve">                                  [13]</w:t>
      </w:r>
    </w:p>
    <w:p w14:paraId="0ED95189" w14:textId="77777777" w:rsidR="003B3881" w:rsidRPr="00B96862" w:rsidRDefault="003B3881" w:rsidP="003B3881">
      <w:pPr>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Medidas da radiação de ondas curtas são feitas diretamente com um piranômetro. O valor de S</w:t>
      </w:r>
      <w:r w:rsidRPr="00B96862">
        <w:rPr>
          <w:rFonts w:ascii="Times New Roman" w:hAnsi="Times New Roman"/>
          <w:sz w:val="24"/>
          <w:szCs w:val="24"/>
          <w:vertAlign w:val="subscript"/>
        </w:rPr>
        <w:t>p</w:t>
      </w:r>
      <w:r w:rsidRPr="00B96862">
        <w:rPr>
          <w:rFonts w:ascii="Times New Roman" w:hAnsi="Times New Roman"/>
          <w:sz w:val="24"/>
          <w:szCs w:val="24"/>
        </w:rPr>
        <w:t xml:space="preserve"> representa a irradiância de ondas curtas direta (S</w:t>
      </w:r>
      <w:r w:rsidRPr="00B96862">
        <w:rPr>
          <w:rFonts w:ascii="Times New Roman" w:hAnsi="Times New Roman"/>
          <w:sz w:val="24"/>
          <w:szCs w:val="24"/>
          <w:vertAlign w:val="subscript"/>
        </w:rPr>
        <w:t>dir</w:t>
      </w:r>
      <w:r w:rsidRPr="00B96862">
        <w:rPr>
          <w:rFonts w:ascii="Times New Roman" w:hAnsi="Times New Roman"/>
          <w:sz w:val="24"/>
          <w:szCs w:val="24"/>
        </w:rPr>
        <w:t>) e difusa (S</w:t>
      </w:r>
      <w:r w:rsidRPr="00B96862">
        <w:rPr>
          <w:rFonts w:ascii="Times New Roman" w:hAnsi="Times New Roman"/>
          <w:sz w:val="24"/>
          <w:szCs w:val="24"/>
          <w:vertAlign w:val="subscript"/>
        </w:rPr>
        <w:t>dif</w:t>
      </w:r>
      <w:r w:rsidRPr="00B96862">
        <w:rPr>
          <w:rFonts w:ascii="Times New Roman" w:hAnsi="Times New Roman"/>
          <w:sz w:val="24"/>
          <w:szCs w:val="24"/>
        </w:rPr>
        <w:t>). A partir desse valor, estima-se a radiação refletida (S</w:t>
      </w:r>
      <w:r w:rsidRPr="00B96862">
        <w:rPr>
          <w:rFonts w:ascii="Times New Roman" w:hAnsi="Times New Roman"/>
          <w:sz w:val="24"/>
          <w:szCs w:val="24"/>
          <w:vertAlign w:val="subscript"/>
        </w:rPr>
        <w:t>ref</w:t>
      </w:r>
      <w:r w:rsidRPr="00B96862">
        <w:rPr>
          <w:rFonts w:ascii="Times New Roman" w:hAnsi="Times New Roman"/>
          <w:sz w:val="24"/>
          <w:szCs w:val="24"/>
        </w:rPr>
        <w:t>) com base na equação S</w:t>
      </w:r>
      <w:r w:rsidRPr="00B96862">
        <w:rPr>
          <w:rFonts w:ascii="Times New Roman" w:hAnsi="Times New Roman"/>
          <w:sz w:val="24"/>
          <w:szCs w:val="24"/>
          <w:vertAlign w:val="subscript"/>
        </w:rPr>
        <w:t>ref</w:t>
      </w:r>
      <w:r w:rsidRPr="00B96862">
        <w:rPr>
          <w:rFonts w:ascii="Times New Roman" w:hAnsi="Times New Roman"/>
          <w:sz w:val="24"/>
          <w:szCs w:val="24"/>
        </w:rPr>
        <w:t xml:space="preserve"> = ρ</w:t>
      </w:r>
      <w:r w:rsidRPr="00B96862">
        <w:rPr>
          <w:rFonts w:ascii="Times New Roman" w:hAnsi="Times New Roman"/>
          <w:sz w:val="24"/>
          <w:szCs w:val="24"/>
          <w:vertAlign w:val="subscript"/>
        </w:rPr>
        <w:t xml:space="preserve">S </w:t>
      </w:r>
      <w:r w:rsidRPr="00B96862">
        <w:rPr>
          <w:rFonts w:ascii="Times New Roman" w:hAnsi="Times New Roman"/>
          <w:sz w:val="24"/>
          <w:szCs w:val="24"/>
        </w:rPr>
        <w:t>(S</w:t>
      </w:r>
      <w:r w:rsidRPr="00B96862">
        <w:rPr>
          <w:rFonts w:ascii="Times New Roman" w:hAnsi="Times New Roman"/>
          <w:sz w:val="24"/>
          <w:szCs w:val="24"/>
          <w:vertAlign w:val="subscript"/>
        </w:rPr>
        <w:t xml:space="preserve">dir </w:t>
      </w:r>
      <w:r w:rsidRPr="00B96862">
        <w:rPr>
          <w:rFonts w:ascii="Times New Roman" w:hAnsi="Times New Roman"/>
          <w:sz w:val="24"/>
          <w:szCs w:val="24"/>
        </w:rPr>
        <w:t>+ S</w:t>
      </w:r>
      <w:r w:rsidRPr="00B96862">
        <w:rPr>
          <w:rFonts w:ascii="Times New Roman" w:hAnsi="Times New Roman"/>
          <w:sz w:val="24"/>
          <w:szCs w:val="24"/>
          <w:vertAlign w:val="subscript"/>
        </w:rPr>
        <w:t>dif</w:t>
      </w:r>
      <w:r w:rsidRPr="00B96862">
        <w:rPr>
          <w:rFonts w:ascii="Times New Roman" w:hAnsi="Times New Roman"/>
          <w:sz w:val="24"/>
          <w:szCs w:val="24"/>
        </w:rPr>
        <w:t>), sendo os valores de refletância (ρ</w:t>
      </w:r>
      <w:r w:rsidRPr="00B96862">
        <w:rPr>
          <w:rFonts w:ascii="Times New Roman" w:hAnsi="Times New Roman"/>
          <w:sz w:val="24"/>
          <w:szCs w:val="24"/>
          <w:vertAlign w:val="subscript"/>
        </w:rPr>
        <w:t>S</w:t>
      </w:r>
      <w:r w:rsidRPr="00B96862">
        <w:rPr>
          <w:rFonts w:ascii="Times New Roman" w:hAnsi="Times New Roman"/>
          <w:sz w:val="24"/>
          <w:szCs w:val="24"/>
        </w:rPr>
        <w:t>) do solo variáveis em função de suas características físicas. Silva et al. (2010) quantificaram S</w:t>
      </w:r>
      <w:r w:rsidRPr="00B96862">
        <w:rPr>
          <w:rFonts w:ascii="Times New Roman" w:hAnsi="Times New Roman"/>
          <w:sz w:val="24"/>
          <w:szCs w:val="24"/>
          <w:vertAlign w:val="subscript"/>
        </w:rPr>
        <w:t>P</w:t>
      </w:r>
      <w:r w:rsidRPr="00B96862">
        <w:rPr>
          <w:rFonts w:ascii="Times New Roman" w:hAnsi="Times New Roman"/>
          <w:sz w:val="24"/>
          <w:szCs w:val="24"/>
        </w:rPr>
        <w:t xml:space="preserve"> utilizando um piranômetro portátil com faixa espectral de 0,200 a 3,000 μm, encontrando níveis de 450 a 1155 W m</w:t>
      </w:r>
      <w:r w:rsidRPr="00B96862">
        <w:rPr>
          <w:rFonts w:ascii="Times New Roman" w:hAnsi="Times New Roman"/>
          <w:sz w:val="24"/>
          <w:szCs w:val="24"/>
          <w:vertAlign w:val="superscript"/>
        </w:rPr>
        <w:t>-2</w:t>
      </w:r>
      <w:r w:rsidRPr="00B96862">
        <w:rPr>
          <w:rFonts w:ascii="Times New Roman" w:hAnsi="Times New Roman"/>
          <w:sz w:val="24"/>
          <w:szCs w:val="24"/>
        </w:rPr>
        <w:t xml:space="preserve"> numa região de baixa latitude. </w:t>
      </w:r>
    </w:p>
    <w:p w14:paraId="4219AE77" w14:textId="46F5D226" w:rsidR="003B3881" w:rsidRPr="00B96862" w:rsidRDefault="003B3881" w:rsidP="003B3881">
      <w:pPr>
        <w:spacing w:line="360" w:lineRule="auto"/>
        <w:ind w:firstLine="567"/>
        <w:jc w:val="both"/>
        <w:rPr>
          <w:rFonts w:ascii="Times New Roman" w:hAnsi="Times New Roman"/>
          <w:sz w:val="24"/>
          <w:szCs w:val="24"/>
        </w:rPr>
      </w:pPr>
      <w:r w:rsidRPr="00B96862">
        <w:rPr>
          <w:rFonts w:ascii="Times New Roman" w:hAnsi="Times New Roman"/>
          <w:sz w:val="24"/>
          <w:szCs w:val="24"/>
        </w:rPr>
        <w:t xml:space="preserve">A precisão na caracterização do ambiente térmico radiante é fundamental para a garantia de resultados seguros a respeito do balanço de energia térmica no animal, principalmente nas condições de campo. Neste sentido, Silva et al. (2010) propuseram algumas alterações para as medidas da carga térmica de radiação e temperatura radiante média em ambientes tropicais, levando em consideração a quantidade de radiação difusa que atinge os animais, mesmo em abrigos ou sombras naturais. Um animal na sombra pode receber aproximadamente 28% de carga térmica radiante do céu, até 20% do material da estrutura e 50% da superfície do solo (Kelly et al., </w:t>
      </w:r>
      <w:r w:rsidR="00D3086C">
        <w:rPr>
          <w:rFonts w:ascii="Times New Roman" w:hAnsi="Times New Roman"/>
          <w:sz w:val="24"/>
          <w:szCs w:val="24"/>
        </w:rPr>
        <w:t>1950; Smith et al., 1985; fig. 1</w:t>
      </w:r>
      <w:r w:rsidRPr="00B96862">
        <w:rPr>
          <w:rFonts w:ascii="Times New Roman" w:hAnsi="Times New Roman"/>
          <w:sz w:val="24"/>
          <w:szCs w:val="24"/>
        </w:rPr>
        <w:t>). Portanto, uma medida da carga de calor radiante efetiva (C</w:t>
      </w:r>
      <w:r w:rsidRPr="00B96862">
        <w:rPr>
          <w:rFonts w:ascii="Times New Roman" w:hAnsi="Times New Roman"/>
          <w:sz w:val="24"/>
          <w:szCs w:val="24"/>
          <w:vertAlign w:val="subscript"/>
        </w:rPr>
        <w:t>TRE</w:t>
      </w:r>
      <w:r w:rsidRPr="00B96862">
        <w:rPr>
          <w:rFonts w:ascii="Times New Roman" w:hAnsi="Times New Roman"/>
          <w:sz w:val="24"/>
          <w:szCs w:val="24"/>
        </w:rPr>
        <w:t>; Silva et al., 2010) poderá ser calculada no lugar da C</w:t>
      </w:r>
      <w:r w:rsidRPr="00B96862">
        <w:rPr>
          <w:rFonts w:ascii="Times New Roman" w:hAnsi="Times New Roman"/>
          <w:sz w:val="24"/>
          <w:szCs w:val="24"/>
          <w:vertAlign w:val="subscript"/>
        </w:rPr>
        <w:t>TR</w:t>
      </w:r>
      <w:r w:rsidRPr="00B96862">
        <w:rPr>
          <w:rFonts w:ascii="Times New Roman" w:hAnsi="Times New Roman"/>
          <w:sz w:val="24"/>
          <w:szCs w:val="24"/>
        </w:rPr>
        <w:t>:</w:t>
      </w:r>
    </w:p>
    <w:p w14:paraId="6E46DFD2" w14:textId="77777777" w:rsidR="003B3881" w:rsidRPr="00B94F3C" w:rsidRDefault="003B3881" w:rsidP="003B3881">
      <w:pPr>
        <w:spacing w:before="240" w:line="360" w:lineRule="auto"/>
        <w:jc w:val="both"/>
        <w:rPr>
          <w:rFonts w:ascii="Times New Roman" w:hAnsi="Times New Roman"/>
          <w:sz w:val="24"/>
          <w:szCs w:val="24"/>
          <w:lang w:val="en-US"/>
        </w:rPr>
      </w:pPr>
      <w:r w:rsidRPr="00B94F3C">
        <w:rPr>
          <w:rFonts w:ascii="Times New Roman" w:hAnsi="Times New Roman"/>
          <w:sz w:val="24"/>
          <w:szCs w:val="24"/>
          <w:lang w:val="en-US"/>
        </w:rPr>
        <w:t>C</w:t>
      </w:r>
      <w:r w:rsidRPr="00B94F3C">
        <w:rPr>
          <w:rFonts w:ascii="Times New Roman" w:hAnsi="Times New Roman"/>
          <w:sz w:val="24"/>
          <w:szCs w:val="24"/>
          <w:vertAlign w:val="subscript"/>
          <w:lang w:val="en-US"/>
        </w:rPr>
        <w:t>TRE</w:t>
      </w:r>
      <w:r w:rsidRPr="00B94F3C">
        <w:rPr>
          <w:rFonts w:ascii="Times New Roman" w:hAnsi="Times New Roman"/>
          <w:sz w:val="24"/>
          <w:szCs w:val="24"/>
          <w:lang w:val="en-US"/>
        </w:rPr>
        <w:t xml:space="preserve"> = 0,5S</w:t>
      </w:r>
      <w:r w:rsidRPr="00B94F3C">
        <w:rPr>
          <w:rFonts w:ascii="Times New Roman" w:hAnsi="Times New Roman"/>
          <w:sz w:val="24"/>
          <w:szCs w:val="24"/>
          <w:vertAlign w:val="subscript"/>
          <w:lang w:val="en-US"/>
        </w:rPr>
        <w:t>dif</w:t>
      </w:r>
      <w:r w:rsidRPr="00B94F3C">
        <w:rPr>
          <w:rFonts w:ascii="Times New Roman" w:hAnsi="Times New Roman"/>
          <w:sz w:val="24"/>
          <w:szCs w:val="24"/>
          <w:lang w:val="en-US"/>
        </w:rPr>
        <w:t xml:space="preserve"> + C</w:t>
      </w:r>
      <w:r w:rsidRPr="00B94F3C">
        <w:rPr>
          <w:rFonts w:ascii="Times New Roman" w:hAnsi="Times New Roman"/>
          <w:sz w:val="24"/>
          <w:szCs w:val="24"/>
          <w:vertAlign w:val="subscript"/>
          <w:lang w:val="en-US"/>
        </w:rPr>
        <w:t>TR</w:t>
      </w:r>
      <w:r w:rsidRPr="00B94F3C">
        <w:rPr>
          <w:rFonts w:ascii="Times New Roman" w:hAnsi="Times New Roman"/>
          <w:sz w:val="24"/>
          <w:szCs w:val="24"/>
          <w:lang w:val="en-US"/>
        </w:rPr>
        <w:t xml:space="preserve">     W m</w:t>
      </w:r>
      <w:r w:rsidRPr="00B94F3C">
        <w:rPr>
          <w:rFonts w:ascii="Times New Roman" w:hAnsi="Times New Roman"/>
          <w:sz w:val="24"/>
          <w:szCs w:val="24"/>
          <w:vertAlign w:val="superscript"/>
          <w:lang w:val="en-US"/>
        </w:rPr>
        <w:t>-2</w:t>
      </w:r>
      <w:r w:rsidRPr="00B94F3C">
        <w:rPr>
          <w:rFonts w:ascii="Times New Roman" w:hAnsi="Times New Roman"/>
          <w:sz w:val="24"/>
          <w:szCs w:val="24"/>
          <w:lang w:val="en-US"/>
        </w:rPr>
        <w:t xml:space="preserve">                                                                                                                                    [14]</w:t>
      </w:r>
    </w:p>
    <w:p w14:paraId="30057E44" w14:textId="77777777" w:rsidR="003B3881" w:rsidRPr="00B96862" w:rsidRDefault="003B3881" w:rsidP="003B3881">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De semelhante modo, a temperatura radiante média pode ser substituída pela medida da temperatura radiante média efetiva (T</w:t>
      </w:r>
      <w:r w:rsidRPr="00B96862">
        <w:rPr>
          <w:rFonts w:ascii="Times New Roman" w:hAnsi="Times New Roman"/>
          <w:sz w:val="24"/>
          <w:szCs w:val="24"/>
          <w:vertAlign w:val="subscript"/>
        </w:rPr>
        <w:t>rm</w:t>
      </w:r>
      <w:r w:rsidRPr="00B96862">
        <w:rPr>
          <w:rFonts w:ascii="Times New Roman" w:hAnsi="Times New Roman"/>
          <w:sz w:val="24"/>
          <w:szCs w:val="24"/>
          <w:vertAlign w:val="superscript"/>
        </w:rPr>
        <w:t>*</w:t>
      </w:r>
      <w:r w:rsidRPr="00B96862">
        <w:rPr>
          <w:rFonts w:ascii="Times New Roman" w:hAnsi="Times New Roman"/>
          <w:sz w:val="24"/>
          <w:szCs w:val="24"/>
        </w:rPr>
        <w:t>; Silva et al., 2010) obtida como sendo:</w:t>
      </w:r>
    </w:p>
    <w:p w14:paraId="5DC9BDA9" w14:textId="77777777" w:rsidR="003B3881" w:rsidRPr="00B96862" w:rsidRDefault="004800DF" w:rsidP="003B3881">
      <w:pPr>
        <w:spacing w:before="240" w:line="360" w:lineRule="auto"/>
        <w:jc w:val="both"/>
        <w:rPr>
          <w:rFonts w:ascii="Times New Roman" w:hAnsi="Times New Roman"/>
          <w:sz w:val="24"/>
          <w:szCs w:val="24"/>
        </w:rPr>
      </w:pPr>
      <m:oMath>
        <m:sSubSup>
          <m:sSubSupPr>
            <m:ctrlPr>
              <w:rPr>
                <w:rFonts w:ascii="Cambria Math" w:hAnsi="Times New Roman"/>
                <w:i/>
                <w:sz w:val="28"/>
                <w:szCs w:val="28"/>
              </w:rPr>
            </m:ctrlPr>
          </m:sSubSupPr>
          <m:e>
            <m:r>
              <m:rPr>
                <m:nor/>
              </m:rPr>
              <w:rPr>
                <w:rFonts w:ascii="Times New Roman" w:hAnsi="Times New Roman"/>
                <w:sz w:val="28"/>
                <w:szCs w:val="28"/>
              </w:rPr>
              <m:t>T</m:t>
            </m:r>
          </m:e>
          <m:sub>
            <m:r>
              <m:rPr>
                <m:nor/>
              </m:rPr>
              <w:rPr>
                <w:rFonts w:ascii="Times New Roman" w:hAnsi="Times New Roman"/>
                <w:sz w:val="28"/>
                <w:szCs w:val="28"/>
              </w:rPr>
              <m:t>rm</m:t>
            </m:r>
          </m:sub>
          <m:sup>
            <m:r>
              <m:rPr>
                <m:nor/>
              </m:rPr>
              <w:rPr>
                <w:rFonts w:ascii="Times New Roman" w:hAnsi="Times New Roman"/>
                <w:sz w:val="28"/>
                <w:szCs w:val="28"/>
              </w:rPr>
              <m:t>*</m:t>
            </m:r>
          </m:sup>
        </m:sSubSup>
        <m:r>
          <m:rPr>
            <m:nor/>
          </m:rPr>
          <w:rPr>
            <w:rFonts w:ascii="Times New Roman"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sSub>
                      <m:sSubPr>
                        <m:ctrlPr>
                          <w:rPr>
                            <w:rFonts w:ascii="Cambria Math" w:hAnsi="Times New Roman"/>
                            <w:i/>
                            <w:sz w:val="28"/>
                            <w:szCs w:val="28"/>
                          </w:rPr>
                        </m:ctrlPr>
                      </m:sSubPr>
                      <m:e>
                        <m:r>
                          <m:rPr>
                            <m:nor/>
                          </m:rPr>
                          <w:rPr>
                            <w:rFonts w:ascii="Times New Roman" w:hAnsi="Times New Roman"/>
                            <w:sz w:val="28"/>
                            <w:szCs w:val="28"/>
                          </w:rPr>
                          <m:t>C</m:t>
                        </m:r>
                      </m:e>
                      <m:sub>
                        <m:r>
                          <m:rPr>
                            <m:nor/>
                          </m:rPr>
                          <w:rPr>
                            <w:rFonts w:ascii="Times New Roman" w:hAnsi="Times New Roman"/>
                            <w:sz w:val="28"/>
                            <w:szCs w:val="28"/>
                          </w:rPr>
                          <m:t>TRE</m:t>
                        </m:r>
                      </m:sub>
                    </m:sSub>
                  </m:num>
                  <m:den>
                    <m:r>
                      <m:rPr>
                        <m:nor/>
                      </m:rPr>
                      <w:rPr>
                        <w:rFonts w:ascii="Times New Roman" w:hAnsi="Times New Roman"/>
                        <w:sz w:val="28"/>
                        <w:szCs w:val="28"/>
                      </w:rPr>
                      <m:t>σ</m:t>
                    </m:r>
                  </m:den>
                </m:f>
              </m:e>
            </m:d>
          </m:e>
          <m:sup>
            <m:f>
              <m:fPr>
                <m:type m:val="skw"/>
                <m:ctrlPr>
                  <w:rPr>
                    <w:rFonts w:ascii="Cambria Math" w:hAnsi="Times New Roman"/>
                    <w:i/>
                    <w:sz w:val="28"/>
                    <w:szCs w:val="28"/>
                  </w:rPr>
                </m:ctrlPr>
              </m:fPr>
              <m:num>
                <m:r>
                  <m:rPr>
                    <m:nor/>
                  </m:rPr>
                  <w:rPr>
                    <w:rFonts w:ascii="Times New Roman" w:hAnsi="Times New Roman"/>
                    <w:sz w:val="28"/>
                    <w:szCs w:val="28"/>
                  </w:rPr>
                  <m:t>1</m:t>
                </m:r>
              </m:num>
              <m:den>
                <m:r>
                  <m:rPr>
                    <m:nor/>
                  </m:rPr>
                  <w:rPr>
                    <w:rFonts w:ascii="Times New Roman" w:hAnsi="Times New Roman"/>
                    <w:sz w:val="28"/>
                    <w:szCs w:val="28"/>
                  </w:rPr>
                  <m:t>4</m:t>
                </m:r>
              </m:den>
            </m:f>
          </m:sup>
        </m:sSup>
        <m:r>
          <m:rPr>
            <m:nor/>
          </m:rPr>
          <w:rPr>
            <w:rFonts w:ascii="Times New Roman" w:hAnsi="Times New Roman"/>
            <w:sz w:val="28"/>
            <w:szCs w:val="28"/>
          </w:rPr>
          <m:t xml:space="preserve">            </m:t>
        </m:r>
      </m:oMath>
      <w:r w:rsidR="003B3881" w:rsidRPr="00B96862">
        <w:rPr>
          <w:rFonts w:ascii="Times New Roman" w:hAnsi="Times New Roman"/>
          <w:sz w:val="24"/>
          <w:szCs w:val="24"/>
        </w:rPr>
        <w:t xml:space="preserve">       K                                                            </w:t>
      </w:r>
      <w:r w:rsidR="003B3881">
        <w:rPr>
          <w:rFonts w:ascii="Times New Roman" w:hAnsi="Times New Roman"/>
          <w:sz w:val="24"/>
          <w:szCs w:val="24"/>
        </w:rPr>
        <w:t xml:space="preserve">                                  </w:t>
      </w:r>
      <w:r w:rsidR="003B3881" w:rsidRPr="00B96862">
        <w:rPr>
          <w:rFonts w:ascii="Times New Roman" w:hAnsi="Times New Roman"/>
          <w:sz w:val="24"/>
          <w:szCs w:val="24"/>
        </w:rPr>
        <w:t xml:space="preserve">                                [15]</w:t>
      </w:r>
    </w:p>
    <w:p w14:paraId="1F7DD6C3" w14:textId="4A188F5E" w:rsidR="003B3881" w:rsidRPr="00B96862" w:rsidRDefault="00B373A0" w:rsidP="003B3881">
      <w:pPr>
        <w:pStyle w:val="Ttulo1"/>
        <w:spacing w:line="360" w:lineRule="auto"/>
        <w:rPr>
          <w:rFonts w:ascii="Times New Roman" w:hAnsi="Times New Roman"/>
          <w:sz w:val="24"/>
          <w:szCs w:val="24"/>
        </w:rPr>
      </w:pPr>
      <w:bookmarkStart w:id="21" w:name="_Toc460442980"/>
      <w:bookmarkStart w:id="22" w:name="_Toc460564228"/>
      <w:bookmarkStart w:id="23" w:name="_Toc460571553"/>
      <w:bookmarkStart w:id="24" w:name="_Toc460571904"/>
      <w:bookmarkStart w:id="25" w:name="_Toc511382426"/>
      <w:r>
        <w:rPr>
          <w:rFonts w:ascii="Times New Roman" w:hAnsi="Times New Roman"/>
          <w:sz w:val="24"/>
          <w:szCs w:val="24"/>
        </w:rPr>
        <w:t>2.3.2</w:t>
      </w:r>
      <w:r w:rsidR="003B3881" w:rsidRPr="00B96862">
        <w:rPr>
          <w:rFonts w:ascii="Times New Roman" w:hAnsi="Times New Roman"/>
          <w:sz w:val="24"/>
          <w:szCs w:val="24"/>
        </w:rPr>
        <w:t xml:space="preserve"> Quantificando os componentes do balanço de calor animal</w:t>
      </w:r>
      <w:bookmarkEnd w:id="21"/>
      <w:bookmarkEnd w:id="22"/>
      <w:bookmarkEnd w:id="23"/>
      <w:bookmarkEnd w:id="24"/>
      <w:bookmarkEnd w:id="25"/>
    </w:p>
    <w:p w14:paraId="39A4AC90" w14:textId="77777777" w:rsidR="003B3881" w:rsidRPr="00B96862" w:rsidRDefault="003B3881" w:rsidP="00595D03">
      <w:pPr>
        <w:autoSpaceDE w:val="0"/>
        <w:autoSpaceDN w:val="0"/>
        <w:adjustRightInd w:val="0"/>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Os seres vivos são sistemas termodinâmicos que necessitam de energia para manter sua organização e estão em constante interação com o meio ambiente (Diener, 1997). Em um sistema biológico, a quantidade de energia que entra menos a quantidade que sai, mais a energia que é gerada pelo metabolismo, deve ser igual à variação da energia acumulada no tempo (Fig. 1): </w:t>
      </w:r>
    </w:p>
    <w:p w14:paraId="7D7CF337" w14:textId="77777777" w:rsidR="003B3881" w:rsidRDefault="003B3881" w:rsidP="00595D03">
      <w:pPr>
        <w:keepNext/>
        <w:autoSpaceDE w:val="0"/>
        <w:autoSpaceDN w:val="0"/>
        <w:adjustRightInd w:val="0"/>
        <w:spacing w:after="0" w:line="240" w:lineRule="auto"/>
        <w:jc w:val="both"/>
      </w:pPr>
      <w:r w:rsidRPr="00B96862">
        <w:rPr>
          <w:noProof/>
          <w:lang w:eastAsia="pt-BR"/>
        </w:rPr>
        <w:drawing>
          <wp:inline distT="0" distB="0" distL="0" distR="0" wp14:anchorId="3F21A894" wp14:editId="094D1168">
            <wp:extent cx="5372100" cy="28956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895600"/>
                    </a:xfrm>
                    <a:prstGeom prst="rect">
                      <a:avLst/>
                    </a:prstGeom>
                    <a:noFill/>
                    <a:ln>
                      <a:noFill/>
                    </a:ln>
                  </pic:spPr>
                </pic:pic>
              </a:graphicData>
            </a:graphic>
          </wp:inline>
        </w:drawing>
      </w:r>
    </w:p>
    <w:p w14:paraId="3D8B7C31" w14:textId="1C4EC998" w:rsidR="003B3881" w:rsidRPr="00314349" w:rsidRDefault="003B3881" w:rsidP="003B3881">
      <w:pPr>
        <w:pStyle w:val="Legenda"/>
        <w:jc w:val="both"/>
        <w:rPr>
          <w:rFonts w:ascii="Times New Roman" w:hAnsi="Times New Roman"/>
          <w:i w:val="0"/>
          <w:color w:val="auto"/>
          <w:sz w:val="20"/>
          <w:szCs w:val="20"/>
        </w:rPr>
      </w:pPr>
      <w:bookmarkStart w:id="26" w:name="_Toc511382468"/>
      <w:r w:rsidRPr="00314349">
        <w:rPr>
          <w:rFonts w:ascii="Times New Roman" w:hAnsi="Times New Roman"/>
          <w:b/>
          <w:i w:val="0"/>
          <w:color w:val="auto"/>
          <w:sz w:val="20"/>
          <w:szCs w:val="20"/>
        </w:rPr>
        <w:t>Figura</w:t>
      </w:r>
      <w:r w:rsidRPr="00314349">
        <w:rPr>
          <w:rFonts w:ascii="Times New Roman" w:hAnsi="Times New Roman"/>
          <w:i w:val="0"/>
          <w:color w:val="auto"/>
          <w:sz w:val="20"/>
          <w:szCs w:val="20"/>
        </w:rPr>
        <w:t xml:space="preserve"> </w:t>
      </w:r>
      <w:r w:rsidRPr="00314349">
        <w:rPr>
          <w:rFonts w:ascii="Times New Roman" w:hAnsi="Times New Roman"/>
          <w:b/>
          <w:i w:val="0"/>
          <w:color w:val="auto"/>
          <w:sz w:val="20"/>
          <w:szCs w:val="20"/>
        </w:rPr>
        <w:fldChar w:fldCharType="begin"/>
      </w:r>
      <w:r w:rsidRPr="00314349">
        <w:rPr>
          <w:rFonts w:ascii="Times New Roman" w:hAnsi="Times New Roman"/>
          <w:b/>
          <w:i w:val="0"/>
          <w:color w:val="auto"/>
          <w:sz w:val="20"/>
          <w:szCs w:val="20"/>
        </w:rPr>
        <w:instrText xml:space="preserve"> SEQ Figura \* ARABIC </w:instrText>
      </w:r>
      <w:r w:rsidRPr="00314349">
        <w:rPr>
          <w:rFonts w:ascii="Times New Roman" w:hAnsi="Times New Roman"/>
          <w:b/>
          <w:i w:val="0"/>
          <w:color w:val="auto"/>
          <w:sz w:val="20"/>
          <w:szCs w:val="20"/>
        </w:rPr>
        <w:fldChar w:fldCharType="separate"/>
      </w:r>
      <w:r w:rsidR="00B94F3C">
        <w:rPr>
          <w:rFonts w:ascii="Times New Roman" w:hAnsi="Times New Roman"/>
          <w:b/>
          <w:i w:val="0"/>
          <w:noProof/>
          <w:color w:val="auto"/>
          <w:sz w:val="20"/>
          <w:szCs w:val="20"/>
        </w:rPr>
        <w:t>1</w:t>
      </w:r>
      <w:r w:rsidRPr="00314349">
        <w:rPr>
          <w:rFonts w:ascii="Times New Roman" w:hAnsi="Times New Roman"/>
          <w:b/>
          <w:i w:val="0"/>
          <w:color w:val="auto"/>
          <w:sz w:val="20"/>
          <w:szCs w:val="20"/>
        </w:rPr>
        <w:fldChar w:fldCharType="end"/>
      </w:r>
      <w:r w:rsidRPr="00314349">
        <w:rPr>
          <w:rFonts w:ascii="Times New Roman" w:hAnsi="Times New Roman"/>
          <w:b/>
          <w:i w:val="0"/>
          <w:color w:val="auto"/>
          <w:sz w:val="20"/>
          <w:szCs w:val="20"/>
        </w:rPr>
        <w:t>:</w:t>
      </w:r>
      <w:r w:rsidRPr="00314349">
        <w:rPr>
          <w:rFonts w:ascii="Times New Roman" w:hAnsi="Times New Roman"/>
          <w:i w:val="0"/>
          <w:color w:val="auto"/>
          <w:sz w:val="20"/>
          <w:szCs w:val="20"/>
        </w:rPr>
        <w:t xml:space="preserve"> Ilustração do balanço de calor de ovinos a campo</w:t>
      </w:r>
      <w:r w:rsidR="00C64C77">
        <w:rPr>
          <w:rFonts w:ascii="Times New Roman" w:hAnsi="Times New Roman"/>
          <w:i w:val="0"/>
          <w:color w:val="auto"/>
          <w:sz w:val="20"/>
          <w:szCs w:val="20"/>
        </w:rPr>
        <w:t>, Adaptado de Silva e Maia (2013)</w:t>
      </w:r>
      <w:bookmarkEnd w:id="26"/>
    </w:p>
    <w:p w14:paraId="41C60EC4" w14:textId="77777777" w:rsidR="003B3881" w:rsidRPr="00B96862" w:rsidRDefault="003B3881" w:rsidP="003B3881">
      <w:pPr>
        <w:autoSpaceDE w:val="0"/>
        <w:autoSpaceDN w:val="0"/>
        <w:adjustRightInd w:val="0"/>
        <w:spacing w:before="240" w:line="360" w:lineRule="auto"/>
        <w:jc w:val="center"/>
        <w:rPr>
          <w:rFonts w:ascii="Times New Roman" w:hAnsi="Times New Roman"/>
          <w:sz w:val="24"/>
          <w:szCs w:val="24"/>
        </w:rPr>
      </w:pPr>
      <w:r w:rsidRPr="00B96862">
        <w:rPr>
          <w:rFonts w:ascii="Times New Roman" w:hAnsi="Times New Roman"/>
          <w:sz w:val="24"/>
          <w:szCs w:val="24"/>
          <w:vertAlign w:val="subscript"/>
        </w:rPr>
        <w:t xml:space="preserve"> (α)</w:t>
      </w:r>
      <w:r w:rsidRPr="00B96862">
        <w:rPr>
          <w:rFonts w:ascii="Times New Roman" w:hAnsi="Times New Roman"/>
          <w:sz w:val="24"/>
          <w:szCs w:val="24"/>
        </w:rPr>
        <w:t>R</w:t>
      </w:r>
      <w:r w:rsidRPr="00B96862">
        <w:rPr>
          <w:rFonts w:ascii="Times New Roman" w:hAnsi="Times New Roman"/>
          <w:sz w:val="24"/>
          <w:szCs w:val="24"/>
          <w:vertAlign w:val="subscript"/>
        </w:rPr>
        <w:t>C</w:t>
      </w:r>
      <w:r w:rsidRPr="00B96862">
        <w:rPr>
          <w:rFonts w:ascii="Times New Roman" w:hAnsi="Times New Roman"/>
          <w:sz w:val="24"/>
          <w:szCs w:val="24"/>
        </w:rPr>
        <w:t xml:space="preserve"> + M + H</w:t>
      </w:r>
      <w:r w:rsidRPr="00B96862">
        <w:rPr>
          <w:rFonts w:ascii="Times New Roman" w:hAnsi="Times New Roman"/>
          <w:sz w:val="24"/>
          <w:szCs w:val="24"/>
          <w:vertAlign w:val="subscript"/>
        </w:rPr>
        <w:t>est</w:t>
      </w:r>
      <w:r w:rsidRPr="00B96862">
        <w:rPr>
          <w:rFonts w:ascii="Times New Roman" w:hAnsi="Times New Roman"/>
          <w:sz w:val="24"/>
          <w:szCs w:val="24"/>
        </w:rPr>
        <w:t xml:space="preserve"> ± </w:t>
      </w:r>
      <w:r w:rsidRPr="00B96862">
        <w:rPr>
          <w:rFonts w:ascii="Times New Roman" w:hAnsi="Times New Roman"/>
          <w:sz w:val="24"/>
          <w:szCs w:val="24"/>
          <w:vertAlign w:val="subscript"/>
        </w:rPr>
        <w:t>(α-ɛ)</w:t>
      </w:r>
      <w:r w:rsidRPr="00B96862">
        <w:rPr>
          <w:rFonts w:ascii="Times New Roman" w:hAnsi="Times New Roman"/>
          <w:sz w:val="24"/>
          <w:szCs w:val="24"/>
        </w:rPr>
        <w:t>R</w:t>
      </w:r>
      <w:r w:rsidRPr="00B96862">
        <w:rPr>
          <w:rFonts w:ascii="Times New Roman" w:hAnsi="Times New Roman"/>
          <w:sz w:val="24"/>
          <w:szCs w:val="24"/>
          <w:vertAlign w:val="subscript"/>
        </w:rPr>
        <w:t>L</w:t>
      </w:r>
      <w:r w:rsidRPr="00B96862">
        <w:rPr>
          <w:rFonts w:ascii="Times New Roman" w:hAnsi="Times New Roman"/>
          <w:sz w:val="24"/>
          <w:szCs w:val="24"/>
        </w:rPr>
        <w:t xml:space="preserve"> ± C</w:t>
      </w:r>
      <w:r w:rsidRPr="00B96862">
        <w:rPr>
          <w:rFonts w:ascii="Times New Roman" w:hAnsi="Times New Roman"/>
          <w:sz w:val="24"/>
          <w:szCs w:val="24"/>
          <w:vertAlign w:val="subscript"/>
        </w:rPr>
        <w:t>S</w:t>
      </w:r>
      <w:r w:rsidRPr="00B96862">
        <w:rPr>
          <w:rFonts w:ascii="Times New Roman" w:hAnsi="Times New Roman"/>
          <w:sz w:val="24"/>
          <w:szCs w:val="24"/>
        </w:rPr>
        <w:t xml:space="preserve"> - C</w:t>
      </w:r>
      <w:r w:rsidRPr="00B96862">
        <w:rPr>
          <w:rFonts w:ascii="Times New Roman" w:hAnsi="Times New Roman"/>
          <w:sz w:val="24"/>
          <w:szCs w:val="24"/>
          <w:vertAlign w:val="subscript"/>
        </w:rPr>
        <w:t>R</w:t>
      </w:r>
      <w:r w:rsidRPr="00B96862">
        <w:rPr>
          <w:rFonts w:ascii="Times New Roman" w:hAnsi="Times New Roman"/>
          <w:sz w:val="24"/>
          <w:szCs w:val="24"/>
        </w:rPr>
        <w:t xml:space="preserve"> ± K - E</w:t>
      </w:r>
      <w:r w:rsidRPr="00B96862">
        <w:rPr>
          <w:rFonts w:ascii="Times New Roman" w:hAnsi="Times New Roman"/>
          <w:sz w:val="24"/>
          <w:szCs w:val="24"/>
          <w:vertAlign w:val="subscript"/>
        </w:rPr>
        <w:t>S</w:t>
      </w:r>
      <w:r w:rsidRPr="00B96862">
        <w:rPr>
          <w:rFonts w:ascii="Times New Roman" w:hAnsi="Times New Roman"/>
          <w:sz w:val="24"/>
          <w:szCs w:val="24"/>
        </w:rPr>
        <w:t xml:space="preserve"> - E</w:t>
      </w:r>
      <w:r w:rsidRPr="00B96862">
        <w:rPr>
          <w:rFonts w:ascii="Times New Roman" w:hAnsi="Times New Roman"/>
          <w:sz w:val="24"/>
          <w:szCs w:val="24"/>
          <w:vertAlign w:val="subscript"/>
        </w:rPr>
        <w:t>R</w:t>
      </w:r>
      <w:r w:rsidRPr="00B96862">
        <w:rPr>
          <w:rFonts w:ascii="Times New Roman" w:hAnsi="Times New Roman"/>
          <w:sz w:val="24"/>
          <w:szCs w:val="24"/>
        </w:rPr>
        <w:t xml:space="preserve"> = ∆q"</w:t>
      </w:r>
    </w:p>
    <w:p w14:paraId="66315F13" w14:textId="77777777" w:rsidR="003B3881" w:rsidRPr="00B96862" w:rsidRDefault="003B3881" w:rsidP="003B3881">
      <w:pPr>
        <w:autoSpaceDE w:val="0"/>
        <w:autoSpaceDN w:val="0"/>
        <w:adjustRightInd w:val="0"/>
        <w:spacing w:before="240" w:after="0" w:line="360" w:lineRule="auto"/>
        <w:jc w:val="both"/>
        <w:rPr>
          <w:rFonts w:ascii="Times New Roman" w:hAnsi="Times New Roman"/>
          <w:sz w:val="24"/>
          <w:szCs w:val="24"/>
        </w:rPr>
      </w:pPr>
      <w:r w:rsidRPr="00B96862">
        <w:rPr>
          <w:rFonts w:ascii="Times New Roman" w:hAnsi="Times New Roman"/>
          <w:sz w:val="24"/>
          <w:szCs w:val="24"/>
        </w:rPr>
        <w:t xml:space="preserve">em que </w:t>
      </w:r>
      <w:r w:rsidRPr="00B96862">
        <w:rPr>
          <w:rFonts w:ascii="Times New Roman" w:hAnsi="Times New Roman"/>
          <w:sz w:val="24"/>
          <w:szCs w:val="24"/>
          <w:vertAlign w:val="subscript"/>
        </w:rPr>
        <w:t>(α)</w:t>
      </w:r>
      <w:r w:rsidRPr="00B96862">
        <w:rPr>
          <w:rFonts w:ascii="Times New Roman" w:hAnsi="Times New Roman"/>
          <w:sz w:val="24"/>
          <w:szCs w:val="24"/>
        </w:rPr>
        <w:t>R</w:t>
      </w:r>
      <w:r w:rsidRPr="00B96862">
        <w:rPr>
          <w:rFonts w:ascii="Times New Roman" w:hAnsi="Times New Roman"/>
          <w:sz w:val="24"/>
          <w:szCs w:val="24"/>
          <w:vertAlign w:val="subscript"/>
        </w:rPr>
        <w:t>C</w:t>
      </w:r>
      <w:r w:rsidRPr="00B96862">
        <w:rPr>
          <w:rFonts w:ascii="Times New Roman" w:hAnsi="Times New Roman"/>
          <w:sz w:val="24"/>
          <w:szCs w:val="24"/>
        </w:rPr>
        <w:t xml:space="preserve"> é a irradiância de ondas curtas, sendo a quantidade absorvida na superfície de um animal dependente do coeficiente de absortância; M representa a quantidade de calor gerada por meio do metabolismo; H</w:t>
      </w:r>
      <w:r w:rsidRPr="00B96862">
        <w:rPr>
          <w:rFonts w:ascii="Times New Roman" w:hAnsi="Times New Roman"/>
          <w:sz w:val="24"/>
          <w:szCs w:val="24"/>
          <w:vertAlign w:val="subscript"/>
        </w:rPr>
        <w:t>est</w:t>
      </w:r>
      <w:r w:rsidRPr="00B96862">
        <w:rPr>
          <w:rFonts w:ascii="Times New Roman" w:hAnsi="Times New Roman"/>
          <w:sz w:val="24"/>
          <w:szCs w:val="24"/>
        </w:rPr>
        <w:t xml:space="preserve"> é a taxa de estocagem de energia térmica; </w:t>
      </w:r>
      <w:r w:rsidRPr="00B96862">
        <w:rPr>
          <w:rFonts w:ascii="Times New Roman" w:hAnsi="Times New Roman"/>
          <w:sz w:val="24"/>
          <w:szCs w:val="24"/>
          <w:vertAlign w:val="subscript"/>
        </w:rPr>
        <w:t>(α)</w:t>
      </w:r>
      <w:r w:rsidRPr="00B96862">
        <w:rPr>
          <w:rFonts w:ascii="Times New Roman" w:hAnsi="Times New Roman"/>
          <w:sz w:val="24"/>
          <w:szCs w:val="24"/>
        </w:rPr>
        <w:t>R</w:t>
      </w:r>
      <w:r w:rsidRPr="00B96862">
        <w:rPr>
          <w:rFonts w:ascii="Times New Roman" w:hAnsi="Times New Roman"/>
          <w:sz w:val="24"/>
          <w:szCs w:val="24"/>
          <w:vertAlign w:val="subscript"/>
        </w:rPr>
        <w:t xml:space="preserve">L </w:t>
      </w:r>
      <w:r w:rsidRPr="00B96862">
        <w:rPr>
          <w:rFonts w:ascii="Times New Roman" w:hAnsi="Times New Roman"/>
          <w:sz w:val="24"/>
          <w:szCs w:val="24"/>
        </w:rPr>
        <w:t>é a quantidade de energia térmica trocada entre animal e ambiente trocada via radiação de ondas longas, sendo essa, dependente das propriedades de absortância (α) e emissividade (ɛ) da superfície; C</w:t>
      </w:r>
      <w:r w:rsidRPr="00B96862">
        <w:rPr>
          <w:rFonts w:ascii="Times New Roman" w:hAnsi="Times New Roman"/>
          <w:sz w:val="24"/>
          <w:szCs w:val="24"/>
          <w:vertAlign w:val="subscript"/>
        </w:rPr>
        <w:t>S</w:t>
      </w:r>
      <w:r w:rsidRPr="00B96862">
        <w:rPr>
          <w:rFonts w:ascii="Times New Roman" w:hAnsi="Times New Roman"/>
          <w:sz w:val="24"/>
          <w:szCs w:val="24"/>
        </w:rPr>
        <w:t xml:space="preserve"> é a taxa de calor trocada via convecção na superfície do animal; C</w:t>
      </w:r>
      <w:r w:rsidRPr="00B96862">
        <w:rPr>
          <w:rFonts w:ascii="Times New Roman" w:hAnsi="Times New Roman"/>
          <w:sz w:val="24"/>
          <w:szCs w:val="24"/>
          <w:vertAlign w:val="subscript"/>
        </w:rPr>
        <w:t>R</w:t>
      </w:r>
      <w:r w:rsidRPr="00B96862">
        <w:rPr>
          <w:rFonts w:ascii="Times New Roman" w:hAnsi="Times New Roman"/>
          <w:sz w:val="24"/>
          <w:szCs w:val="24"/>
        </w:rPr>
        <w:t xml:space="preserve"> é a taxa de calor eliminado via convecção respiratória; E</w:t>
      </w:r>
      <w:r w:rsidRPr="00B96862">
        <w:rPr>
          <w:rFonts w:ascii="Times New Roman" w:hAnsi="Times New Roman"/>
          <w:sz w:val="24"/>
          <w:szCs w:val="24"/>
          <w:vertAlign w:val="subscript"/>
        </w:rPr>
        <w:t>S</w:t>
      </w:r>
      <w:r w:rsidRPr="00B96862">
        <w:rPr>
          <w:rFonts w:ascii="Times New Roman" w:hAnsi="Times New Roman"/>
          <w:sz w:val="24"/>
          <w:szCs w:val="24"/>
        </w:rPr>
        <w:t xml:space="preserve"> representa a transferência de calor via evaporação cutânea; E</w:t>
      </w:r>
      <w:r w:rsidRPr="00B96862">
        <w:rPr>
          <w:rFonts w:ascii="Times New Roman" w:hAnsi="Times New Roman"/>
          <w:sz w:val="24"/>
          <w:szCs w:val="24"/>
          <w:vertAlign w:val="subscript"/>
        </w:rPr>
        <w:t>R</w:t>
      </w:r>
      <w:r w:rsidRPr="00B96862">
        <w:rPr>
          <w:rFonts w:ascii="Times New Roman" w:hAnsi="Times New Roman"/>
          <w:sz w:val="24"/>
          <w:szCs w:val="24"/>
        </w:rPr>
        <w:t xml:space="preserve"> é a eliminação de calor por meio da evaporação pelo trato respiratório; por fim,  ∆q" é a variação da energia térmica interna no tempo.</w:t>
      </w:r>
    </w:p>
    <w:p w14:paraId="0F194EFF" w14:textId="77777777" w:rsidR="003B3881" w:rsidRPr="00B96862" w:rsidRDefault="003B3881" w:rsidP="003B3881">
      <w:pPr>
        <w:autoSpaceDE w:val="0"/>
        <w:autoSpaceDN w:val="0"/>
        <w:adjustRightInd w:val="0"/>
        <w:spacing w:line="360" w:lineRule="auto"/>
        <w:ind w:firstLine="567"/>
        <w:jc w:val="both"/>
        <w:rPr>
          <w:rFonts w:ascii="Times New Roman" w:hAnsi="Times New Roman"/>
          <w:sz w:val="24"/>
          <w:szCs w:val="24"/>
        </w:rPr>
      </w:pPr>
      <w:r w:rsidRPr="00B96862">
        <w:rPr>
          <w:rFonts w:ascii="Times New Roman" w:hAnsi="Times New Roman"/>
          <w:sz w:val="24"/>
          <w:szCs w:val="24"/>
        </w:rPr>
        <w:lastRenderedPageBreak/>
        <w:t>Nos horários de maior carga térmica radiante, a transferência de calor por condução em ambiente tropical pode ser considerada desprezível em função do contato físico direto entre as superfícies do corpo e do ambiente ser bastante limitado (Silva, 2000; Berman, 2006; Thompson et al., 2013); no entanto, nestas regiões, as superfícies aquecidas durante o dia podem ser um meio importante de conservação do calor corporal dos animais no período noturno, especialmente os de pequeno porte.</w:t>
      </w:r>
      <w:r w:rsidRPr="00B96862">
        <w:rPr>
          <w:rFonts w:ascii="Times New Roman" w:hAnsi="Times New Roman"/>
          <w:sz w:val="24"/>
          <w:szCs w:val="24"/>
        </w:rPr>
        <w:tab/>
      </w:r>
    </w:p>
    <w:p w14:paraId="58F8401C" w14:textId="62CD9A8F" w:rsidR="003B3881" w:rsidRPr="00B96862" w:rsidRDefault="00B373A0" w:rsidP="003B3881">
      <w:pPr>
        <w:pStyle w:val="Ttulo1"/>
        <w:spacing w:line="360" w:lineRule="auto"/>
        <w:rPr>
          <w:rFonts w:ascii="Times New Roman" w:hAnsi="Times New Roman"/>
          <w:sz w:val="24"/>
          <w:szCs w:val="24"/>
        </w:rPr>
      </w:pPr>
      <w:bookmarkStart w:id="27" w:name="_Toc460442981"/>
      <w:bookmarkStart w:id="28" w:name="_Toc460564229"/>
      <w:bookmarkStart w:id="29" w:name="_Toc460571554"/>
      <w:bookmarkStart w:id="30" w:name="_Toc460571905"/>
      <w:bookmarkStart w:id="31" w:name="_Toc511382427"/>
      <w:r>
        <w:rPr>
          <w:rFonts w:ascii="Times New Roman" w:hAnsi="Times New Roman"/>
          <w:sz w:val="24"/>
          <w:szCs w:val="24"/>
        </w:rPr>
        <w:t>2.3.2.1</w:t>
      </w:r>
      <w:r w:rsidR="003B3881" w:rsidRPr="00B96862">
        <w:rPr>
          <w:rFonts w:ascii="Times New Roman" w:hAnsi="Times New Roman"/>
          <w:sz w:val="24"/>
          <w:szCs w:val="24"/>
        </w:rPr>
        <w:t xml:space="preserve"> Radiação de ondas curtas absorvida na superfície do animal</w:t>
      </w:r>
      <w:bookmarkEnd w:id="27"/>
      <w:bookmarkEnd w:id="28"/>
      <w:bookmarkEnd w:id="29"/>
      <w:bookmarkEnd w:id="30"/>
      <w:bookmarkEnd w:id="31"/>
    </w:p>
    <w:p w14:paraId="46C06A35" w14:textId="77777777" w:rsidR="003B3881" w:rsidRPr="00B96862" w:rsidRDefault="003B3881" w:rsidP="003B3881">
      <w:pPr>
        <w:autoSpaceDE w:val="0"/>
        <w:autoSpaceDN w:val="0"/>
        <w:adjustRightInd w:val="0"/>
        <w:spacing w:before="240" w:line="360" w:lineRule="auto"/>
        <w:ind w:firstLine="567"/>
        <w:jc w:val="both"/>
        <w:rPr>
          <w:rFonts w:ascii="Times New Roman" w:hAnsi="Times New Roman"/>
          <w:sz w:val="24"/>
          <w:szCs w:val="24"/>
        </w:rPr>
      </w:pPr>
      <w:r w:rsidRPr="00B96862">
        <w:rPr>
          <w:rFonts w:ascii="Times New Roman" w:hAnsi="Times New Roman"/>
          <w:sz w:val="24"/>
          <w:szCs w:val="24"/>
        </w:rPr>
        <w:t>A quantidade de radiação de ondas curtas que um animal pode absorver é dependente de um fator de conformação, sendo este a relação entre a área de sombra do objeto (nesse caso, o animal) que é projetada sobre uma superfície horizontal (A</w:t>
      </w:r>
      <w:r w:rsidRPr="00B96862">
        <w:rPr>
          <w:rFonts w:ascii="Times New Roman" w:hAnsi="Times New Roman"/>
          <w:sz w:val="24"/>
          <w:szCs w:val="24"/>
          <w:vertAlign w:val="subscript"/>
        </w:rPr>
        <w:t>s</w:t>
      </w:r>
      <w:r w:rsidRPr="00B96862">
        <w:rPr>
          <w:rFonts w:ascii="Times New Roman" w:hAnsi="Times New Roman"/>
          <w:sz w:val="24"/>
          <w:szCs w:val="24"/>
        </w:rPr>
        <w:t>) e a área aparente (A</w:t>
      </w:r>
      <w:r w:rsidRPr="00B96862">
        <w:rPr>
          <w:rFonts w:ascii="Times New Roman" w:hAnsi="Times New Roman"/>
          <w:sz w:val="24"/>
          <w:szCs w:val="24"/>
          <w:vertAlign w:val="subscript"/>
        </w:rPr>
        <w:t>p</w:t>
      </w:r>
      <w:r w:rsidRPr="00B96862">
        <w:rPr>
          <w:rFonts w:ascii="Times New Roman" w:hAnsi="Times New Roman"/>
          <w:sz w:val="24"/>
          <w:szCs w:val="24"/>
        </w:rPr>
        <w:t>) do mesmo que é projetada na direção do fluxo de radiação. Para um ruminante, o modelo geométrico de um cilindro horizontal é o que melhor representa (Monteith e Unsworth, 1990; Campbell e Norman, 1998); na determinação do fator de conformação (F</w:t>
      </w:r>
      <w:r w:rsidRPr="00B96862">
        <w:rPr>
          <w:rFonts w:ascii="Times New Roman" w:hAnsi="Times New Roman"/>
          <w:sz w:val="24"/>
          <w:szCs w:val="24"/>
          <w:vertAlign w:val="subscript"/>
        </w:rPr>
        <w:t>C</w:t>
      </w:r>
      <w:r w:rsidRPr="00B96862">
        <w:rPr>
          <w:rFonts w:ascii="Times New Roman" w:hAnsi="Times New Roman"/>
          <w:sz w:val="24"/>
          <w:szCs w:val="24"/>
        </w:rPr>
        <w:t>) é necessário calcular o angulo de elevação do sol (β = 90 - ϴ), sendo este, função do ângulo zenital (cos ϴ). Ademais, é preciso estimar o ângulo do eixo desse cilindro com respeito ao feixe de radiação, denominado azimutal (</w:t>
      </w:r>
      <w:r>
        <w:rPr>
          <w:rFonts w:ascii="Times New Roman" w:hAnsi="Times New Roman"/>
          <w:sz w:val="24"/>
          <w:szCs w:val="24"/>
        </w:rPr>
        <w:t>ω</w:t>
      </w:r>
      <w:r w:rsidRPr="00B96862">
        <w:rPr>
          <w:rFonts w:ascii="Times New Roman" w:hAnsi="Times New Roman"/>
          <w:sz w:val="24"/>
          <w:szCs w:val="24"/>
        </w:rPr>
        <w:t>). Contudo, em regiões de baixa latitude, o sol encontra-se muito acima do horizonte e as variações no ângulo azimutal não são significativas, exceto nas primeiras e últimas horas do dia. Por exemplo, Silva et al. (2010) atribuíram o valor médio de 23</w:t>
      </w:r>
      <w:r w:rsidRPr="00B96862">
        <w:rPr>
          <w:rFonts w:ascii="Times New Roman" w:hAnsi="Times New Roman"/>
          <w:sz w:val="24"/>
          <w:szCs w:val="24"/>
          <w:vertAlign w:val="superscript"/>
        </w:rPr>
        <w:t>○</w:t>
      </w:r>
      <w:r w:rsidRPr="00B96862">
        <w:rPr>
          <w:rFonts w:ascii="Times New Roman" w:hAnsi="Times New Roman"/>
          <w:sz w:val="24"/>
          <w:szCs w:val="24"/>
        </w:rPr>
        <w:t xml:space="preserve"> para o ângulo azimutal (</w:t>
      </w:r>
      <w:r>
        <w:rPr>
          <w:rFonts w:ascii="Times New Roman" w:hAnsi="Times New Roman"/>
          <w:sz w:val="24"/>
          <w:szCs w:val="24"/>
        </w:rPr>
        <w:t>ω</w:t>
      </w:r>
      <w:r w:rsidRPr="00B96862">
        <w:rPr>
          <w:rFonts w:ascii="Times New Roman" w:hAnsi="Times New Roman"/>
          <w:sz w:val="24"/>
          <w:szCs w:val="24"/>
        </w:rPr>
        <w:t>) de vacas num estudo conduzido em zona de baixa latitude.  A equação para estimar o F</w:t>
      </w:r>
      <w:r w:rsidRPr="00B96862">
        <w:rPr>
          <w:rFonts w:ascii="Times New Roman" w:hAnsi="Times New Roman"/>
          <w:sz w:val="24"/>
          <w:szCs w:val="24"/>
          <w:vertAlign w:val="subscript"/>
        </w:rPr>
        <w:t>C</w:t>
      </w:r>
      <w:r w:rsidRPr="00B96862">
        <w:rPr>
          <w:rFonts w:ascii="Times New Roman" w:hAnsi="Times New Roman"/>
          <w:sz w:val="24"/>
          <w:szCs w:val="24"/>
        </w:rPr>
        <w:t xml:space="preserve"> de animais a campo pode ser descrita como:</w:t>
      </w:r>
    </w:p>
    <w:p w14:paraId="5EB74CA4" w14:textId="77777777" w:rsidR="003B3881" w:rsidRPr="00B96862" w:rsidRDefault="004800DF" w:rsidP="003B3881">
      <w:pPr>
        <w:autoSpaceDE w:val="0"/>
        <w:autoSpaceDN w:val="0"/>
        <w:adjustRightInd w:val="0"/>
        <w:spacing w:before="240" w:line="360" w:lineRule="auto"/>
        <w:jc w:val="center"/>
        <w:rPr>
          <w:rFonts w:ascii="Times New Roman" w:hAnsi="Times New Roman"/>
          <w:sz w:val="24"/>
          <w:szCs w:val="24"/>
        </w:rPr>
      </w:pPr>
      <m:oMath>
        <m:sSub>
          <m:sSubPr>
            <m:ctrlPr>
              <w:rPr>
                <w:rFonts w:ascii="Cambria Math" w:hAnsi="Times New Roman"/>
                <w:i/>
                <w:sz w:val="28"/>
                <w:szCs w:val="28"/>
              </w:rPr>
            </m:ctrlPr>
          </m:sSubPr>
          <m:e>
            <m:r>
              <m:rPr>
                <m:nor/>
              </m:rPr>
              <w:rPr>
                <w:rFonts w:ascii="Times New Roman" w:hAnsi="Times New Roman"/>
                <w:i/>
                <w:sz w:val="28"/>
                <w:szCs w:val="28"/>
              </w:rPr>
              <m:t>F</m:t>
            </m:r>
          </m:e>
          <m:sub>
            <m:r>
              <m:rPr>
                <m:nor/>
              </m:rPr>
              <w:rPr>
                <w:rFonts w:ascii="Times New Roman" w:hAnsi="Times New Roman"/>
                <w:i/>
                <w:sz w:val="28"/>
                <w:szCs w:val="28"/>
              </w:rPr>
              <m:t>c</m:t>
            </m:r>
          </m:sub>
        </m:sSub>
        <m:r>
          <m:rPr>
            <m:nor/>
          </m:rPr>
          <w:rPr>
            <w:rFonts w:ascii="Times New Roman" w:hAnsi="Times New Roman"/>
            <w:sz w:val="28"/>
            <w:szCs w:val="28"/>
          </w:rPr>
          <m:t>=</m:t>
        </m:r>
        <m:f>
          <m:fPr>
            <m:ctrlPr>
              <w:rPr>
                <w:rFonts w:ascii="Cambria Math" w:hAnsi="Times New Roman"/>
                <w:i/>
                <w:sz w:val="28"/>
                <w:szCs w:val="28"/>
              </w:rPr>
            </m:ctrlPr>
          </m:fPr>
          <m:num>
            <m:r>
              <m:rPr>
                <m:nor/>
              </m:rPr>
              <w:rPr>
                <w:rFonts w:ascii="Times New Roman" w:hAnsi="Times New Roman"/>
                <w:sz w:val="28"/>
                <w:szCs w:val="28"/>
              </w:rPr>
              <m:t>2hr</m:t>
            </m:r>
            <m:sSup>
              <m:sSupPr>
                <m:ctrlPr>
                  <w:rPr>
                    <w:rFonts w:ascii="Cambria Math" w:hAnsi="Times New Roman"/>
                    <w:i/>
                    <w:sz w:val="28"/>
                    <w:szCs w:val="28"/>
                  </w:rPr>
                </m:ctrlPr>
              </m:sSupPr>
              <m:e>
                <m:d>
                  <m:dPr>
                    <m:begChr m:val="["/>
                    <m:endChr m:val="]"/>
                    <m:ctrlPr>
                      <w:rPr>
                        <w:rFonts w:ascii="Cambria Math" w:hAnsi="Times New Roman"/>
                        <w:i/>
                        <w:sz w:val="28"/>
                        <w:szCs w:val="28"/>
                      </w:rPr>
                    </m:ctrlPr>
                  </m:dPr>
                  <m:e>
                    <m:r>
                      <m:rPr>
                        <m:nor/>
                      </m:rPr>
                      <w:rPr>
                        <w:rFonts w:ascii="Times New Roman" w:hAnsi="Times New Roman"/>
                        <w:sz w:val="28"/>
                        <w:szCs w:val="28"/>
                      </w:rPr>
                      <m:t>1-</m:t>
                    </m:r>
                    <m:d>
                      <m:dPr>
                        <m:ctrlPr>
                          <w:rPr>
                            <w:rFonts w:ascii="Cambria Math" w:hAnsi="Times New Roman"/>
                            <w:i/>
                            <w:sz w:val="28"/>
                            <w:szCs w:val="28"/>
                          </w:rPr>
                        </m:ctrlPr>
                      </m:dPr>
                      <m:e>
                        <m:func>
                          <m:funcPr>
                            <m:ctrlPr>
                              <w:rPr>
                                <w:rFonts w:ascii="Cambria Math" w:hAnsi="Times New Roman"/>
                                <w:i/>
                                <w:sz w:val="28"/>
                                <w:szCs w:val="28"/>
                              </w:rPr>
                            </m:ctrlPr>
                          </m:funcPr>
                          <m:fName>
                            <m:sSup>
                              <m:sSupPr>
                                <m:ctrlPr>
                                  <w:rPr>
                                    <w:rFonts w:ascii="Cambria Math" w:hAnsi="Times New Roman"/>
                                    <w:i/>
                                    <w:sz w:val="28"/>
                                    <w:szCs w:val="28"/>
                                  </w:rPr>
                                </m:ctrlPr>
                              </m:sSupPr>
                              <m:e>
                                <m:r>
                                  <m:rPr>
                                    <m:nor/>
                                  </m:rPr>
                                  <w:rPr>
                                    <w:rFonts w:ascii="Times New Roman" w:hAnsi="Times New Roman"/>
                                    <w:sz w:val="28"/>
                                    <w:szCs w:val="28"/>
                                  </w:rPr>
                                  <m:t>cos</m:t>
                                </m:r>
                              </m:e>
                              <m:sup>
                                <m:r>
                                  <m:rPr>
                                    <m:nor/>
                                  </m:rPr>
                                  <w:rPr>
                                    <w:rFonts w:ascii="Times New Roman" w:hAnsi="Times New Roman"/>
                                    <w:sz w:val="28"/>
                                    <w:szCs w:val="28"/>
                                  </w:rPr>
                                  <m:t>2</m:t>
                                </m:r>
                              </m:sup>
                            </m:sSup>
                          </m:fName>
                          <m:e>
                            <m:r>
                              <m:rPr>
                                <m:nor/>
                              </m:rPr>
                              <w:rPr>
                                <w:rFonts w:ascii="Times New Roman" w:hAnsi="Times New Roman"/>
                                <w:sz w:val="28"/>
                                <w:szCs w:val="28"/>
                              </w:rPr>
                              <m:t>β</m:t>
                            </m:r>
                          </m:e>
                        </m:func>
                      </m:e>
                    </m:d>
                    <m:d>
                      <m:dPr>
                        <m:ctrlPr>
                          <w:rPr>
                            <w:rFonts w:ascii="Cambria Math" w:hAnsi="Times New Roman"/>
                            <w:i/>
                            <w:sz w:val="28"/>
                            <w:szCs w:val="28"/>
                          </w:rPr>
                        </m:ctrlPr>
                      </m:dPr>
                      <m:e>
                        <m:func>
                          <m:funcPr>
                            <m:ctrlPr>
                              <w:rPr>
                                <w:rFonts w:ascii="Cambria Math" w:hAnsi="Times New Roman"/>
                                <w:i/>
                                <w:sz w:val="28"/>
                                <w:szCs w:val="28"/>
                              </w:rPr>
                            </m:ctrlPr>
                          </m:funcPr>
                          <m:fName>
                            <m:sSup>
                              <m:sSupPr>
                                <m:ctrlPr>
                                  <w:rPr>
                                    <w:rFonts w:ascii="Cambria Math" w:hAnsi="Times New Roman"/>
                                    <w:i/>
                                    <w:sz w:val="28"/>
                                    <w:szCs w:val="28"/>
                                  </w:rPr>
                                </m:ctrlPr>
                              </m:sSupPr>
                              <m:e>
                                <m:r>
                                  <m:rPr>
                                    <m:nor/>
                                  </m:rPr>
                                  <w:rPr>
                                    <w:rFonts w:ascii="Times New Roman" w:hAnsi="Times New Roman"/>
                                    <w:sz w:val="28"/>
                                    <w:szCs w:val="28"/>
                                  </w:rPr>
                                  <m:t>cos</m:t>
                                </m:r>
                              </m:e>
                              <m:sup>
                                <m:r>
                                  <m:rPr>
                                    <m:nor/>
                                  </m:rPr>
                                  <w:rPr>
                                    <w:rFonts w:ascii="Times New Roman" w:hAnsi="Times New Roman"/>
                                    <w:sz w:val="28"/>
                                    <w:szCs w:val="28"/>
                                  </w:rPr>
                                  <m:t>2</m:t>
                                </m:r>
                              </m:sup>
                            </m:sSup>
                          </m:fName>
                          <m:e>
                            <m:r>
                              <m:rPr>
                                <m:nor/>
                              </m:rPr>
                              <w:rPr>
                                <w:rFonts w:ascii="Times New Roman" w:hAnsi="Times New Roman"/>
                                <w:sz w:val="28"/>
                                <w:szCs w:val="28"/>
                              </w:rPr>
                              <m:t>ω</m:t>
                            </m:r>
                          </m:e>
                        </m:func>
                      </m:e>
                    </m:d>
                  </m:e>
                </m:d>
              </m:e>
              <m:sup>
                <m:r>
                  <m:rPr>
                    <m:nor/>
                  </m:rPr>
                  <w:rPr>
                    <w:rFonts w:ascii="Times New Roman" w:hAnsi="Times New Roman"/>
                    <w:sz w:val="28"/>
                    <w:szCs w:val="28"/>
                  </w:rPr>
                  <m:t>0.5</m:t>
                </m:r>
              </m:sup>
            </m:sSup>
            <m:r>
              <m:rPr>
                <m:nor/>
              </m:rPr>
              <w:rPr>
                <w:rFonts w:ascii="Times New Roman" w:hAnsi="Times New Roman"/>
                <w:sz w:val="28"/>
                <w:szCs w:val="28"/>
              </w:rPr>
              <m:t>+</m:t>
            </m:r>
            <m:sSup>
              <m:sSupPr>
                <m:ctrlPr>
                  <w:rPr>
                    <w:rFonts w:ascii="Cambria Math" w:hAnsi="Times New Roman"/>
                    <w:i/>
                    <w:sz w:val="28"/>
                    <w:szCs w:val="28"/>
                  </w:rPr>
                </m:ctrlPr>
              </m:sSupPr>
              <m:e>
                <m:r>
                  <m:rPr>
                    <m:nor/>
                  </m:rPr>
                  <w:rPr>
                    <w:rFonts w:ascii="Times New Roman" w:hAnsi="Times New Roman"/>
                    <w:sz w:val="28"/>
                    <w:szCs w:val="28"/>
                  </w:rPr>
                  <m:t>πr</m:t>
                </m:r>
              </m:e>
              <m:sup>
                <m:r>
                  <m:rPr>
                    <m:nor/>
                  </m:rPr>
                  <w:rPr>
                    <w:rFonts w:ascii="Times New Roman" w:hAnsi="Times New Roman"/>
                    <w:sz w:val="28"/>
                    <w:szCs w:val="28"/>
                  </w:rPr>
                  <m:t>2</m:t>
                </m:r>
              </m:sup>
            </m:sSup>
          </m:num>
          <m:den>
            <m:r>
              <m:rPr>
                <m:nor/>
              </m:rPr>
              <w:rPr>
                <w:rFonts w:ascii="Times New Roman" w:hAnsi="Times New Roman"/>
                <w:sz w:val="28"/>
                <w:szCs w:val="28"/>
              </w:rPr>
              <m:t>2πr</m:t>
            </m:r>
            <m:d>
              <m:dPr>
                <m:ctrlPr>
                  <w:rPr>
                    <w:rFonts w:ascii="Cambria Math" w:hAnsi="Times New Roman"/>
                    <w:i/>
                    <w:sz w:val="28"/>
                    <w:szCs w:val="28"/>
                  </w:rPr>
                </m:ctrlPr>
              </m:dPr>
              <m:e>
                <m:r>
                  <m:rPr>
                    <m:nor/>
                  </m:rPr>
                  <w:rPr>
                    <w:rFonts w:ascii="Times New Roman" w:hAnsi="Times New Roman"/>
                    <w:sz w:val="28"/>
                    <w:szCs w:val="28"/>
                  </w:rPr>
                  <m:t>h+2r</m:t>
                </m:r>
              </m:e>
            </m:d>
            <m:func>
              <m:funcPr>
                <m:ctrlPr>
                  <w:rPr>
                    <w:rFonts w:ascii="Cambria Math" w:hAnsi="Times New Roman"/>
                    <w:i/>
                    <w:sz w:val="28"/>
                    <w:szCs w:val="28"/>
                  </w:rPr>
                </m:ctrlPr>
              </m:funcPr>
              <m:fName>
                <m:r>
                  <m:rPr>
                    <m:nor/>
                  </m:rPr>
                  <w:rPr>
                    <w:rFonts w:ascii="Times New Roman" w:hAnsi="Times New Roman"/>
                    <w:sz w:val="28"/>
                    <w:szCs w:val="28"/>
                  </w:rPr>
                  <m:t>sin</m:t>
                </m:r>
              </m:fName>
              <m:e>
                <m:r>
                  <m:rPr>
                    <m:nor/>
                  </m:rPr>
                  <w:rPr>
                    <w:rFonts w:ascii="Times New Roman" w:hAnsi="Times New Roman"/>
                    <w:sz w:val="28"/>
                    <w:szCs w:val="28"/>
                  </w:rPr>
                  <m:t>β</m:t>
                </m:r>
              </m:e>
            </m:func>
          </m:den>
        </m:f>
      </m:oMath>
      <w:r w:rsidR="003B3881" w:rsidRPr="00B96862">
        <w:rPr>
          <w:rFonts w:ascii="Times New Roman" w:hAnsi="Times New Roman"/>
          <w:sz w:val="24"/>
          <w:szCs w:val="24"/>
        </w:rPr>
        <w:t xml:space="preserve">                                </w:t>
      </w:r>
      <w:r w:rsidR="003B3881">
        <w:rPr>
          <w:rFonts w:ascii="Times New Roman" w:hAnsi="Times New Roman"/>
          <w:sz w:val="24"/>
          <w:szCs w:val="24"/>
        </w:rPr>
        <w:t xml:space="preserve"> </w:t>
      </w:r>
      <w:r w:rsidR="003B3881" w:rsidRPr="00B96862">
        <w:rPr>
          <w:rFonts w:ascii="Times New Roman" w:hAnsi="Times New Roman"/>
          <w:sz w:val="24"/>
          <w:szCs w:val="24"/>
        </w:rPr>
        <w:t xml:space="preserve">                                                             [16]</w:t>
      </w:r>
    </w:p>
    <w:p w14:paraId="3904242B" w14:textId="77777777" w:rsidR="003B3881" w:rsidRPr="00B96862" w:rsidRDefault="003B3881" w:rsidP="003B3881">
      <w:pPr>
        <w:autoSpaceDE w:val="0"/>
        <w:autoSpaceDN w:val="0"/>
        <w:adjustRightInd w:val="0"/>
        <w:spacing w:before="240" w:line="360" w:lineRule="auto"/>
        <w:jc w:val="both"/>
        <w:rPr>
          <w:rFonts w:ascii="Times New Roman" w:hAnsi="Times New Roman"/>
          <w:sz w:val="24"/>
          <w:szCs w:val="24"/>
        </w:rPr>
      </w:pPr>
      <w:r w:rsidRPr="00B96862">
        <w:rPr>
          <w:rFonts w:ascii="Times New Roman" w:hAnsi="Times New Roman"/>
          <w:sz w:val="24"/>
          <w:szCs w:val="24"/>
        </w:rPr>
        <w:t xml:space="preserve">em que h e r são o comprimento e o raio do cilindro, respectivamente. </w:t>
      </w:r>
    </w:p>
    <w:p w14:paraId="6EEC515F" w14:textId="5BC3D900" w:rsidR="003B3881" w:rsidRPr="00B96862" w:rsidRDefault="00D3086C" w:rsidP="003B3881">
      <w:pPr>
        <w:autoSpaceDE w:val="0"/>
        <w:autoSpaceDN w:val="0"/>
        <w:adjustRightInd w:val="0"/>
        <w:spacing w:before="240" w:line="360" w:lineRule="auto"/>
        <w:ind w:firstLine="567"/>
        <w:jc w:val="both"/>
        <w:rPr>
          <w:rFonts w:ascii="Times New Roman" w:hAnsi="Times New Roman"/>
          <w:sz w:val="24"/>
          <w:szCs w:val="24"/>
        </w:rPr>
      </w:pPr>
      <w:r>
        <w:rPr>
          <w:rFonts w:ascii="Times New Roman" w:hAnsi="Times New Roman"/>
          <w:sz w:val="24"/>
          <w:szCs w:val="24"/>
        </w:rPr>
        <w:t>Silva et al. (2010) quantificara</w:t>
      </w:r>
      <w:r w:rsidR="003B3881" w:rsidRPr="00B96862">
        <w:rPr>
          <w:rFonts w:ascii="Times New Roman" w:hAnsi="Times New Roman"/>
          <w:sz w:val="24"/>
          <w:szCs w:val="24"/>
        </w:rPr>
        <w:t>m a energia térmica ra</w:t>
      </w:r>
      <w:r w:rsidR="003B3881">
        <w:rPr>
          <w:rFonts w:ascii="Times New Roman" w:hAnsi="Times New Roman"/>
          <w:sz w:val="24"/>
          <w:szCs w:val="24"/>
        </w:rPr>
        <w:t>diante recebida por um animal e</w:t>
      </w:r>
      <w:r w:rsidR="003B3881" w:rsidRPr="00B96862">
        <w:rPr>
          <w:rFonts w:ascii="Times New Roman" w:hAnsi="Times New Roman"/>
          <w:sz w:val="24"/>
          <w:szCs w:val="24"/>
        </w:rPr>
        <w:t>m condições de campo. De acordo com estes autores, numa pastagem, uma vaca pode absorver 297,9 W m</w:t>
      </w:r>
      <w:r w:rsidR="003B3881" w:rsidRPr="00B96862">
        <w:rPr>
          <w:rFonts w:ascii="Times New Roman" w:hAnsi="Times New Roman"/>
          <w:sz w:val="24"/>
          <w:szCs w:val="24"/>
          <w:vertAlign w:val="superscript"/>
        </w:rPr>
        <w:t>-2</w:t>
      </w:r>
      <w:r w:rsidR="003B3881" w:rsidRPr="00B96862">
        <w:rPr>
          <w:rFonts w:ascii="Times New Roman" w:hAnsi="Times New Roman"/>
          <w:sz w:val="24"/>
          <w:szCs w:val="24"/>
        </w:rPr>
        <w:t xml:space="preserve"> de energia radiante de ondas curtas (λ = 0,200 - 3,000 μm), aproximadamente 46,6% do total da energia térmica radiante absorvida; desse percentual, 6 % foi representado pela radiação direta e o restante, pela difusa e refletida pelo solo. Os outros 53,4% (342 W m</w:t>
      </w:r>
      <w:r w:rsidR="003B3881" w:rsidRPr="00B96862">
        <w:rPr>
          <w:rFonts w:ascii="Times New Roman" w:hAnsi="Times New Roman"/>
          <w:sz w:val="24"/>
          <w:szCs w:val="24"/>
          <w:vertAlign w:val="superscript"/>
        </w:rPr>
        <w:t>-2</w:t>
      </w:r>
      <w:r w:rsidR="003B3881" w:rsidRPr="00B96862">
        <w:rPr>
          <w:rFonts w:ascii="Times New Roman" w:hAnsi="Times New Roman"/>
          <w:sz w:val="24"/>
          <w:szCs w:val="24"/>
        </w:rPr>
        <w:t>) representaram a radiação de ondas longas absorvidas, a qual, em grande parte, foi emitida pela superfície do solo. No semiárido brasileiro, quando a radiação solar atinge níveis maiores que 1000 W m</w:t>
      </w:r>
      <w:r w:rsidR="003B3881" w:rsidRPr="00B96862">
        <w:rPr>
          <w:rFonts w:ascii="Times New Roman" w:hAnsi="Times New Roman"/>
          <w:sz w:val="24"/>
          <w:szCs w:val="24"/>
          <w:vertAlign w:val="superscript"/>
        </w:rPr>
        <w:t>-2</w:t>
      </w:r>
      <w:r w:rsidR="003B3881" w:rsidRPr="00B96862">
        <w:rPr>
          <w:rFonts w:ascii="Times New Roman" w:hAnsi="Times New Roman"/>
          <w:sz w:val="24"/>
          <w:szCs w:val="24"/>
        </w:rPr>
        <w:t>, caprinos SPRD chegam a absorver 420 W m</w:t>
      </w:r>
      <w:r w:rsidR="003B3881" w:rsidRPr="00B96862">
        <w:rPr>
          <w:rFonts w:ascii="Times New Roman" w:hAnsi="Times New Roman"/>
          <w:sz w:val="24"/>
          <w:szCs w:val="24"/>
          <w:vertAlign w:val="superscript"/>
        </w:rPr>
        <w:t>-2</w:t>
      </w:r>
      <w:r w:rsidR="003B3881" w:rsidRPr="00B96862">
        <w:rPr>
          <w:rFonts w:ascii="Times New Roman" w:hAnsi="Times New Roman"/>
          <w:sz w:val="24"/>
          <w:szCs w:val="24"/>
        </w:rPr>
        <w:t xml:space="preserve"> de energia térmica (Maia et </w:t>
      </w:r>
      <w:r w:rsidR="003B3881" w:rsidRPr="00B96862">
        <w:rPr>
          <w:rFonts w:ascii="Times New Roman" w:hAnsi="Times New Roman"/>
          <w:sz w:val="24"/>
          <w:szCs w:val="24"/>
        </w:rPr>
        <w:lastRenderedPageBreak/>
        <w:t xml:space="preserve">al., 2015). Como foi discutido anteriormente, a quantidade de radiação de ondas longas emitidas pelo céu e superfície do solo pode ser calculada conforme as equações [8] e [9]. Portanto, a combinação dos componentes de radiação de ondas curtas e radiação de ondas longas podem ser agrupadas para calcular a quantidade total de energia térmica radiante absorvida pela superfície corporal de um animal a campo. </w:t>
      </w:r>
    </w:p>
    <w:p w14:paraId="7AFA9BD9" w14:textId="77777777" w:rsidR="003B3881" w:rsidRPr="00B96862" w:rsidRDefault="003B3881" w:rsidP="003B3881">
      <w:pPr>
        <w:autoSpaceDE w:val="0"/>
        <w:autoSpaceDN w:val="0"/>
        <w:adjustRightInd w:val="0"/>
        <w:spacing w:before="240" w:line="360" w:lineRule="auto"/>
        <w:jc w:val="center"/>
        <w:rPr>
          <w:rFonts w:ascii="Times New Roman" w:hAnsi="Times New Roman"/>
          <w:sz w:val="24"/>
          <w:szCs w:val="24"/>
        </w:rPr>
      </w:pPr>
      <w:r w:rsidRPr="00B96862">
        <w:rPr>
          <w:rFonts w:ascii="Times New Roman" w:hAnsi="Times New Roman"/>
          <w:sz w:val="24"/>
          <w:szCs w:val="24"/>
        </w:rPr>
        <w:t>R</w:t>
      </w:r>
      <w:r w:rsidRPr="00B96862">
        <w:rPr>
          <w:rFonts w:ascii="Times New Roman" w:hAnsi="Times New Roman"/>
          <w:sz w:val="24"/>
          <w:szCs w:val="24"/>
          <w:vertAlign w:val="subscript"/>
        </w:rPr>
        <w:t xml:space="preserve">abs </w:t>
      </w:r>
      <w:r w:rsidRPr="00B96862">
        <w:rPr>
          <w:rFonts w:ascii="Times New Roman" w:hAnsi="Times New Roman"/>
          <w:sz w:val="24"/>
          <w:szCs w:val="24"/>
        </w:rPr>
        <w:t>= F</w:t>
      </w:r>
      <w:r w:rsidRPr="00B96862">
        <w:rPr>
          <w:rFonts w:ascii="Times New Roman" w:hAnsi="Times New Roman"/>
          <w:sz w:val="24"/>
          <w:szCs w:val="24"/>
          <w:vertAlign w:val="subscript"/>
        </w:rPr>
        <w:t>C</w:t>
      </w:r>
      <w:r w:rsidRPr="00B96862">
        <w:rPr>
          <w:rFonts w:ascii="Times New Roman" w:hAnsi="Times New Roman"/>
          <w:sz w:val="24"/>
          <w:szCs w:val="24"/>
        </w:rPr>
        <w:t xml:space="preserve"> (1 - ρ)S</w:t>
      </w:r>
      <w:r w:rsidRPr="00B96862">
        <w:rPr>
          <w:rFonts w:ascii="Times New Roman" w:hAnsi="Times New Roman"/>
          <w:sz w:val="24"/>
          <w:szCs w:val="24"/>
          <w:vertAlign w:val="subscript"/>
        </w:rPr>
        <w:t>dir</w:t>
      </w:r>
      <w:r w:rsidRPr="00B96862">
        <w:rPr>
          <w:rFonts w:ascii="Times New Roman" w:hAnsi="Times New Roman"/>
          <w:sz w:val="24"/>
          <w:szCs w:val="24"/>
        </w:rPr>
        <w:t xml:space="preserve"> + 0,5 [(1 - ρ)S</w:t>
      </w:r>
      <w:r w:rsidRPr="00B96862">
        <w:rPr>
          <w:rFonts w:ascii="Times New Roman" w:hAnsi="Times New Roman"/>
          <w:sz w:val="24"/>
          <w:szCs w:val="24"/>
          <w:vertAlign w:val="subscript"/>
        </w:rPr>
        <w:t>dif</w:t>
      </w:r>
      <w:r w:rsidRPr="00B96862">
        <w:rPr>
          <w:rFonts w:ascii="Times New Roman" w:hAnsi="Times New Roman"/>
          <w:sz w:val="24"/>
          <w:szCs w:val="24"/>
        </w:rPr>
        <w:t xml:space="preserve"> + (1 - ρ)S</w:t>
      </w:r>
      <w:r w:rsidRPr="00B96862">
        <w:rPr>
          <w:rFonts w:ascii="Times New Roman" w:hAnsi="Times New Roman"/>
          <w:sz w:val="24"/>
          <w:szCs w:val="24"/>
          <w:vertAlign w:val="subscript"/>
        </w:rPr>
        <w:t>ref</w:t>
      </w:r>
      <w:r w:rsidRPr="00B96862">
        <w:rPr>
          <w:rFonts w:ascii="Times New Roman" w:hAnsi="Times New Roman"/>
          <w:sz w:val="24"/>
          <w:szCs w:val="24"/>
        </w:rPr>
        <w:t xml:space="preserve"> + 0,98 (R</w:t>
      </w:r>
      <w:r w:rsidRPr="00B96862">
        <w:rPr>
          <w:rFonts w:ascii="Times New Roman" w:hAnsi="Times New Roman"/>
          <w:sz w:val="24"/>
          <w:szCs w:val="24"/>
          <w:vertAlign w:val="subscript"/>
        </w:rPr>
        <w:t>LC</w:t>
      </w:r>
      <w:r w:rsidRPr="00B96862">
        <w:rPr>
          <w:rFonts w:ascii="Times New Roman" w:hAnsi="Times New Roman"/>
          <w:sz w:val="24"/>
          <w:szCs w:val="24"/>
        </w:rPr>
        <w:t xml:space="preserve"> + R</w:t>
      </w:r>
      <w:r w:rsidRPr="00B96862">
        <w:rPr>
          <w:rFonts w:ascii="Times New Roman" w:hAnsi="Times New Roman"/>
          <w:sz w:val="24"/>
          <w:szCs w:val="24"/>
          <w:vertAlign w:val="subscript"/>
        </w:rPr>
        <w:t>LS</w:t>
      </w:r>
      <w:r w:rsidRPr="00B96862">
        <w:rPr>
          <w:rFonts w:ascii="Times New Roman" w:hAnsi="Times New Roman"/>
          <w:sz w:val="24"/>
          <w:szCs w:val="24"/>
        </w:rPr>
        <w:t>)]    W m</w:t>
      </w:r>
      <w:r w:rsidRPr="00B96862">
        <w:rPr>
          <w:rFonts w:ascii="Times New Roman" w:hAnsi="Times New Roman"/>
          <w:sz w:val="24"/>
          <w:szCs w:val="24"/>
          <w:vertAlign w:val="superscript"/>
        </w:rPr>
        <w:t>-2</w:t>
      </w:r>
      <w:r w:rsidRPr="00B96862">
        <w:rPr>
          <w:rFonts w:ascii="Times New Roman" w:hAnsi="Times New Roman"/>
          <w:sz w:val="24"/>
          <w:szCs w:val="24"/>
        </w:rPr>
        <w:t xml:space="preserve">                     [17]</w:t>
      </w:r>
    </w:p>
    <w:p w14:paraId="7B39DB39" w14:textId="77777777" w:rsidR="003B3881" w:rsidRPr="00B96862" w:rsidRDefault="003B3881" w:rsidP="003B3881">
      <w:pPr>
        <w:autoSpaceDE w:val="0"/>
        <w:autoSpaceDN w:val="0"/>
        <w:adjustRightInd w:val="0"/>
        <w:spacing w:before="240" w:line="360" w:lineRule="auto"/>
        <w:ind w:firstLine="567"/>
        <w:jc w:val="both"/>
        <w:rPr>
          <w:rFonts w:ascii="Times New Roman" w:hAnsi="Times New Roman"/>
          <w:sz w:val="24"/>
          <w:szCs w:val="24"/>
        </w:rPr>
      </w:pPr>
      <w:r w:rsidRPr="00B96862">
        <w:rPr>
          <w:rFonts w:ascii="Times New Roman" w:hAnsi="Times New Roman"/>
          <w:sz w:val="24"/>
          <w:szCs w:val="24"/>
        </w:rPr>
        <w:t>Com base nisso, sugeriu-se a inclusão do componente (R</w:t>
      </w:r>
      <w:r w:rsidRPr="00B96862">
        <w:rPr>
          <w:rFonts w:ascii="Times New Roman" w:hAnsi="Times New Roman"/>
          <w:sz w:val="24"/>
          <w:szCs w:val="24"/>
          <w:vertAlign w:val="subscript"/>
        </w:rPr>
        <w:t>abs</w:t>
      </w:r>
      <w:r w:rsidRPr="00B96862">
        <w:rPr>
          <w:rFonts w:ascii="Times New Roman" w:hAnsi="Times New Roman"/>
          <w:sz w:val="24"/>
          <w:szCs w:val="24"/>
        </w:rPr>
        <w:t>) nos modelos do equilíbrio térmico, descrevendo-o da seguinte forma:</w:t>
      </w:r>
    </w:p>
    <w:p w14:paraId="759C2299" w14:textId="77777777" w:rsidR="003B3881" w:rsidRPr="00B96862" w:rsidRDefault="003B3881" w:rsidP="003B3881">
      <w:pPr>
        <w:autoSpaceDE w:val="0"/>
        <w:autoSpaceDN w:val="0"/>
        <w:adjustRightInd w:val="0"/>
        <w:spacing w:before="240" w:line="360" w:lineRule="auto"/>
        <w:jc w:val="center"/>
        <w:rPr>
          <w:rFonts w:ascii="Times New Roman" w:hAnsi="Times New Roman"/>
          <w:sz w:val="24"/>
          <w:szCs w:val="24"/>
        </w:rPr>
      </w:pPr>
      <w:r w:rsidRPr="00B96862">
        <w:rPr>
          <w:rFonts w:ascii="Times New Roman" w:hAnsi="Times New Roman"/>
          <w:sz w:val="24"/>
          <w:szCs w:val="24"/>
        </w:rPr>
        <w:t>M + R</w:t>
      </w:r>
      <w:r w:rsidRPr="00B96862">
        <w:rPr>
          <w:rFonts w:ascii="Times New Roman" w:hAnsi="Times New Roman"/>
          <w:sz w:val="24"/>
          <w:szCs w:val="24"/>
          <w:vertAlign w:val="subscript"/>
        </w:rPr>
        <w:t>abs</w:t>
      </w:r>
      <w:r w:rsidRPr="00B96862">
        <w:rPr>
          <w:rFonts w:ascii="Times New Roman" w:hAnsi="Times New Roman"/>
          <w:sz w:val="24"/>
          <w:szCs w:val="24"/>
        </w:rPr>
        <w:t xml:space="preserve"> + H</w:t>
      </w:r>
      <w:r w:rsidRPr="00B96862">
        <w:rPr>
          <w:rFonts w:ascii="Times New Roman" w:hAnsi="Times New Roman"/>
          <w:sz w:val="24"/>
          <w:szCs w:val="24"/>
          <w:vertAlign w:val="subscript"/>
        </w:rPr>
        <w:t xml:space="preserve">est </w:t>
      </w:r>
      <w:r w:rsidRPr="00B96862">
        <w:rPr>
          <w:rFonts w:ascii="Times New Roman" w:hAnsi="Times New Roman"/>
          <w:sz w:val="24"/>
          <w:szCs w:val="24"/>
        </w:rPr>
        <w:t xml:space="preserve"> =  R</w:t>
      </w:r>
      <w:r w:rsidRPr="00B96862">
        <w:rPr>
          <w:rFonts w:ascii="Times New Roman" w:hAnsi="Times New Roman"/>
          <w:sz w:val="24"/>
          <w:szCs w:val="24"/>
          <w:vertAlign w:val="subscript"/>
        </w:rPr>
        <w:t>em</w:t>
      </w:r>
      <w:r w:rsidRPr="00B96862">
        <w:rPr>
          <w:rFonts w:ascii="Times New Roman" w:hAnsi="Times New Roman"/>
          <w:sz w:val="24"/>
          <w:szCs w:val="24"/>
        </w:rPr>
        <w:t xml:space="preserve"> + C + K + E                                                                        </w:t>
      </w:r>
      <w:r>
        <w:rPr>
          <w:rFonts w:ascii="Times New Roman" w:hAnsi="Times New Roman"/>
          <w:sz w:val="24"/>
          <w:szCs w:val="24"/>
        </w:rPr>
        <w:t xml:space="preserve">  </w:t>
      </w:r>
      <w:r w:rsidRPr="00B96862">
        <w:rPr>
          <w:rFonts w:ascii="Times New Roman" w:hAnsi="Times New Roman"/>
          <w:sz w:val="24"/>
          <w:szCs w:val="24"/>
        </w:rPr>
        <w:t xml:space="preserve">             [18]</w:t>
      </w:r>
    </w:p>
    <w:p w14:paraId="01E84265" w14:textId="77777777" w:rsidR="003B3881" w:rsidRPr="00B96862" w:rsidRDefault="003B3881" w:rsidP="003B3881">
      <w:pPr>
        <w:autoSpaceDE w:val="0"/>
        <w:autoSpaceDN w:val="0"/>
        <w:adjustRightInd w:val="0"/>
        <w:spacing w:before="240" w:line="360" w:lineRule="auto"/>
        <w:jc w:val="both"/>
        <w:rPr>
          <w:rFonts w:ascii="Times New Roman" w:hAnsi="Times New Roman"/>
          <w:sz w:val="24"/>
          <w:szCs w:val="24"/>
        </w:rPr>
      </w:pPr>
      <w:r>
        <w:rPr>
          <w:rFonts w:ascii="Times New Roman" w:hAnsi="Times New Roman"/>
          <w:sz w:val="24"/>
          <w:szCs w:val="24"/>
        </w:rPr>
        <w:t>em que,</w:t>
      </w:r>
      <w:r w:rsidRPr="00B96862">
        <w:rPr>
          <w:rFonts w:ascii="Times New Roman" w:hAnsi="Times New Roman"/>
          <w:sz w:val="24"/>
          <w:szCs w:val="24"/>
        </w:rPr>
        <w:t xml:space="preserve"> M é a produção de calor metabólico; R</w:t>
      </w:r>
      <w:r w:rsidRPr="00B96862">
        <w:rPr>
          <w:rFonts w:ascii="Times New Roman" w:hAnsi="Times New Roman"/>
          <w:sz w:val="24"/>
          <w:szCs w:val="24"/>
          <w:vertAlign w:val="subscript"/>
        </w:rPr>
        <w:t>abs</w:t>
      </w:r>
      <w:r w:rsidRPr="00B96862">
        <w:rPr>
          <w:rFonts w:ascii="Times New Roman" w:hAnsi="Times New Roman"/>
          <w:sz w:val="24"/>
          <w:szCs w:val="24"/>
        </w:rPr>
        <w:t xml:space="preserve"> é a quantidade total de energia térmica radiante absorvida; H</w:t>
      </w:r>
      <w:r w:rsidRPr="00B96862">
        <w:rPr>
          <w:rFonts w:ascii="Times New Roman" w:hAnsi="Times New Roman"/>
          <w:sz w:val="24"/>
          <w:szCs w:val="24"/>
          <w:vertAlign w:val="subscript"/>
        </w:rPr>
        <w:t>est</w:t>
      </w:r>
      <w:r w:rsidRPr="00B96862">
        <w:rPr>
          <w:rFonts w:ascii="Times New Roman" w:hAnsi="Times New Roman"/>
          <w:sz w:val="24"/>
          <w:szCs w:val="24"/>
        </w:rPr>
        <w:t xml:space="preserve"> é a estocagem de calor; R</w:t>
      </w:r>
      <w:r w:rsidRPr="00B96862">
        <w:rPr>
          <w:rFonts w:ascii="Times New Roman" w:hAnsi="Times New Roman"/>
          <w:sz w:val="24"/>
          <w:szCs w:val="24"/>
          <w:vertAlign w:val="subscript"/>
        </w:rPr>
        <w:t>em</w:t>
      </w:r>
      <w:r w:rsidRPr="00B96862">
        <w:rPr>
          <w:rFonts w:ascii="Times New Roman" w:hAnsi="Times New Roman"/>
          <w:sz w:val="24"/>
          <w:szCs w:val="24"/>
        </w:rPr>
        <w:t xml:space="preserve"> é emissão de ondas longas pela superfície do animal; C é a convecção superficial e respiratória; K é a perda de calor por condução; e por fim , E é a transferência de calor pelos meios evaporativos (cutânea e respiratória). </w:t>
      </w:r>
    </w:p>
    <w:p w14:paraId="4647C514" w14:textId="2FBC9FAD" w:rsidR="003B3881" w:rsidRPr="00B96862" w:rsidRDefault="00B373A0" w:rsidP="003B3881">
      <w:pPr>
        <w:pStyle w:val="Ttulo1"/>
        <w:rPr>
          <w:rFonts w:ascii="Times New Roman" w:hAnsi="Times New Roman"/>
          <w:sz w:val="24"/>
          <w:szCs w:val="24"/>
        </w:rPr>
      </w:pPr>
      <w:bookmarkStart w:id="32" w:name="_Toc460442982"/>
      <w:bookmarkStart w:id="33" w:name="_Toc460564230"/>
      <w:bookmarkStart w:id="34" w:name="_Toc460571555"/>
      <w:bookmarkStart w:id="35" w:name="_Toc460571906"/>
      <w:bookmarkStart w:id="36" w:name="_Toc511382428"/>
      <w:r>
        <w:rPr>
          <w:rFonts w:ascii="Times New Roman" w:hAnsi="Times New Roman"/>
          <w:sz w:val="24"/>
          <w:szCs w:val="24"/>
        </w:rPr>
        <w:t>2.3.2.2</w:t>
      </w:r>
      <w:r w:rsidR="003B3881" w:rsidRPr="00B96862">
        <w:rPr>
          <w:rFonts w:ascii="Times New Roman" w:hAnsi="Times New Roman"/>
          <w:sz w:val="24"/>
          <w:szCs w:val="24"/>
        </w:rPr>
        <w:t xml:space="preserve"> </w:t>
      </w:r>
      <w:r w:rsidR="003B3881">
        <w:rPr>
          <w:rFonts w:ascii="Times New Roman" w:hAnsi="Times New Roman"/>
          <w:sz w:val="24"/>
          <w:szCs w:val="24"/>
        </w:rPr>
        <w:t>Taxa de p</w:t>
      </w:r>
      <w:r w:rsidR="003B3881" w:rsidRPr="00B96862">
        <w:rPr>
          <w:rFonts w:ascii="Times New Roman" w:hAnsi="Times New Roman"/>
          <w:sz w:val="24"/>
          <w:szCs w:val="24"/>
        </w:rPr>
        <w:t>rodução de calor metabólico</w:t>
      </w:r>
      <w:bookmarkEnd w:id="32"/>
      <w:bookmarkEnd w:id="33"/>
      <w:bookmarkEnd w:id="34"/>
      <w:bookmarkEnd w:id="35"/>
      <w:bookmarkEnd w:id="36"/>
    </w:p>
    <w:p w14:paraId="4A60666F" w14:textId="77777777" w:rsidR="003B3881" w:rsidRPr="00B96862" w:rsidRDefault="003B3881" w:rsidP="003B3881">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A energia química potencial contida nas ligações C - H dos carboidratos, lipídeos e proteínas é liberada por oxidação desses substratos no interior das células, numa série de passos bioquímicos que acontecem no citosol (anaeróbico) e mitocôndria (aeróbio). Durante o processo, o consumo de O</w:t>
      </w:r>
      <w:r w:rsidRPr="00B96862">
        <w:rPr>
          <w:rFonts w:ascii="Times New Roman" w:hAnsi="Times New Roman"/>
          <w:sz w:val="24"/>
          <w:szCs w:val="24"/>
          <w:vertAlign w:val="subscript"/>
        </w:rPr>
        <w:t>2</w:t>
      </w:r>
      <w:r w:rsidRPr="00B96862">
        <w:rPr>
          <w:rFonts w:ascii="Times New Roman" w:hAnsi="Times New Roman"/>
          <w:sz w:val="24"/>
          <w:szCs w:val="24"/>
        </w:rPr>
        <w:t xml:space="preserve"> produz água, gás carbônico, energia química armazenada nas ligações fosfato (P) do trifosfato de adenosina (ATP) e calor, conforme a reação:</w:t>
      </w:r>
    </w:p>
    <w:p w14:paraId="6F469CD1" w14:textId="77777777" w:rsidR="003B3881" w:rsidRPr="00B96862" w:rsidRDefault="003B3881" w:rsidP="003B3881">
      <w:pPr>
        <w:spacing w:before="240" w:line="360" w:lineRule="auto"/>
        <w:jc w:val="center"/>
        <w:rPr>
          <w:rFonts w:ascii="Times New Roman" w:hAnsi="Times New Roman"/>
          <w:sz w:val="24"/>
          <w:szCs w:val="24"/>
        </w:rPr>
      </w:pPr>
      <w:r w:rsidRPr="00B96862">
        <w:rPr>
          <w:rFonts w:ascii="Times New Roman" w:hAnsi="Times New Roman"/>
          <w:sz w:val="24"/>
          <w:szCs w:val="24"/>
        </w:rPr>
        <w:t>C</w:t>
      </w:r>
      <w:r w:rsidRPr="00B96862">
        <w:rPr>
          <w:rFonts w:ascii="Times New Roman" w:hAnsi="Times New Roman"/>
          <w:sz w:val="24"/>
          <w:szCs w:val="24"/>
          <w:vertAlign w:val="subscript"/>
        </w:rPr>
        <w:t>6</w:t>
      </w:r>
      <w:r w:rsidRPr="00B96862">
        <w:rPr>
          <w:rFonts w:ascii="Times New Roman" w:hAnsi="Times New Roman"/>
          <w:sz w:val="24"/>
          <w:szCs w:val="24"/>
        </w:rPr>
        <w:t>H</w:t>
      </w:r>
      <w:r w:rsidRPr="00B96862">
        <w:rPr>
          <w:rFonts w:ascii="Times New Roman" w:hAnsi="Times New Roman"/>
          <w:sz w:val="24"/>
          <w:szCs w:val="24"/>
          <w:vertAlign w:val="subscript"/>
        </w:rPr>
        <w:t>12</w:t>
      </w:r>
      <w:r w:rsidRPr="00B96862">
        <w:rPr>
          <w:rFonts w:ascii="Times New Roman" w:hAnsi="Times New Roman"/>
          <w:sz w:val="24"/>
          <w:szCs w:val="24"/>
        </w:rPr>
        <w:t>O</w:t>
      </w:r>
      <w:r w:rsidRPr="00B96862">
        <w:rPr>
          <w:rFonts w:ascii="Times New Roman" w:hAnsi="Times New Roman"/>
          <w:sz w:val="24"/>
          <w:szCs w:val="24"/>
          <w:vertAlign w:val="subscript"/>
        </w:rPr>
        <w:t>6</w:t>
      </w:r>
      <w:r w:rsidRPr="00B96862">
        <w:rPr>
          <w:rFonts w:ascii="Times New Roman" w:hAnsi="Times New Roman"/>
          <w:sz w:val="24"/>
          <w:szCs w:val="24"/>
        </w:rPr>
        <w:t xml:space="preserve"> + 6O</w:t>
      </w:r>
      <w:r w:rsidRPr="00B96862">
        <w:rPr>
          <w:rFonts w:ascii="Times New Roman" w:hAnsi="Times New Roman"/>
          <w:sz w:val="24"/>
          <w:szCs w:val="24"/>
          <w:vertAlign w:val="subscript"/>
        </w:rPr>
        <w:t>2</w:t>
      </w:r>
      <w:r>
        <w:rPr>
          <w:rFonts w:ascii="Times New Roman" w:hAnsi="Times New Roman"/>
          <w:sz w:val="24"/>
          <w:szCs w:val="24"/>
        </w:rPr>
        <w:t xml:space="preserve"> </w:t>
      </w:r>
      <w:r w:rsidRPr="00B96862">
        <w:rPr>
          <w:rFonts w:ascii="Times New Roman" w:hAnsi="Times New Roman"/>
          <w:sz w:val="24"/>
          <w:szCs w:val="24"/>
        </w:rPr>
        <w:t>→ 6CO</w:t>
      </w:r>
      <w:r w:rsidRPr="00B96862">
        <w:rPr>
          <w:rFonts w:ascii="Times New Roman" w:hAnsi="Times New Roman"/>
          <w:sz w:val="24"/>
          <w:szCs w:val="24"/>
          <w:vertAlign w:val="subscript"/>
        </w:rPr>
        <w:t>2</w:t>
      </w:r>
      <w:r w:rsidRPr="00B96862">
        <w:rPr>
          <w:rFonts w:ascii="Times New Roman" w:hAnsi="Times New Roman"/>
          <w:sz w:val="24"/>
          <w:szCs w:val="24"/>
        </w:rPr>
        <w:t xml:space="preserve"> + 6H</w:t>
      </w:r>
      <w:r w:rsidRPr="00B96862">
        <w:rPr>
          <w:rFonts w:ascii="Times New Roman" w:hAnsi="Times New Roman"/>
          <w:sz w:val="24"/>
          <w:szCs w:val="24"/>
          <w:vertAlign w:val="subscript"/>
        </w:rPr>
        <w:t>2</w:t>
      </w:r>
      <w:r w:rsidRPr="00B96862">
        <w:rPr>
          <w:rFonts w:ascii="Times New Roman" w:hAnsi="Times New Roman"/>
          <w:sz w:val="24"/>
          <w:szCs w:val="24"/>
        </w:rPr>
        <w:t xml:space="preserve">O </w:t>
      </w:r>
      <w:r>
        <w:rPr>
          <w:rFonts w:ascii="Times New Roman" w:hAnsi="Times New Roman"/>
          <w:sz w:val="24"/>
          <w:szCs w:val="24"/>
        </w:rPr>
        <w:t>+</w:t>
      </w:r>
      <w:r w:rsidRPr="00B96862">
        <w:rPr>
          <w:rFonts w:ascii="Times New Roman" w:hAnsi="Times New Roman"/>
          <w:sz w:val="24"/>
          <w:szCs w:val="24"/>
        </w:rPr>
        <w:t xml:space="preserve"> calor                                                                  </w:t>
      </w:r>
      <w:r>
        <w:rPr>
          <w:rFonts w:ascii="Times New Roman" w:hAnsi="Times New Roman"/>
          <w:sz w:val="24"/>
          <w:szCs w:val="24"/>
        </w:rPr>
        <w:t xml:space="preserve">        </w:t>
      </w:r>
      <w:r w:rsidRPr="00B96862">
        <w:rPr>
          <w:rFonts w:ascii="Times New Roman" w:hAnsi="Times New Roman"/>
          <w:sz w:val="24"/>
          <w:szCs w:val="24"/>
        </w:rPr>
        <w:t xml:space="preserve">     [19]</w:t>
      </w:r>
    </w:p>
    <w:p w14:paraId="02FAFEBB" w14:textId="77777777" w:rsidR="003B3881" w:rsidRPr="00B96862" w:rsidRDefault="003B3881" w:rsidP="003B3881">
      <w:pPr>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Aproximadamente 65% da energia liberada na oxidação do substrato é transformada em energia química armazenada na forma de ATP e 35% liberada como calor. Posteriormente, quando uma célula usa a energia química de ligação do ATP para se contrair, geralmente, 25 a 30% da energia liberada aparece como energia de movimento muscular e o restante é perdido na forma de calor. Portanto, o calor é um produto inevitável quando se utiliza energia de ligação química para manter a "organização" dos organismos vivos; sabendo-se da existência de uma relação de proporção fixa da quantidade de calor liberado com a de O</w:t>
      </w:r>
      <w:r w:rsidRPr="00B96862">
        <w:rPr>
          <w:rFonts w:ascii="Times New Roman" w:hAnsi="Times New Roman"/>
          <w:sz w:val="24"/>
          <w:szCs w:val="24"/>
          <w:vertAlign w:val="subscript"/>
        </w:rPr>
        <w:t>2</w:t>
      </w:r>
      <w:r w:rsidRPr="00B96862">
        <w:rPr>
          <w:rFonts w:ascii="Times New Roman" w:hAnsi="Times New Roman"/>
          <w:sz w:val="24"/>
          <w:szCs w:val="24"/>
        </w:rPr>
        <w:t xml:space="preserve"> consumido e CO</w:t>
      </w:r>
      <w:r w:rsidRPr="00B96862">
        <w:rPr>
          <w:rFonts w:ascii="Times New Roman" w:hAnsi="Times New Roman"/>
          <w:sz w:val="24"/>
          <w:szCs w:val="24"/>
          <w:vertAlign w:val="subscript"/>
        </w:rPr>
        <w:t>2</w:t>
      </w:r>
      <w:r w:rsidRPr="00B96862">
        <w:rPr>
          <w:rFonts w:ascii="Times New Roman" w:hAnsi="Times New Roman"/>
          <w:sz w:val="24"/>
          <w:szCs w:val="24"/>
        </w:rPr>
        <w:t xml:space="preserve"> produzido (coeficientes calóricos), variando em função do tipo de substrato utilizado, é possível quantificar o metabolismo aeróbio indiretamente (Ferrannini, 1988; Lachica et al., </w:t>
      </w:r>
      <w:r w:rsidRPr="00B96862">
        <w:rPr>
          <w:rFonts w:ascii="Times New Roman" w:hAnsi="Times New Roman"/>
          <w:sz w:val="24"/>
          <w:szCs w:val="24"/>
        </w:rPr>
        <w:lastRenderedPageBreak/>
        <w:t>1995; Diener, 1997; Arch et al., 2006; Silva e Maia, 2013). Para ruminantes, é feita a inclusão do coeficiente calórico advindo dos processos de síntese e emissão do metano (CH</w:t>
      </w:r>
      <w:r w:rsidRPr="00B96862">
        <w:rPr>
          <w:rFonts w:ascii="Times New Roman" w:hAnsi="Times New Roman"/>
          <w:sz w:val="24"/>
          <w:szCs w:val="24"/>
          <w:vertAlign w:val="subscript"/>
        </w:rPr>
        <w:t>4</w:t>
      </w:r>
      <w:r w:rsidRPr="00B96862">
        <w:rPr>
          <w:rFonts w:ascii="Times New Roman" w:hAnsi="Times New Roman"/>
          <w:sz w:val="24"/>
          <w:szCs w:val="24"/>
        </w:rPr>
        <w:t xml:space="preserve">) no rúmen. </w:t>
      </w:r>
    </w:p>
    <w:p w14:paraId="720B08B3" w14:textId="0C8E7EA0"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  A calorimetria indireta (C</w:t>
      </w:r>
      <w:r w:rsidRPr="00B96862">
        <w:rPr>
          <w:rFonts w:ascii="Times New Roman" w:hAnsi="Times New Roman"/>
          <w:sz w:val="24"/>
          <w:szCs w:val="24"/>
          <w:vertAlign w:val="subscript"/>
        </w:rPr>
        <w:t>I</w:t>
      </w:r>
      <w:r w:rsidR="007A6D68">
        <w:rPr>
          <w:rFonts w:ascii="Times New Roman" w:hAnsi="Times New Roman"/>
          <w:sz w:val="24"/>
          <w:szCs w:val="24"/>
        </w:rPr>
        <w:t xml:space="preserve">) tem sido </w:t>
      </w:r>
      <w:r w:rsidRPr="00B96862">
        <w:rPr>
          <w:rFonts w:ascii="Times New Roman" w:hAnsi="Times New Roman"/>
          <w:sz w:val="24"/>
          <w:szCs w:val="24"/>
        </w:rPr>
        <w:t xml:space="preserve">empregada nas pesquisas com exigências nutricionais e termorregulação de animais, sendo estes, conduzidos em câmaras respirométricas ou com uso de máscaras faciais (Brockway e McEwan, 1969; Bennett, 1973; Brosh et al., 2007).  Rodríguez et al. (2007) descreveram a montagem e funcionamento de uma câmara respirométrica operada em circuito aberto, na Escola de Veterinária da Universidade Federal de Minas Gerais para estudos com animais de pequeno porte (pequenos ruminantes, suínos e cães). Conforme esses autores, um dos benefícios desta unidade respirométrica é a avaliação dos animais em períodos contínuos de 24 h. No entanto, a complexidade das variações do ambiente térmico a campo, dificilmente poderá ser representada. </w:t>
      </w:r>
    </w:p>
    <w:p w14:paraId="2C59A0C9" w14:textId="77777777" w:rsidR="003B3881" w:rsidRPr="00B96862" w:rsidRDefault="003B3881" w:rsidP="003B3881">
      <w:pPr>
        <w:spacing w:after="0" w:line="360" w:lineRule="auto"/>
        <w:ind w:firstLine="567"/>
        <w:jc w:val="both"/>
        <w:rPr>
          <w:rFonts w:ascii="Times New Roman" w:hAnsi="Times New Roman"/>
          <w:sz w:val="24"/>
          <w:szCs w:val="24"/>
        </w:rPr>
      </w:pPr>
      <w:r w:rsidRPr="00B96862">
        <w:rPr>
          <w:rFonts w:ascii="Times New Roman" w:hAnsi="Times New Roman"/>
          <w:sz w:val="24"/>
          <w:szCs w:val="24"/>
        </w:rPr>
        <w:t>Com intuito de avaliar a termorregulação de animais, pesquisadores do Laboratório de Biometeorologia Animal da Unesp - Jaboticabal - SP desenvolveram um sistema de C</w:t>
      </w:r>
      <w:r w:rsidRPr="00B96862">
        <w:rPr>
          <w:rFonts w:ascii="Times New Roman" w:hAnsi="Times New Roman"/>
          <w:sz w:val="24"/>
          <w:szCs w:val="24"/>
          <w:vertAlign w:val="subscript"/>
        </w:rPr>
        <w:t xml:space="preserve">I </w:t>
      </w:r>
      <w:r w:rsidRPr="00B96862">
        <w:rPr>
          <w:rFonts w:ascii="Times New Roman" w:hAnsi="Times New Roman"/>
          <w:sz w:val="24"/>
          <w:szCs w:val="24"/>
        </w:rPr>
        <w:t xml:space="preserve">em circuito aberto com uso de máscaras faciais (Costa, 2013; Maia et al., 2014; Nascimento et al., 2015; Maia et al., 2015; Maia et al., 2016; Camerro et al., 2016; Fonsêca et al., 2016, no prelo; fig. 2). Por ser um sistema portátil, um dos pontos positivos dessa metodologia em relação às realizadas em câmaras respirométricas, é a possibilidade de avaliar o animal numa realidade mais próxima de ambiente natural, levando em consideração mudanças contínuas na temperatura, umidade, vento e radiação; ademais, o conjunto de equipamentos pode ser facilmente transportado, tendo um peso aproximado de 25 kg. </w:t>
      </w:r>
    </w:p>
    <w:p w14:paraId="0579FCD7" w14:textId="77777777" w:rsidR="003B3881" w:rsidRPr="00B96862" w:rsidRDefault="003B3881" w:rsidP="00595D03">
      <w:pPr>
        <w:spacing w:after="0" w:line="360" w:lineRule="auto"/>
        <w:ind w:firstLine="567"/>
        <w:jc w:val="both"/>
        <w:rPr>
          <w:rFonts w:ascii="Times New Roman" w:hAnsi="Times New Roman"/>
          <w:sz w:val="24"/>
          <w:szCs w:val="24"/>
        </w:rPr>
      </w:pPr>
      <w:r w:rsidRPr="00B96862">
        <w:rPr>
          <w:rFonts w:ascii="Times New Roman" w:hAnsi="Times New Roman"/>
          <w:sz w:val="24"/>
          <w:szCs w:val="24"/>
        </w:rPr>
        <w:t>Basicamente, o sistema consiste em um conjunto de equipamentos para medidas do ambiente térmico, funções respiratórias (Ventilação, frequência respiratória, volume respiratório corrente, pressão de vapor e temperatura do ar expirado) e gasosas (Volume de oxigênio consumido, volume de gás carbônico e metano), conectados à máscara facial e a um sistema de aquisição de dados para registros a cada segundo. A construção da máscara foi feita com base no modelo desenvolvido por McLean (1963), sendo desenhada para que o volume do espaço ventilado morto seja próximo de zero (V</w:t>
      </w:r>
      <w:r w:rsidRPr="00B96862">
        <w:rPr>
          <w:rFonts w:ascii="Times New Roman" w:hAnsi="Times New Roman"/>
          <w:sz w:val="24"/>
          <w:szCs w:val="24"/>
          <w:vertAlign w:val="subscript"/>
        </w:rPr>
        <w:t>M</w:t>
      </w:r>
      <w:r w:rsidRPr="00B96862">
        <w:rPr>
          <w:rFonts w:ascii="Times New Roman" w:hAnsi="Times New Roman"/>
          <w:sz w:val="24"/>
          <w:szCs w:val="24"/>
        </w:rPr>
        <w:t xml:space="preserve"> → 0), não interferindo na concentração verdadeira dos gases expirados (Maia et al., 2014). Conforme estes autores, um formato cilíndrico e triangular foi o mais adequado (V</w:t>
      </w:r>
      <w:r w:rsidRPr="00B96862">
        <w:rPr>
          <w:rFonts w:ascii="Times New Roman" w:hAnsi="Times New Roman"/>
          <w:sz w:val="24"/>
          <w:szCs w:val="24"/>
          <w:vertAlign w:val="subscript"/>
        </w:rPr>
        <w:t>M</w:t>
      </w:r>
      <w:r w:rsidRPr="00B96862">
        <w:rPr>
          <w:rFonts w:ascii="Times New Roman" w:hAnsi="Times New Roman"/>
          <w:sz w:val="24"/>
          <w:szCs w:val="24"/>
        </w:rPr>
        <w:t xml:space="preserve"> → 0) para as máscaras de ovinos e caprinos, respectivamente. </w:t>
      </w:r>
    </w:p>
    <w:p w14:paraId="33E571F6" w14:textId="77777777" w:rsidR="003B3881" w:rsidRDefault="003B3881" w:rsidP="00595D03">
      <w:pPr>
        <w:keepNext/>
        <w:spacing w:after="0" w:line="240" w:lineRule="auto"/>
        <w:jc w:val="both"/>
      </w:pPr>
      <w:r w:rsidRPr="00B96862">
        <w:rPr>
          <w:rFonts w:ascii="Times New Roman" w:hAnsi="Times New Roman"/>
          <w:noProof/>
          <w:sz w:val="24"/>
          <w:szCs w:val="24"/>
          <w:lang w:eastAsia="pt-BR"/>
        </w:rPr>
        <w:lastRenderedPageBreak/>
        <w:drawing>
          <wp:inline distT="0" distB="0" distL="0" distR="0" wp14:anchorId="6CA17BE0" wp14:editId="0A1A29F4">
            <wp:extent cx="5467350" cy="27146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7350" cy="2714625"/>
                    </a:xfrm>
                    <a:prstGeom prst="rect">
                      <a:avLst/>
                    </a:prstGeom>
                    <a:noFill/>
                    <a:ln>
                      <a:noFill/>
                    </a:ln>
                  </pic:spPr>
                </pic:pic>
              </a:graphicData>
            </a:graphic>
          </wp:inline>
        </w:drawing>
      </w:r>
    </w:p>
    <w:p w14:paraId="0451CA81" w14:textId="77777777" w:rsidR="003B3881" w:rsidRPr="00314349" w:rsidRDefault="003B3881" w:rsidP="003B3881">
      <w:pPr>
        <w:pStyle w:val="Legenda"/>
        <w:spacing w:line="360" w:lineRule="auto"/>
        <w:jc w:val="both"/>
        <w:rPr>
          <w:rFonts w:ascii="Times New Roman" w:hAnsi="Times New Roman"/>
          <w:i w:val="0"/>
          <w:color w:val="auto"/>
          <w:sz w:val="20"/>
          <w:szCs w:val="20"/>
        </w:rPr>
      </w:pPr>
      <w:bookmarkStart w:id="37" w:name="_Toc511382469"/>
      <w:r w:rsidRPr="00314349">
        <w:rPr>
          <w:rFonts w:ascii="Times New Roman" w:hAnsi="Times New Roman"/>
          <w:b/>
          <w:i w:val="0"/>
          <w:color w:val="auto"/>
          <w:sz w:val="20"/>
          <w:szCs w:val="20"/>
        </w:rPr>
        <w:t xml:space="preserve">Figura </w:t>
      </w:r>
      <w:r w:rsidRPr="00314349">
        <w:rPr>
          <w:rFonts w:ascii="Times New Roman" w:hAnsi="Times New Roman"/>
          <w:b/>
          <w:i w:val="0"/>
          <w:color w:val="auto"/>
          <w:sz w:val="20"/>
          <w:szCs w:val="20"/>
        </w:rPr>
        <w:fldChar w:fldCharType="begin"/>
      </w:r>
      <w:r w:rsidRPr="00314349">
        <w:rPr>
          <w:rFonts w:ascii="Times New Roman" w:hAnsi="Times New Roman"/>
          <w:b/>
          <w:i w:val="0"/>
          <w:color w:val="auto"/>
          <w:sz w:val="20"/>
          <w:szCs w:val="20"/>
        </w:rPr>
        <w:instrText xml:space="preserve"> SEQ Figura \* ARABIC </w:instrText>
      </w:r>
      <w:r w:rsidRPr="00314349">
        <w:rPr>
          <w:rFonts w:ascii="Times New Roman" w:hAnsi="Times New Roman"/>
          <w:b/>
          <w:i w:val="0"/>
          <w:color w:val="auto"/>
          <w:sz w:val="20"/>
          <w:szCs w:val="20"/>
        </w:rPr>
        <w:fldChar w:fldCharType="separate"/>
      </w:r>
      <w:r w:rsidR="00B94F3C">
        <w:rPr>
          <w:rFonts w:ascii="Times New Roman" w:hAnsi="Times New Roman"/>
          <w:b/>
          <w:i w:val="0"/>
          <w:noProof/>
          <w:color w:val="auto"/>
          <w:sz w:val="20"/>
          <w:szCs w:val="20"/>
        </w:rPr>
        <w:t>2</w:t>
      </w:r>
      <w:r w:rsidRPr="00314349">
        <w:rPr>
          <w:rFonts w:ascii="Times New Roman" w:hAnsi="Times New Roman"/>
          <w:b/>
          <w:i w:val="0"/>
          <w:color w:val="auto"/>
          <w:sz w:val="20"/>
          <w:szCs w:val="20"/>
        </w:rPr>
        <w:fldChar w:fldCharType="end"/>
      </w:r>
      <w:r w:rsidRPr="00314349">
        <w:rPr>
          <w:rFonts w:ascii="Times New Roman" w:hAnsi="Times New Roman"/>
          <w:b/>
          <w:i w:val="0"/>
          <w:color w:val="auto"/>
          <w:sz w:val="20"/>
          <w:szCs w:val="20"/>
        </w:rPr>
        <w:t>:</w:t>
      </w:r>
      <w:r w:rsidRPr="00314349">
        <w:rPr>
          <w:rFonts w:ascii="Times New Roman" w:hAnsi="Times New Roman"/>
          <w:i w:val="0"/>
          <w:color w:val="auto"/>
          <w:sz w:val="20"/>
          <w:szCs w:val="20"/>
        </w:rPr>
        <w:t xml:space="preserve"> </w:t>
      </w:r>
      <w:bookmarkStart w:id="38" w:name="_Toc460541930"/>
      <w:r w:rsidRPr="00314349">
        <w:rPr>
          <w:rFonts w:ascii="Times New Roman" w:hAnsi="Times New Roman"/>
          <w:i w:val="0"/>
          <w:color w:val="auto"/>
          <w:sz w:val="20"/>
          <w:szCs w:val="20"/>
        </w:rPr>
        <w:t>Sistema de calorimetria indireta desenvolvido no Laboratório de Biometeorologia da Unesp - SP, Brasil</w:t>
      </w:r>
      <w:bookmarkEnd w:id="37"/>
      <w:bookmarkEnd w:id="38"/>
    </w:p>
    <w:p w14:paraId="50D26C10" w14:textId="77777777" w:rsidR="003B3881" w:rsidRPr="00B96862" w:rsidRDefault="003B3881" w:rsidP="003B3881">
      <w:pPr>
        <w:pStyle w:val="Legenda"/>
        <w:jc w:val="both"/>
      </w:pPr>
    </w:p>
    <w:p w14:paraId="33887A4E" w14:textId="77777777" w:rsidR="003B3881" w:rsidRPr="00B96862" w:rsidRDefault="003B3881" w:rsidP="003B3881">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De posse das medidas respiratórias, é possível calcular a produção de calor metabólico (McLean, 1972; Silva e Maia, 2013); tais medidas devem ser expressas nas condições normais de temperatura e pressão (C</w:t>
      </w:r>
      <w:r w:rsidRPr="00B96862">
        <w:rPr>
          <w:rFonts w:ascii="Times New Roman" w:hAnsi="Times New Roman"/>
          <w:sz w:val="24"/>
          <w:szCs w:val="24"/>
          <w:vertAlign w:val="subscript"/>
        </w:rPr>
        <w:t>NTP</w:t>
      </w:r>
      <w:r w:rsidRPr="00B96862">
        <w:rPr>
          <w:rFonts w:ascii="Times New Roman" w:hAnsi="Times New Roman"/>
          <w:sz w:val="24"/>
          <w:szCs w:val="24"/>
        </w:rPr>
        <w:t>), sendo necessário ajustá-las por meio das correções de Haldane (McLean, 1972; Wilmore e Costill, 1973):</w:t>
      </w:r>
    </w:p>
    <w:p w14:paraId="15C8C9AC" w14:textId="77777777" w:rsidR="003B3881" w:rsidRPr="00B94F3C" w:rsidRDefault="003B3881" w:rsidP="003B3881">
      <w:pPr>
        <w:spacing w:before="240" w:line="360" w:lineRule="auto"/>
        <w:jc w:val="both"/>
        <w:rPr>
          <w:rFonts w:ascii="Times New Roman" w:hAnsi="Times New Roman"/>
          <w:sz w:val="24"/>
          <w:szCs w:val="24"/>
          <w:lang w:val="en-US"/>
        </w:rPr>
      </w:pPr>
      <w:r w:rsidRPr="00B96862">
        <w:rPr>
          <w:rFonts w:ascii="Times New Roman" w:hAnsi="Times New Roman"/>
          <w:position w:val="-28"/>
          <w:sz w:val="20"/>
          <w:szCs w:val="20"/>
        </w:rPr>
        <w:object w:dxaOrig="3820" w:dyaOrig="639" w14:anchorId="5B4FB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15pt;height:44.45pt" o:ole="" fillcolor="window">
            <v:imagedata r:id="rId15" o:title=""/>
          </v:shape>
          <o:OLEObject Type="Embed" ProgID="Equation.3" ShapeID="_x0000_i1025" DrawAspect="Content" ObjectID="_1592822803" r:id="rId16"/>
        </w:object>
      </w:r>
      <w:r w:rsidRPr="00B94F3C">
        <w:rPr>
          <w:rFonts w:ascii="Times New Roman" w:hAnsi="Times New Roman"/>
          <w:sz w:val="20"/>
          <w:szCs w:val="20"/>
          <w:lang w:val="en-US"/>
        </w:rPr>
        <w:t xml:space="preserve">    L min</w:t>
      </w:r>
      <w:r w:rsidRPr="00B94F3C">
        <w:rPr>
          <w:rFonts w:ascii="Times New Roman" w:hAnsi="Times New Roman"/>
          <w:sz w:val="20"/>
          <w:szCs w:val="20"/>
          <w:vertAlign w:val="superscript"/>
          <w:lang w:val="en-US"/>
        </w:rPr>
        <w:t>-1</w:t>
      </w:r>
      <w:r w:rsidRPr="00B94F3C">
        <w:rPr>
          <w:rFonts w:ascii="Times New Roman" w:hAnsi="Times New Roman"/>
          <w:sz w:val="20"/>
          <w:szCs w:val="20"/>
          <w:lang w:val="en-US"/>
        </w:rPr>
        <w:t xml:space="preserve">                                                                   </w:t>
      </w:r>
      <w:r w:rsidRPr="00B94F3C">
        <w:rPr>
          <w:rFonts w:ascii="Times New Roman" w:hAnsi="Times New Roman"/>
          <w:sz w:val="24"/>
          <w:szCs w:val="24"/>
          <w:lang w:val="en-US"/>
        </w:rPr>
        <w:t>[20]</w:t>
      </w:r>
      <w:r w:rsidRPr="00B94F3C">
        <w:rPr>
          <w:rFonts w:ascii="Times New Roman" w:hAnsi="Times New Roman"/>
          <w:sz w:val="20"/>
          <w:szCs w:val="20"/>
          <w:lang w:val="en-US"/>
        </w:rPr>
        <w:t xml:space="preserve">                 </w:t>
      </w:r>
    </w:p>
    <w:p w14:paraId="52ED7BF6" w14:textId="77777777" w:rsidR="003B3881" w:rsidRPr="00B94F3C" w:rsidRDefault="003B3881" w:rsidP="003B3881">
      <w:pPr>
        <w:spacing w:before="240" w:line="360" w:lineRule="auto"/>
        <w:jc w:val="both"/>
        <w:rPr>
          <w:rFonts w:ascii="Times New Roman" w:hAnsi="Times New Roman"/>
          <w:lang w:val="en-US"/>
        </w:rPr>
      </w:pPr>
      <w:r w:rsidRPr="00B96862">
        <w:rPr>
          <w:rFonts w:ascii="Times New Roman" w:hAnsi="Times New Roman"/>
          <w:position w:val="-28"/>
        </w:rPr>
        <w:object w:dxaOrig="4280" w:dyaOrig="639" w14:anchorId="1BC763A6">
          <v:shape id="_x0000_i1026" type="#_x0000_t75" style="width:290.3pt;height:42.15pt" o:ole="" fillcolor="window">
            <v:imagedata r:id="rId17" o:title=""/>
          </v:shape>
          <o:OLEObject Type="Embed" ProgID="Equation.3" ShapeID="_x0000_i1026" DrawAspect="Content" ObjectID="_1592822804" r:id="rId18"/>
        </w:object>
      </w:r>
      <w:r w:rsidRPr="00B94F3C">
        <w:rPr>
          <w:rFonts w:ascii="Times New Roman" w:hAnsi="Times New Roman"/>
          <w:lang w:val="en-US"/>
        </w:rPr>
        <w:t xml:space="preserve">    L min</w:t>
      </w:r>
      <w:r w:rsidRPr="00B94F3C">
        <w:rPr>
          <w:rFonts w:ascii="Times New Roman" w:hAnsi="Times New Roman"/>
          <w:vertAlign w:val="superscript"/>
          <w:lang w:val="en-US"/>
        </w:rPr>
        <w:t xml:space="preserve">-1 </w:t>
      </w:r>
      <w:r w:rsidRPr="00B94F3C">
        <w:rPr>
          <w:rFonts w:ascii="Times New Roman" w:hAnsi="Times New Roman"/>
          <w:lang w:val="en-US"/>
        </w:rPr>
        <w:t xml:space="preserve">                                                 </w:t>
      </w:r>
      <w:r w:rsidRPr="00B94F3C">
        <w:rPr>
          <w:rFonts w:ascii="Times New Roman" w:hAnsi="Times New Roman"/>
          <w:sz w:val="24"/>
          <w:szCs w:val="24"/>
          <w:lang w:val="en-US"/>
        </w:rPr>
        <w:t>[21]</w:t>
      </w:r>
      <w:r w:rsidRPr="00B94F3C">
        <w:rPr>
          <w:rFonts w:ascii="Times New Roman" w:hAnsi="Times New Roman"/>
          <w:lang w:val="en-US"/>
        </w:rPr>
        <w:t xml:space="preserve">                                           </w:t>
      </w:r>
    </w:p>
    <w:p w14:paraId="7BB97A35" w14:textId="77777777" w:rsidR="003B3881" w:rsidRPr="00B94F3C" w:rsidRDefault="003B3881" w:rsidP="003B3881">
      <w:pPr>
        <w:spacing w:before="240" w:line="360" w:lineRule="auto"/>
        <w:jc w:val="both"/>
        <w:rPr>
          <w:rFonts w:ascii="Times New Roman" w:hAnsi="Times New Roman"/>
          <w:sz w:val="24"/>
          <w:szCs w:val="24"/>
          <w:lang w:val="en-US"/>
        </w:rPr>
      </w:pPr>
      <w:r w:rsidRPr="00B96862">
        <w:rPr>
          <w:rFonts w:ascii="Times New Roman" w:hAnsi="Times New Roman"/>
          <w:position w:val="-28"/>
        </w:rPr>
        <w:object w:dxaOrig="4260" w:dyaOrig="639" w14:anchorId="4B46A78D">
          <v:shape id="_x0000_i1027" type="#_x0000_t75" style="width:239.75pt;height:34.45pt" o:ole="">
            <v:imagedata r:id="rId19" o:title=""/>
          </v:shape>
          <o:OLEObject Type="Embed" ProgID="Equation.3" ShapeID="_x0000_i1027" DrawAspect="Content" ObjectID="_1592822805" r:id="rId20"/>
        </w:object>
      </w:r>
      <w:r w:rsidRPr="00B94F3C">
        <w:rPr>
          <w:rFonts w:ascii="Times New Roman" w:hAnsi="Times New Roman"/>
          <w:lang w:val="en-US"/>
        </w:rPr>
        <w:t xml:space="preserve">    L min</w:t>
      </w:r>
      <w:r w:rsidRPr="00B94F3C">
        <w:rPr>
          <w:rFonts w:ascii="Times New Roman" w:hAnsi="Times New Roman"/>
          <w:vertAlign w:val="superscript"/>
          <w:lang w:val="en-US"/>
        </w:rPr>
        <w:t>-1</w:t>
      </w:r>
      <w:r w:rsidRPr="00B94F3C">
        <w:rPr>
          <w:rFonts w:ascii="Times New Roman" w:hAnsi="Times New Roman"/>
          <w:lang w:val="en-US"/>
        </w:rPr>
        <w:t xml:space="preserve">                                                                          </w:t>
      </w:r>
      <w:r w:rsidRPr="00B94F3C">
        <w:rPr>
          <w:rFonts w:ascii="Times New Roman" w:hAnsi="Times New Roman"/>
          <w:sz w:val="24"/>
          <w:szCs w:val="24"/>
          <w:lang w:val="en-US"/>
        </w:rPr>
        <w:t>[22]</w:t>
      </w:r>
      <w:r w:rsidRPr="00B94F3C">
        <w:rPr>
          <w:rFonts w:ascii="Times New Roman" w:hAnsi="Times New Roman"/>
          <w:lang w:val="en-US"/>
        </w:rPr>
        <w:t xml:space="preserve">                                                  </w:t>
      </w:r>
    </w:p>
    <w:p w14:paraId="15924E66" w14:textId="77777777" w:rsidR="003B3881" w:rsidRPr="00B96862" w:rsidRDefault="004E3BD4" w:rsidP="003B3881">
      <w:pPr>
        <w:spacing w:before="240" w:line="360" w:lineRule="auto"/>
        <w:jc w:val="both"/>
        <w:rPr>
          <w:rFonts w:ascii="Times New Roman" w:hAnsi="Times New Roman"/>
          <w:sz w:val="24"/>
          <w:szCs w:val="24"/>
        </w:rPr>
      </w:pPr>
      <w:r w:rsidRPr="00B96862">
        <w:rPr>
          <w:rFonts w:ascii="Times New Roman" w:hAnsi="Times New Roman"/>
          <w:position w:val="-24"/>
        </w:rPr>
        <w:object w:dxaOrig="4459" w:dyaOrig="620" w14:anchorId="7096BAAA">
          <v:shape id="_x0000_i1028" type="#_x0000_t75" style="width:245.85pt;height:34.45pt" o:ole="" fillcolor="window">
            <v:imagedata r:id="rId21" o:title=""/>
          </v:shape>
          <o:OLEObject Type="Embed" ProgID="Equation.3" ShapeID="_x0000_i1028" DrawAspect="Content" ObjectID="_1592822806" r:id="rId22"/>
        </w:object>
      </w:r>
      <w:r w:rsidR="003B3881" w:rsidRPr="00B96862">
        <w:rPr>
          <w:rFonts w:ascii="Times New Roman" w:hAnsi="Times New Roman"/>
        </w:rPr>
        <w:t xml:space="preserve"> </w:t>
      </w:r>
      <w:r w:rsidR="003B3881">
        <w:rPr>
          <w:rFonts w:ascii="Times New Roman" w:hAnsi="Times New Roman"/>
        </w:rPr>
        <w:t xml:space="preserve">   </w:t>
      </w:r>
      <w:r w:rsidR="003B3881" w:rsidRPr="00B96862">
        <w:rPr>
          <w:rFonts w:ascii="Times New Roman" w:hAnsi="Times New Roman"/>
        </w:rPr>
        <w:t>W m</w:t>
      </w:r>
      <w:r w:rsidR="003B3881" w:rsidRPr="00B96862">
        <w:rPr>
          <w:rFonts w:ascii="Times New Roman" w:hAnsi="Times New Roman"/>
          <w:vertAlign w:val="superscript"/>
        </w:rPr>
        <w:t>-2</w:t>
      </w:r>
      <w:r w:rsidR="003B3881">
        <w:rPr>
          <w:rFonts w:ascii="Times New Roman" w:hAnsi="Times New Roman"/>
        </w:rPr>
        <w:t xml:space="preserve">     </w:t>
      </w:r>
      <w:r w:rsidR="003B3881" w:rsidRPr="00B96862">
        <w:rPr>
          <w:rFonts w:ascii="Times New Roman" w:hAnsi="Times New Roman"/>
        </w:rPr>
        <w:t xml:space="preserve">                  </w:t>
      </w:r>
      <w:r w:rsidR="003B3881">
        <w:rPr>
          <w:rFonts w:ascii="Times New Roman" w:hAnsi="Times New Roman"/>
        </w:rPr>
        <w:t xml:space="preserve">                                                  [23</w:t>
      </w:r>
      <w:r w:rsidR="003B3881" w:rsidRPr="00B96862">
        <w:rPr>
          <w:rFonts w:ascii="Times New Roman" w:hAnsi="Times New Roman"/>
        </w:rPr>
        <w:t xml:space="preserve">]                                                  </w:t>
      </w:r>
      <w:r w:rsidR="003B3881" w:rsidRPr="00B96862">
        <w:rPr>
          <w:rFonts w:ascii="Times New Roman" w:hAnsi="Times New Roman"/>
          <w:sz w:val="24"/>
          <w:szCs w:val="24"/>
        </w:rPr>
        <w:t xml:space="preserve">                             </w:t>
      </w:r>
    </w:p>
    <w:p w14:paraId="28D65E5F" w14:textId="79AFB0C1" w:rsidR="003B3881" w:rsidRPr="00B96862" w:rsidRDefault="003B3881" w:rsidP="003B3881">
      <w:pPr>
        <w:spacing w:before="240" w:line="360" w:lineRule="auto"/>
        <w:jc w:val="both"/>
        <w:rPr>
          <w:rFonts w:ascii="Times New Roman" w:hAnsi="Times New Roman"/>
          <w:sz w:val="24"/>
          <w:szCs w:val="24"/>
        </w:rPr>
      </w:pPr>
      <w:r>
        <w:rPr>
          <w:rFonts w:ascii="Times New Roman" w:hAnsi="Times New Roman"/>
          <w:sz w:val="24"/>
          <w:szCs w:val="24"/>
        </w:rPr>
        <w:lastRenderedPageBreak/>
        <w:t>em que</w:t>
      </w:r>
      <w:r w:rsidRPr="00B96862">
        <w:rPr>
          <w:rFonts w:ascii="Times New Roman" w:hAnsi="Times New Roman"/>
          <w:sz w:val="24"/>
          <w:szCs w:val="24"/>
        </w:rPr>
        <w:t>, O</w:t>
      </w:r>
      <w:r w:rsidRPr="00B96862">
        <w:rPr>
          <w:rFonts w:ascii="Times New Roman" w:hAnsi="Times New Roman"/>
          <w:sz w:val="24"/>
          <w:szCs w:val="24"/>
          <w:vertAlign w:val="subscript"/>
        </w:rPr>
        <w:t>2A</w:t>
      </w:r>
      <w:r w:rsidRPr="00B96862">
        <w:rPr>
          <w:rFonts w:ascii="Times New Roman" w:hAnsi="Times New Roman"/>
          <w:sz w:val="24"/>
          <w:szCs w:val="24"/>
        </w:rPr>
        <w:t xml:space="preserve"> e O</w:t>
      </w:r>
      <w:r w:rsidRPr="00B96862">
        <w:rPr>
          <w:rFonts w:ascii="Times New Roman" w:hAnsi="Times New Roman"/>
          <w:sz w:val="24"/>
          <w:szCs w:val="24"/>
          <w:vertAlign w:val="subscript"/>
        </w:rPr>
        <w:t xml:space="preserve">2E, </w:t>
      </w:r>
      <w:r w:rsidRPr="00B96862">
        <w:rPr>
          <w:rFonts w:ascii="Times New Roman" w:hAnsi="Times New Roman"/>
          <w:sz w:val="24"/>
          <w:szCs w:val="24"/>
        </w:rPr>
        <w:t xml:space="preserve"> CO</w:t>
      </w:r>
      <w:r w:rsidRPr="00B96862">
        <w:rPr>
          <w:rFonts w:ascii="Times New Roman" w:hAnsi="Times New Roman"/>
          <w:sz w:val="24"/>
          <w:szCs w:val="24"/>
          <w:vertAlign w:val="subscript"/>
        </w:rPr>
        <w:t>2A</w:t>
      </w:r>
      <w:r w:rsidRPr="00B96862">
        <w:rPr>
          <w:rFonts w:ascii="Times New Roman" w:hAnsi="Times New Roman"/>
          <w:sz w:val="24"/>
          <w:szCs w:val="24"/>
        </w:rPr>
        <w:t xml:space="preserve"> e CO</w:t>
      </w:r>
      <w:r w:rsidRPr="00B96862">
        <w:rPr>
          <w:rFonts w:ascii="Times New Roman" w:hAnsi="Times New Roman"/>
          <w:sz w:val="24"/>
          <w:szCs w:val="24"/>
          <w:vertAlign w:val="subscript"/>
        </w:rPr>
        <w:t>2E</w:t>
      </w:r>
      <w:r w:rsidRPr="00B96862">
        <w:rPr>
          <w:rFonts w:ascii="Times New Roman" w:hAnsi="Times New Roman"/>
          <w:sz w:val="24"/>
          <w:szCs w:val="24"/>
        </w:rPr>
        <w:t>, CH</w:t>
      </w:r>
      <w:r w:rsidRPr="00B96862">
        <w:rPr>
          <w:rFonts w:ascii="Times New Roman" w:hAnsi="Times New Roman"/>
          <w:sz w:val="24"/>
          <w:szCs w:val="24"/>
          <w:vertAlign w:val="subscript"/>
        </w:rPr>
        <w:t>4A</w:t>
      </w:r>
      <w:r w:rsidRPr="00B96862">
        <w:rPr>
          <w:rFonts w:ascii="Times New Roman" w:hAnsi="Times New Roman"/>
          <w:sz w:val="24"/>
          <w:szCs w:val="24"/>
        </w:rPr>
        <w:t xml:space="preserve"> e CH</w:t>
      </w:r>
      <w:r w:rsidRPr="00B96862">
        <w:rPr>
          <w:rFonts w:ascii="Times New Roman" w:hAnsi="Times New Roman"/>
          <w:sz w:val="24"/>
          <w:szCs w:val="24"/>
          <w:vertAlign w:val="subscript"/>
        </w:rPr>
        <w:t>4E</w:t>
      </w:r>
      <w:r w:rsidRPr="00B96862">
        <w:rPr>
          <w:rFonts w:ascii="Times New Roman" w:hAnsi="Times New Roman"/>
          <w:sz w:val="24"/>
          <w:szCs w:val="24"/>
        </w:rPr>
        <w:t xml:space="preserve"> são as concentrações (%) dos gases na atmosfera e ar expirado; 16,180-5160 e 2,420 são coeficientes calóricos para O</w:t>
      </w:r>
      <w:r w:rsidRPr="00B96862">
        <w:rPr>
          <w:rFonts w:ascii="Times New Roman" w:hAnsi="Times New Roman"/>
          <w:sz w:val="24"/>
          <w:szCs w:val="24"/>
          <w:vertAlign w:val="subscript"/>
        </w:rPr>
        <w:t>2</w:t>
      </w:r>
      <w:r w:rsidRPr="00B96862">
        <w:rPr>
          <w:rFonts w:ascii="Times New Roman" w:hAnsi="Times New Roman"/>
          <w:sz w:val="24"/>
          <w:szCs w:val="24"/>
        </w:rPr>
        <w:t>, CO</w:t>
      </w:r>
      <w:r w:rsidRPr="00B96862">
        <w:rPr>
          <w:rFonts w:ascii="Times New Roman" w:hAnsi="Times New Roman"/>
          <w:sz w:val="24"/>
          <w:szCs w:val="24"/>
          <w:vertAlign w:val="subscript"/>
        </w:rPr>
        <w:t>2</w:t>
      </w:r>
      <w:r w:rsidRPr="00B96862">
        <w:rPr>
          <w:rFonts w:ascii="Times New Roman" w:hAnsi="Times New Roman"/>
          <w:sz w:val="24"/>
          <w:szCs w:val="24"/>
        </w:rPr>
        <w:t xml:space="preserve"> e CH</w:t>
      </w:r>
      <w:r w:rsidRPr="00B96862">
        <w:rPr>
          <w:rFonts w:ascii="Times New Roman" w:hAnsi="Times New Roman"/>
          <w:sz w:val="24"/>
          <w:szCs w:val="24"/>
          <w:vertAlign w:val="subscript"/>
        </w:rPr>
        <w:t>4</w:t>
      </w:r>
      <w:r w:rsidRPr="00B96862">
        <w:rPr>
          <w:rFonts w:ascii="Times New Roman" w:hAnsi="Times New Roman"/>
          <w:sz w:val="24"/>
          <w:szCs w:val="24"/>
        </w:rPr>
        <w:t>; A representa a área de superfície corporal (m</w:t>
      </w:r>
      <w:r w:rsidRPr="00B96862">
        <w:rPr>
          <w:rFonts w:ascii="Times New Roman" w:hAnsi="Times New Roman"/>
          <w:sz w:val="24"/>
          <w:szCs w:val="24"/>
          <w:vertAlign w:val="superscript"/>
        </w:rPr>
        <w:t>2</w:t>
      </w:r>
      <w:r w:rsidRPr="00B96862">
        <w:rPr>
          <w:rFonts w:ascii="Times New Roman" w:hAnsi="Times New Roman"/>
          <w:sz w:val="24"/>
          <w:szCs w:val="24"/>
        </w:rPr>
        <w:t>), calculada como função do peso do animal (P). Para pequenos ruminantes, recomenda-se o uso da equação de Bennett (1973) → (A = 0,171P</w:t>
      </w:r>
      <w:r w:rsidRPr="00B96862">
        <w:rPr>
          <w:rFonts w:ascii="Times New Roman" w:hAnsi="Times New Roman"/>
          <w:sz w:val="24"/>
          <w:szCs w:val="24"/>
          <w:vertAlign w:val="superscript"/>
        </w:rPr>
        <w:t>-0,5025</w:t>
      </w:r>
      <w:r w:rsidRPr="00B96862">
        <w:rPr>
          <w:rFonts w:ascii="Times New Roman" w:hAnsi="Times New Roman"/>
          <w:sz w:val="24"/>
          <w:szCs w:val="24"/>
        </w:rPr>
        <w:t>). Nagib et al. (2016; em preparação) apresentaram algumas medidas respiratórias de caprinos e ovinos criados em ambiente tropical obtidas com o sistema de calorimetria indireta desenvolvido no Laboratório de</w:t>
      </w:r>
      <w:r w:rsidR="007A6D68">
        <w:rPr>
          <w:rFonts w:ascii="Times New Roman" w:hAnsi="Times New Roman"/>
          <w:sz w:val="24"/>
          <w:szCs w:val="24"/>
        </w:rPr>
        <w:t xml:space="preserve"> Bioclimatologia da UNESP (tab.2</w:t>
      </w:r>
      <w:r w:rsidRPr="00B96862">
        <w:rPr>
          <w:rFonts w:ascii="Times New Roman" w:hAnsi="Times New Roman"/>
          <w:sz w:val="24"/>
          <w:szCs w:val="24"/>
        </w:rPr>
        <w:t xml:space="preserve">). </w:t>
      </w:r>
    </w:p>
    <w:p w14:paraId="42EF28A5" w14:textId="77777777" w:rsidR="003B3881" w:rsidRPr="00B96862" w:rsidRDefault="003B3881" w:rsidP="003B3881">
      <w:pPr>
        <w:pStyle w:val="Legenda"/>
        <w:keepNext/>
        <w:spacing w:before="240" w:after="0"/>
        <w:rPr>
          <w:rFonts w:ascii="Times New Roman" w:hAnsi="Times New Roman"/>
          <w:i w:val="0"/>
          <w:color w:val="auto"/>
          <w:sz w:val="24"/>
        </w:rPr>
      </w:pPr>
      <w:bookmarkStart w:id="39" w:name="_Toc460515746"/>
      <w:bookmarkStart w:id="40" w:name="_Toc460542245"/>
      <w:bookmarkStart w:id="41" w:name="_Toc511382522"/>
      <w:r w:rsidRPr="00B96862">
        <w:rPr>
          <w:rFonts w:ascii="Times New Roman" w:hAnsi="Times New Roman"/>
          <w:b/>
          <w:i w:val="0"/>
          <w:color w:val="auto"/>
          <w:sz w:val="24"/>
        </w:rPr>
        <w:t xml:space="preserve">Tabela </w:t>
      </w:r>
      <w:r w:rsidRPr="00B96862">
        <w:rPr>
          <w:rFonts w:ascii="Times New Roman" w:hAnsi="Times New Roman"/>
          <w:b/>
          <w:i w:val="0"/>
          <w:color w:val="auto"/>
          <w:sz w:val="24"/>
        </w:rPr>
        <w:fldChar w:fldCharType="begin"/>
      </w:r>
      <w:r w:rsidRPr="00B96862">
        <w:rPr>
          <w:rFonts w:ascii="Times New Roman" w:hAnsi="Times New Roman"/>
          <w:b/>
          <w:i w:val="0"/>
          <w:color w:val="auto"/>
          <w:sz w:val="24"/>
        </w:rPr>
        <w:instrText xml:space="preserve"> SEQ Tabela \* ARABIC </w:instrText>
      </w:r>
      <w:r w:rsidRPr="00B96862">
        <w:rPr>
          <w:rFonts w:ascii="Times New Roman" w:hAnsi="Times New Roman"/>
          <w:b/>
          <w:i w:val="0"/>
          <w:color w:val="auto"/>
          <w:sz w:val="24"/>
        </w:rPr>
        <w:fldChar w:fldCharType="separate"/>
      </w:r>
      <w:r w:rsidR="00B94F3C">
        <w:rPr>
          <w:rFonts w:ascii="Times New Roman" w:hAnsi="Times New Roman"/>
          <w:b/>
          <w:i w:val="0"/>
          <w:noProof/>
          <w:color w:val="auto"/>
          <w:sz w:val="24"/>
        </w:rPr>
        <w:t>2</w:t>
      </w:r>
      <w:r w:rsidRPr="00B96862">
        <w:rPr>
          <w:rFonts w:ascii="Times New Roman" w:hAnsi="Times New Roman"/>
          <w:b/>
          <w:i w:val="0"/>
          <w:color w:val="auto"/>
          <w:sz w:val="24"/>
        </w:rPr>
        <w:fldChar w:fldCharType="end"/>
      </w:r>
      <w:r w:rsidRPr="00B96862">
        <w:rPr>
          <w:rFonts w:ascii="Times New Roman" w:hAnsi="Times New Roman"/>
          <w:b/>
          <w:i w:val="0"/>
          <w:color w:val="auto"/>
          <w:sz w:val="24"/>
        </w:rPr>
        <w:t>:</w:t>
      </w:r>
      <w:r w:rsidRPr="00B96862">
        <w:rPr>
          <w:rFonts w:ascii="Times New Roman" w:hAnsi="Times New Roman"/>
          <w:i w:val="0"/>
          <w:color w:val="auto"/>
          <w:sz w:val="24"/>
        </w:rPr>
        <w:t xml:space="preserve"> </w:t>
      </w:r>
      <w:r w:rsidRPr="00B96862">
        <w:rPr>
          <w:rFonts w:ascii="Times New Roman" w:hAnsi="Times New Roman"/>
          <w:i w:val="0"/>
          <w:color w:val="auto"/>
          <w:sz w:val="24"/>
          <w:szCs w:val="24"/>
        </w:rPr>
        <w:t>Medidas respiratórias (média ± EPM) de ovinos da raça Morada Nova e caprinos Anglo Nubiano</w:t>
      </w:r>
      <w:bookmarkEnd w:id="39"/>
      <w:bookmarkEnd w:id="40"/>
      <w:bookmarkEnd w:id="41"/>
    </w:p>
    <w:tbl>
      <w:tblPr>
        <w:tblW w:w="0" w:type="auto"/>
        <w:tblBorders>
          <w:top w:val="single" w:sz="4" w:space="0" w:color="auto"/>
          <w:bottom w:val="single" w:sz="4" w:space="0" w:color="auto"/>
        </w:tblBorders>
        <w:tblLook w:val="04A0" w:firstRow="1" w:lastRow="0" w:firstColumn="1" w:lastColumn="0" w:noHBand="0" w:noVBand="1"/>
      </w:tblPr>
      <w:tblGrid>
        <w:gridCol w:w="2376"/>
        <w:gridCol w:w="2694"/>
        <w:gridCol w:w="3543"/>
      </w:tblGrid>
      <w:tr w:rsidR="003B3881" w:rsidRPr="00B96862" w14:paraId="5FF547DF" w14:textId="77777777" w:rsidTr="003B3881">
        <w:tc>
          <w:tcPr>
            <w:tcW w:w="2376" w:type="dxa"/>
            <w:tcBorders>
              <w:top w:val="single" w:sz="4" w:space="0" w:color="auto"/>
              <w:bottom w:val="single" w:sz="4" w:space="0" w:color="auto"/>
            </w:tcBorders>
          </w:tcPr>
          <w:p w14:paraId="6BF71C61" w14:textId="77777777" w:rsidR="003B3881" w:rsidRPr="00B96862" w:rsidRDefault="003B3881" w:rsidP="003B3881">
            <w:pPr>
              <w:spacing w:after="0" w:line="240" w:lineRule="auto"/>
              <w:jc w:val="center"/>
              <w:rPr>
                <w:rFonts w:ascii="Times New Roman" w:hAnsi="Times New Roman"/>
                <w:sz w:val="24"/>
                <w:szCs w:val="24"/>
              </w:rPr>
            </w:pPr>
            <w:r w:rsidRPr="00B96862">
              <w:rPr>
                <w:rFonts w:ascii="Times New Roman" w:hAnsi="Times New Roman"/>
                <w:sz w:val="24"/>
                <w:szCs w:val="24"/>
              </w:rPr>
              <w:t>Medidas</w:t>
            </w:r>
          </w:p>
        </w:tc>
        <w:tc>
          <w:tcPr>
            <w:tcW w:w="2694" w:type="dxa"/>
            <w:tcBorders>
              <w:top w:val="single" w:sz="4" w:space="0" w:color="auto"/>
              <w:bottom w:val="single" w:sz="4" w:space="0" w:color="auto"/>
            </w:tcBorders>
          </w:tcPr>
          <w:p w14:paraId="0208984C" w14:textId="77777777" w:rsidR="003B3881" w:rsidRPr="00B96862" w:rsidRDefault="003B3881" w:rsidP="003B3881">
            <w:pPr>
              <w:spacing w:after="0" w:line="240" w:lineRule="auto"/>
              <w:jc w:val="center"/>
              <w:rPr>
                <w:rFonts w:ascii="Times New Roman" w:hAnsi="Times New Roman"/>
                <w:sz w:val="24"/>
                <w:szCs w:val="24"/>
              </w:rPr>
            </w:pPr>
            <w:r w:rsidRPr="00B96862">
              <w:rPr>
                <w:rFonts w:ascii="Times New Roman" w:hAnsi="Times New Roman"/>
                <w:sz w:val="24"/>
                <w:szCs w:val="24"/>
              </w:rPr>
              <w:t>Ovinos Morada Nova</w:t>
            </w:r>
          </w:p>
        </w:tc>
        <w:tc>
          <w:tcPr>
            <w:tcW w:w="3543" w:type="dxa"/>
            <w:tcBorders>
              <w:top w:val="single" w:sz="4" w:space="0" w:color="auto"/>
              <w:bottom w:val="single" w:sz="4" w:space="0" w:color="auto"/>
            </w:tcBorders>
          </w:tcPr>
          <w:p w14:paraId="1EC7542F" w14:textId="77777777" w:rsidR="003B3881" w:rsidRPr="00B96862" w:rsidRDefault="003B3881" w:rsidP="003B3881">
            <w:pPr>
              <w:spacing w:after="0" w:line="240" w:lineRule="auto"/>
              <w:jc w:val="center"/>
              <w:rPr>
                <w:rFonts w:ascii="Times New Roman" w:hAnsi="Times New Roman"/>
                <w:sz w:val="24"/>
                <w:szCs w:val="24"/>
              </w:rPr>
            </w:pPr>
            <w:r w:rsidRPr="00B96862">
              <w:rPr>
                <w:rFonts w:ascii="Times New Roman" w:hAnsi="Times New Roman"/>
                <w:sz w:val="24"/>
                <w:szCs w:val="24"/>
              </w:rPr>
              <w:t>Caprinos Anglo Nubiano</w:t>
            </w:r>
          </w:p>
        </w:tc>
      </w:tr>
      <w:tr w:rsidR="003B3881" w:rsidRPr="00B96862" w14:paraId="40964842" w14:textId="77777777" w:rsidTr="003B3881">
        <w:tc>
          <w:tcPr>
            <w:tcW w:w="2376" w:type="dxa"/>
            <w:tcBorders>
              <w:top w:val="single" w:sz="4" w:space="0" w:color="auto"/>
            </w:tcBorders>
          </w:tcPr>
          <w:p w14:paraId="5FD31AB7"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P</w:t>
            </w:r>
            <w:r w:rsidRPr="00B96862">
              <w:rPr>
                <w:rFonts w:ascii="Times New Roman" w:hAnsi="Times New Roman"/>
                <w:sz w:val="24"/>
                <w:szCs w:val="24"/>
                <w:vertAlign w:val="subscript"/>
              </w:rPr>
              <w:t>V, kg</w:t>
            </w:r>
          </w:p>
        </w:tc>
        <w:tc>
          <w:tcPr>
            <w:tcW w:w="2694" w:type="dxa"/>
            <w:tcBorders>
              <w:top w:val="single" w:sz="4" w:space="0" w:color="auto"/>
            </w:tcBorders>
          </w:tcPr>
          <w:p w14:paraId="40B4BD1D"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33,4 ± 0,9</w:t>
            </w:r>
          </w:p>
        </w:tc>
        <w:tc>
          <w:tcPr>
            <w:tcW w:w="3543" w:type="dxa"/>
            <w:tcBorders>
              <w:top w:val="single" w:sz="4" w:space="0" w:color="auto"/>
            </w:tcBorders>
          </w:tcPr>
          <w:p w14:paraId="70C7EB2E"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61,67 ± 3,43</w:t>
            </w:r>
          </w:p>
        </w:tc>
      </w:tr>
      <w:tr w:rsidR="003B3881" w:rsidRPr="00B96862" w14:paraId="36520258" w14:textId="77777777" w:rsidTr="003B3881">
        <w:tc>
          <w:tcPr>
            <w:tcW w:w="2376" w:type="dxa"/>
          </w:tcPr>
          <w:p w14:paraId="605EF241" w14:textId="77777777" w:rsidR="003B3881" w:rsidRPr="00B96862" w:rsidRDefault="003B3881" w:rsidP="003B3881">
            <w:pPr>
              <w:spacing w:line="360" w:lineRule="auto"/>
              <w:jc w:val="center"/>
              <w:rPr>
                <w:rFonts w:ascii="Times New Roman" w:hAnsi="Times New Roman"/>
                <w:sz w:val="24"/>
                <w:szCs w:val="24"/>
                <w:vertAlign w:val="superscript"/>
              </w:rPr>
            </w:pPr>
            <w:r w:rsidRPr="00B96862">
              <w:rPr>
                <w:rFonts w:ascii="Times New Roman" w:hAnsi="Times New Roman"/>
                <w:sz w:val="24"/>
                <w:szCs w:val="24"/>
              </w:rPr>
              <w:t>V</w:t>
            </w:r>
            <w:r w:rsidRPr="00B96862">
              <w:rPr>
                <w:rFonts w:ascii="Times New Roman" w:hAnsi="Times New Roman"/>
                <w:sz w:val="24"/>
                <w:szCs w:val="24"/>
                <w:vertAlign w:val="subscript"/>
              </w:rPr>
              <w:t>E, L min</w:t>
            </w:r>
            <w:r w:rsidRPr="00B96862">
              <w:rPr>
                <w:rFonts w:ascii="Times New Roman" w:hAnsi="Times New Roman"/>
                <w:sz w:val="24"/>
                <w:szCs w:val="24"/>
                <w:vertAlign w:val="superscript"/>
              </w:rPr>
              <w:t>-1</w:t>
            </w:r>
          </w:p>
        </w:tc>
        <w:tc>
          <w:tcPr>
            <w:tcW w:w="2694" w:type="dxa"/>
          </w:tcPr>
          <w:p w14:paraId="35807F21"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0,12 ± 0,08</w:t>
            </w:r>
          </w:p>
        </w:tc>
        <w:tc>
          <w:tcPr>
            <w:tcW w:w="3543" w:type="dxa"/>
          </w:tcPr>
          <w:p w14:paraId="1D99F4D3"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9,564 ± 3,38</w:t>
            </w:r>
          </w:p>
        </w:tc>
      </w:tr>
      <w:tr w:rsidR="003B3881" w:rsidRPr="00B96862" w14:paraId="184EBECB" w14:textId="77777777" w:rsidTr="003B3881">
        <w:tc>
          <w:tcPr>
            <w:tcW w:w="2376" w:type="dxa"/>
          </w:tcPr>
          <w:p w14:paraId="0330AC96"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F</w:t>
            </w:r>
            <w:r w:rsidRPr="00B96862">
              <w:rPr>
                <w:rFonts w:ascii="Times New Roman" w:hAnsi="Times New Roman"/>
                <w:sz w:val="24"/>
                <w:szCs w:val="24"/>
                <w:vertAlign w:val="subscript"/>
              </w:rPr>
              <w:t>R, resp min</w:t>
            </w:r>
            <w:r w:rsidRPr="00B96862">
              <w:rPr>
                <w:rFonts w:ascii="Times New Roman" w:hAnsi="Times New Roman"/>
                <w:sz w:val="24"/>
                <w:szCs w:val="24"/>
                <w:vertAlign w:val="superscript"/>
              </w:rPr>
              <w:t>-1</w:t>
            </w:r>
          </w:p>
        </w:tc>
        <w:tc>
          <w:tcPr>
            <w:tcW w:w="2694" w:type="dxa"/>
          </w:tcPr>
          <w:p w14:paraId="7D5995F5"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20 ± 0,04</w:t>
            </w:r>
          </w:p>
        </w:tc>
        <w:tc>
          <w:tcPr>
            <w:tcW w:w="3543" w:type="dxa"/>
          </w:tcPr>
          <w:p w14:paraId="70DAE34C"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22 ± 8</w:t>
            </w:r>
          </w:p>
        </w:tc>
      </w:tr>
      <w:tr w:rsidR="003B3881" w:rsidRPr="00B96862" w14:paraId="49104EB5" w14:textId="77777777" w:rsidTr="003B3881">
        <w:tc>
          <w:tcPr>
            <w:tcW w:w="2376" w:type="dxa"/>
          </w:tcPr>
          <w:p w14:paraId="1FFA1FAE" w14:textId="77777777" w:rsidR="003B3881" w:rsidRPr="00B96862" w:rsidRDefault="003B3881" w:rsidP="003B3881">
            <w:pPr>
              <w:spacing w:line="360" w:lineRule="auto"/>
              <w:jc w:val="center"/>
              <w:rPr>
                <w:rFonts w:ascii="Times New Roman" w:hAnsi="Times New Roman"/>
                <w:sz w:val="24"/>
                <w:szCs w:val="24"/>
                <w:vertAlign w:val="superscript"/>
              </w:rPr>
            </w:pPr>
            <w:r w:rsidRPr="00B96862">
              <w:rPr>
                <w:rFonts w:ascii="Times New Roman" w:hAnsi="Times New Roman"/>
                <w:sz w:val="24"/>
                <w:szCs w:val="24"/>
              </w:rPr>
              <w:t>V</w:t>
            </w:r>
            <w:r w:rsidRPr="00B96862">
              <w:rPr>
                <w:rFonts w:ascii="Times New Roman" w:hAnsi="Times New Roman"/>
                <w:sz w:val="24"/>
                <w:szCs w:val="24"/>
                <w:vertAlign w:val="subscript"/>
              </w:rPr>
              <w:t>RC, L resp</w:t>
            </w:r>
            <w:r w:rsidRPr="00B96862">
              <w:rPr>
                <w:rFonts w:ascii="Times New Roman" w:hAnsi="Times New Roman"/>
                <w:sz w:val="24"/>
                <w:szCs w:val="24"/>
                <w:vertAlign w:val="superscript"/>
              </w:rPr>
              <w:t>-1</w:t>
            </w:r>
          </w:p>
        </w:tc>
        <w:tc>
          <w:tcPr>
            <w:tcW w:w="2694" w:type="dxa"/>
          </w:tcPr>
          <w:p w14:paraId="599E16F3"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0,36 ± 0,005</w:t>
            </w:r>
          </w:p>
        </w:tc>
        <w:tc>
          <w:tcPr>
            <w:tcW w:w="3543" w:type="dxa"/>
          </w:tcPr>
          <w:p w14:paraId="20E33FB9"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0,552 ± 0,09</w:t>
            </w:r>
          </w:p>
        </w:tc>
      </w:tr>
      <w:tr w:rsidR="003B3881" w:rsidRPr="00B96862" w14:paraId="35E9D5C6" w14:textId="77777777" w:rsidTr="003B3881">
        <w:tc>
          <w:tcPr>
            <w:tcW w:w="2376" w:type="dxa"/>
          </w:tcPr>
          <w:p w14:paraId="11A85FEE"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VO2</w:t>
            </w:r>
            <w:r w:rsidRPr="00B96862">
              <w:rPr>
                <w:rFonts w:ascii="Times New Roman" w:hAnsi="Times New Roman"/>
                <w:sz w:val="24"/>
                <w:szCs w:val="24"/>
                <w:vertAlign w:val="subscript"/>
              </w:rPr>
              <w:t>, L min</w:t>
            </w:r>
            <w:r w:rsidRPr="00B96862">
              <w:rPr>
                <w:rFonts w:ascii="Times New Roman" w:hAnsi="Times New Roman"/>
                <w:sz w:val="24"/>
                <w:szCs w:val="24"/>
                <w:vertAlign w:val="superscript"/>
              </w:rPr>
              <w:t>-1</w:t>
            </w:r>
          </w:p>
        </w:tc>
        <w:tc>
          <w:tcPr>
            <w:tcW w:w="2694" w:type="dxa"/>
          </w:tcPr>
          <w:p w14:paraId="0374EFB4"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5,94 ± 0,02</w:t>
            </w:r>
          </w:p>
        </w:tc>
        <w:tc>
          <w:tcPr>
            <w:tcW w:w="3543" w:type="dxa"/>
          </w:tcPr>
          <w:p w14:paraId="381C6F62"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14,27 ± 3,46</w:t>
            </w:r>
          </w:p>
        </w:tc>
      </w:tr>
      <w:tr w:rsidR="003B3881" w:rsidRPr="00B96862" w14:paraId="4CA7DE1C" w14:textId="77777777" w:rsidTr="003B3881">
        <w:tc>
          <w:tcPr>
            <w:tcW w:w="2376" w:type="dxa"/>
          </w:tcPr>
          <w:p w14:paraId="66BAD83B" w14:textId="77777777" w:rsidR="003B3881" w:rsidRPr="00B96862" w:rsidRDefault="003B3881" w:rsidP="003B3881">
            <w:pPr>
              <w:spacing w:line="360" w:lineRule="auto"/>
              <w:jc w:val="center"/>
              <w:rPr>
                <w:rFonts w:ascii="Times New Roman" w:hAnsi="Times New Roman"/>
                <w:sz w:val="24"/>
                <w:szCs w:val="24"/>
                <w:vertAlign w:val="subscript"/>
              </w:rPr>
            </w:pPr>
            <w:r w:rsidRPr="00B96862">
              <w:rPr>
                <w:rFonts w:ascii="Times New Roman" w:hAnsi="Times New Roman"/>
                <w:sz w:val="24"/>
                <w:szCs w:val="24"/>
              </w:rPr>
              <w:t>VCO2</w:t>
            </w:r>
            <w:r w:rsidRPr="00B96862">
              <w:rPr>
                <w:rFonts w:ascii="Times New Roman" w:hAnsi="Times New Roman"/>
                <w:sz w:val="24"/>
                <w:szCs w:val="24"/>
                <w:vertAlign w:val="subscript"/>
              </w:rPr>
              <w:t>, L min</w:t>
            </w:r>
            <w:r w:rsidRPr="00B96862">
              <w:rPr>
                <w:rFonts w:ascii="Times New Roman" w:hAnsi="Times New Roman"/>
                <w:sz w:val="24"/>
                <w:szCs w:val="24"/>
                <w:vertAlign w:val="superscript"/>
              </w:rPr>
              <w:t>-1</w:t>
            </w:r>
          </w:p>
        </w:tc>
        <w:tc>
          <w:tcPr>
            <w:tcW w:w="2694" w:type="dxa"/>
          </w:tcPr>
          <w:p w14:paraId="29063E54"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5,73 ± 0,04</w:t>
            </w:r>
          </w:p>
        </w:tc>
        <w:tc>
          <w:tcPr>
            <w:tcW w:w="3543" w:type="dxa"/>
          </w:tcPr>
          <w:p w14:paraId="6F91EFC2"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16,45 ± 3,94</w:t>
            </w:r>
          </w:p>
        </w:tc>
      </w:tr>
      <w:tr w:rsidR="003B3881" w:rsidRPr="00B96862" w14:paraId="08B37BE5" w14:textId="77777777" w:rsidTr="003B3881">
        <w:tc>
          <w:tcPr>
            <w:tcW w:w="2376" w:type="dxa"/>
          </w:tcPr>
          <w:p w14:paraId="5F00C318" w14:textId="77777777" w:rsidR="003B3881" w:rsidRPr="00B96862" w:rsidRDefault="003B3881" w:rsidP="003B3881">
            <w:pPr>
              <w:spacing w:line="360" w:lineRule="auto"/>
              <w:jc w:val="center"/>
              <w:rPr>
                <w:rFonts w:ascii="Times New Roman" w:hAnsi="Times New Roman"/>
                <w:sz w:val="24"/>
                <w:szCs w:val="24"/>
                <w:vertAlign w:val="subscript"/>
              </w:rPr>
            </w:pPr>
            <w:r w:rsidRPr="00B96862">
              <w:rPr>
                <w:rFonts w:ascii="Times New Roman" w:hAnsi="Times New Roman"/>
                <w:sz w:val="24"/>
                <w:szCs w:val="24"/>
              </w:rPr>
              <w:t xml:space="preserve">q" </w:t>
            </w:r>
            <w:r w:rsidRPr="00B96862">
              <w:rPr>
                <w:rFonts w:ascii="Times New Roman" w:hAnsi="Times New Roman"/>
                <w:sz w:val="24"/>
                <w:szCs w:val="24"/>
                <w:vertAlign w:val="subscript"/>
              </w:rPr>
              <w:t>met, W m</w:t>
            </w:r>
            <w:r w:rsidRPr="00B96862">
              <w:rPr>
                <w:rFonts w:ascii="Times New Roman" w:hAnsi="Times New Roman"/>
                <w:sz w:val="24"/>
                <w:szCs w:val="24"/>
                <w:vertAlign w:val="superscript"/>
              </w:rPr>
              <w:t>-2</w:t>
            </w:r>
          </w:p>
        </w:tc>
        <w:tc>
          <w:tcPr>
            <w:tcW w:w="2694" w:type="dxa"/>
          </w:tcPr>
          <w:p w14:paraId="3B495147"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35,73 ± 0,21</w:t>
            </w:r>
          </w:p>
        </w:tc>
        <w:tc>
          <w:tcPr>
            <w:tcW w:w="3543" w:type="dxa"/>
          </w:tcPr>
          <w:p w14:paraId="06BFD74E"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84,53 ± 0,36</w:t>
            </w:r>
          </w:p>
        </w:tc>
      </w:tr>
      <w:tr w:rsidR="003B3881" w:rsidRPr="00B96862" w14:paraId="3263B71F" w14:textId="77777777" w:rsidTr="003B3881">
        <w:tc>
          <w:tcPr>
            <w:tcW w:w="2376" w:type="dxa"/>
          </w:tcPr>
          <w:p w14:paraId="68A4A847"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q"</w:t>
            </w:r>
            <w:r w:rsidRPr="00B96862">
              <w:rPr>
                <w:rFonts w:ascii="Times New Roman" w:hAnsi="Times New Roman"/>
                <w:sz w:val="24"/>
                <w:szCs w:val="24"/>
                <w:vertAlign w:val="subscript"/>
              </w:rPr>
              <w:t>met, W kg</w:t>
            </w:r>
            <w:r w:rsidRPr="00B96862">
              <w:rPr>
                <w:rFonts w:ascii="Times New Roman" w:hAnsi="Times New Roman"/>
                <w:sz w:val="24"/>
                <w:szCs w:val="24"/>
                <w:vertAlign w:val="superscript"/>
              </w:rPr>
              <w:t>-1</w:t>
            </w:r>
          </w:p>
        </w:tc>
        <w:tc>
          <w:tcPr>
            <w:tcW w:w="2694" w:type="dxa"/>
          </w:tcPr>
          <w:p w14:paraId="0FD88C74"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1,07 ± 0,002</w:t>
            </w:r>
          </w:p>
        </w:tc>
        <w:tc>
          <w:tcPr>
            <w:tcW w:w="3543" w:type="dxa"/>
          </w:tcPr>
          <w:p w14:paraId="0190FDC2" w14:textId="77777777" w:rsidR="003B3881" w:rsidRPr="00B96862" w:rsidRDefault="003B3881" w:rsidP="003B3881">
            <w:pPr>
              <w:spacing w:line="360" w:lineRule="auto"/>
              <w:jc w:val="center"/>
              <w:rPr>
                <w:rFonts w:ascii="Times New Roman" w:hAnsi="Times New Roman"/>
                <w:sz w:val="24"/>
                <w:szCs w:val="24"/>
              </w:rPr>
            </w:pPr>
            <w:r w:rsidRPr="00B96862">
              <w:rPr>
                <w:rFonts w:ascii="Times New Roman" w:hAnsi="Times New Roman"/>
                <w:sz w:val="24"/>
                <w:szCs w:val="24"/>
              </w:rPr>
              <w:t>1,37 ± 0,006</w:t>
            </w:r>
          </w:p>
        </w:tc>
      </w:tr>
    </w:tbl>
    <w:p w14:paraId="3674EA38" w14:textId="77777777" w:rsidR="003B3881" w:rsidRPr="00B96862" w:rsidRDefault="003B3881" w:rsidP="003B3881">
      <w:pPr>
        <w:spacing w:line="360" w:lineRule="auto"/>
        <w:jc w:val="both"/>
        <w:rPr>
          <w:rFonts w:ascii="Times New Roman" w:hAnsi="Times New Roman"/>
          <w:sz w:val="20"/>
          <w:szCs w:val="20"/>
        </w:rPr>
      </w:pPr>
      <w:r w:rsidRPr="00B96862">
        <w:rPr>
          <w:rFonts w:ascii="Times New Roman" w:hAnsi="Times New Roman"/>
          <w:sz w:val="20"/>
          <w:szCs w:val="20"/>
        </w:rPr>
        <w:t>Adaptado de Nagib et al. (2016); P: peso vivo; V</w:t>
      </w:r>
      <w:r w:rsidRPr="00B96862">
        <w:rPr>
          <w:rFonts w:ascii="Times New Roman" w:hAnsi="Times New Roman"/>
          <w:sz w:val="20"/>
          <w:szCs w:val="20"/>
          <w:vertAlign w:val="subscript"/>
        </w:rPr>
        <w:t>E</w:t>
      </w:r>
      <w:r w:rsidRPr="00B96862">
        <w:rPr>
          <w:rFonts w:ascii="Times New Roman" w:hAnsi="Times New Roman"/>
          <w:sz w:val="20"/>
          <w:szCs w:val="20"/>
        </w:rPr>
        <w:t>: taxa de ventilação; V</w:t>
      </w:r>
      <w:r w:rsidRPr="00B96862">
        <w:rPr>
          <w:rFonts w:ascii="Times New Roman" w:hAnsi="Times New Roman"/>
          <w:sz w:val="20"/>
          <w:szCs w:val="20"/>
          <w:vertAlign w:val="subscript"/>
        </w:rPr>
        <w:t>RC</w:t>
      </w:r>
      <w:r w:rsidRPr="00B96862">
        <w:rPr>
          <w:rFonts w:ascii="Times New Roman" w:hAnsi="Times New Roman"/>
          <w:sz w:val="20"/>
          <w:szCs w:val="20"/>
        </w:rPr>
        <w:t>: volume respiratório corrente; VO2: volume de oxigênio consumido; VCO2: volume de gás carbônico produzido; q"</w:t>
      </w:r>
      <w:r w:rsidRPr="00B96862">
        <w:rPr>
          <w:rFonts w:ascii="Times New Roman" w:hAnsi="Times New Roman"/>
          <w:sz w:val="20"/>
          <w:szCs w:val="20"/>
          <w:vertAlign w:val="subscript"/>
        </w:rPr>
        <w:t>met</w:t>
      </w:r>
      <w:r w:rsidRPr="00B96862">
        <w:rPr>
          <w:rFonts w:ascii="Times New Roman" w:hAnsi="Times New Roman"/>
          <w:sz w:val="20"/>
          <w:szCs w:val="20"/>
        </w:rPr>
        <w:t xml:space="preserve">: produção de calor metabólico. </w:t>
      </w:r>
    </w:p>
    <w:p w14:paraId="3E4A3009" w14:textId="77777777" w:rsidR="003B3881" w:rsidRPr="00B96862" w:rsidRDefault="003B3881" w:rsidP="003B3881">
      <w:pPr>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Quando não se requer tanta precisão, o emprego da relação do metabolismo de repouso e tamanho corporal pode ser aplicado (Kleiber 1961). A taxa metabólica de repouso só pode ser medida quando o animal estiver dentro de uma faixa de ambiente termoneutro e em jejum (Hill et al., 2012). Nos estudos em ambientes não controlados, a influência dos fatores temperatura do ar, radiação e horário do dia, tornam a metodologia pouco prática e imprecisa. Assim, esforços têm sido feitos para desenvolver métodos que possam estimar a produção de calor metabólico de animais em condições de ambiente natural, sem que haja a necessidade de contenção (Brosh et al., 1998; Brosh, 2007). </w:t>
      </w:r>
    </w:p>
    <w:p w14:paraId="0CCD7BE1" w14:textId="77777777" w:rsidR="00AB094E" w:rsidRPr="00B96862" w:rsidRDefault="003535F6" w:rsidP="00AB094E">
      <w:pPr>
        <w:spacing w:after="0" w:line="360" w:lineRule="auto"/>
        <w:ind w:firstLine="567"/>
        <w:jc w:val="both"/>
        <w:rPr>
          <w:rFonts w:ascii="Times New Roman" w:hAnsi="Times New Roman"/>
          <w:sz w:val="24"/>
          <w:szCs w:val="24"/>
        </w:rPr>
      </w:pPr>
      <w:r w:rsidRPr="00B96862">
        <w:rPr>
          <w:rFonts w:ascii="Times New Roman" w:hAnsi="Times New Roman"/>
          <w:sz w:val="24"/>
          <w:szCs w:val="24"/>
        </w:rPr>
        <w:lastRenderedPageBreak/>
        <w:t xml:space="preserve">Comumente, estudos em câmaras climáticas ou qualquer outro que altere o ambiente ao qual os animais estejam habituados, induzem uma resposta autônoma simpática de medo. Neste estado, modificações no metabolismo tecidual e intermediário (Mormède et al. (2007) → ativação imediata do eixo hipotálamo-hipófise-adrenal, funções cardiorrespiratórias, imunológicas, utilização de substratos) podem trazer resultados duvidosos acerca dos efeitos reais da fonte de variação testada; para estudos desta natureza, é importante que um treinamento prévio criterioso seja feito com os animais.  </w:t>
      </w:r>
    </w:p>
    <w:p w14:paraId="4216132C" w14:textId="77777777" w:rsidR="003535F6" w:rsidRPr="00B96862" w:rsidRDefault="003535F6" w:rsidP="00AB094E">
      <w:pPr>
        <w:spacing w:line="360" w:lineRule="auto"/>
        <w:ind w:firstLine="567"/>
        <w:jc w:val="both"/>
        <w:rPr>
          <w:rFonts w:ascii="Times New Roman" w:hAnsi="Times New Roman"/>
          <w:sz w:val="24"/>
          <w:szCs w:val="24"/>
        </w:rPr>
      </w:pPr>
      <w:r w:rsidRPr="00B96862">
        <w:rPr>
          <w:rFonts w:ascii="Times New Roman" w:hAnsi="Times New Roman"/>
          <w:sz w:val="24"/>
          <w:szCs w:val="24"/>
        </w:rPr>
        <w:t>A calibração da frequência cardíaca (FC) com a produção de calor aparece como uma boa possibilidade para estimativas do metabolismo animal (Lachica e Aguilera, 2008); mesmo assim, existe a necessidade de um sistema calorimétrico para equivalência das medidas. Em resumo, para cada medida da FC e registro de O</w:t>
      </w:r>
      <w:r w:rsidRPr="00B96862">
        <w:rPr>
          <w:rFonts w:ascii="Times New Roman" w:hAnsi="Times New Roman"/>
          <w:sz w:val="24"/>
          <w:szCs w:val="24"/>
          <w:vertAlign w:val="subscript"/>
        </w:rPr>
        <w:t>2</w:t>
      </w:r>
      <w:r w:rsidRPr="00B96862">
        <w:rPr>
          <w:rFonts w:ascii="Times New Roman" w:hAnsi="Times New Roman"/>
          <w:sz w:val="24"/>
          <w:szCs w:val="24"/>
        </w:rPr>
        <w:t xml:space="preserve"> consumido, é feita a relação do VO2 por batimento cardíaco. Posteriormente, em condições de campo, por meio de um sistema de rádio transmissão, medidas contínuas da FC podem ser feitas e indiretamente estimada a produção de calor metabólico. Tentativas preliminares foram feitas por Brockway e McEvan (1969), os quais não encontraram uma boa estimativa da produção de calor como função da FC em ovinos Cheviot (Ovis aries); estes autores atribuíram a reatividade dos animais no momento da calibração das medidas como a principal causa.  Entretanto, pesquisas mais recentes com caprinos, ovinos e bovinos têm apresentado bons resultados, demonstrando ser uma boa saída para os ensaios experimentais da energética animal a campo (Aharoni et al., 2003; Brosh et al., 1998; Brosh et al., 2007; Lachica e Aguilera, 2005a; Lachica e Aguilera, 200</w:t>
      </w:r>
      <w:r w:rsidR="00275AE9" w:rsidRPr="00B96862">
        <w:rPr>
          <w:rFonts w:ascii="Times New Roman" w:hAnsi="Times New Roman"/>
          <w:sz w:val="24"/>
          <w:szCs w:val="24"/>
        </w:rPr>
        <w:t xml:space="preserve">5b; Lachica e Aguilera, 2008). </w:t>
      </w:r>
    </w:p>
    <w:p w14:paraId="63EA4DCF" w14:textId="62FE3BDF" w:rsidR="003535F6" w:rsidRPr="00B96862" w:rsidRDefault="00B373A0" w:rsidP="00AB094E">
      <w:pPr>
        <w:pStyle w:val="Ttulo1"/>
        <w:spacing w:line="360" w:lineRule="auto"/>
        <w:rPr>
          <w:rFonts w:ascii="Times New Roman" w:hAnsi="Times New Roman"/>
          <w:sz w:val="24"/>
          <w:szCs w:val="24"/>
        </w:rPr>
      </w:pPr>
      <w:bookmarkStart w:id="42" w:name="_Toc460442983"/>
      <w:bookmarkStart w:id="43" w:name="_Toc460564231"/>
      <w:bookmarkStart w:id="44" w:name="_Toc460571556"/>
      <w:bookmarkStart w:id="45" w:name="_Toc460571907"/>
      <w:bookmarkStart w:id="46" w:name="_Toc511382429"/>
      <w:r>
        <w:rPr>
          <w:rFonts w:ascii="Times New Roman" w:hAnsi="Times New Roman"/>
          <w:sz w:val="24"/>
          <w:szCs w:val="24"/>
        </w:rPr>
        <w:t>2.3</w:t>
      </w:r>
      <w:r w:rsidR="003535F6" w:rsidRPr="00B96862">
        <w:rPr>
          <w:rFonts w:ascii="Times New Roman" w:hAnsi="Times New Roman"/>
          <w:sz w:val="24"/>
          <w:szCs w:val="24"/>
        </w:rPr>
        <w:t>.2.3 Estocagem térmica</w:t>
      </w:r>
      <w:bookmarkEnd w:id="42"/>
      <w:bookmarkEnd w:id="43"/>
      <w:bookmarkEnd w:id="44"/>
      <w:bookmarkEnd w:id="45"/>
      <w:bookmarkEnd w:id="46"/>
    </w:p>
    <w:p w14:paraId="2EB7DB56" w14:textId="77777777" w:rsidR="003535F6" w:rsidRPr="00B96862" w:rsidRDefault="003535F6" w:rsidP="00AB094E">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 xml:space="preserve">A estocagem térmica (S) pode ser calculada por meio da diferença na quantidade de calor dissipado e a termogênese num dado intervalo de tempo (Silva, 2000).  A equação utilizada para estimar a quantidade de calor estocado em um sistema biológico baseia-se na relação da quantidade de energia térmica necessária para aumentar em 1 </w:t>
      </w:r>
      <w:r w:rsidRPr="00B96862">
        <w:rPr>
          <w:rFonts w:ascii="Times New Roman" w:hAnsi="Times New Roman"/>
          <w:sz w:val="24"/>
          <w:szCs w:val="24"/>
          <w:vertAlign w:val="superscript"/>
        </w:rPr>
        <w:t>○</w:t>
      </w:r>
      <w:r w:rsidRPr="00B96862">
        <w:rPr>
          <w:rFonts w:ascii="Times New Roman" w:hAnsi="Times New Roman"/>
          <w:sz w:val="24"/>
          <w:szCs w:val="24"/>
        </w:rPr>
        <w:t>C a temperatura desse sistema</w:t>
      </w:r>
    </w:p>
    <w:p w14:paraId="5E66439D" w14:textId="1E8E4E1D" w:rsidR="003535F6" w:rsidRPr="00B96862" w:rsidRDefault="003535F6" w:rsidP="00AB094E">
      <w:pPr>
        <w:spacing w:before="240" w:line="360" w:lineRule="auto"/>
        <w:jc w:val="center"/>
        <w:rPr>
          <w:rFonts w:ascii="Times New Roman" w:hAnsi="Times New Roman"/>
          <w:sz w:val="24"/>
          <w:szCs w:val="24"/>
        </w:rPr>
      </w:pPr>
      <w:r w:rsidRPr="00B96862">
        <w:rPr>
          <w:rFonts w:ascii="Times New Roman" w:hAnsi="Times New Roman"/>
          <w:sz w:val="24"/>
          <w:szCs w:val="24"/>
        </w:rPr>
        <w:t>S = c</w:t>
      </w:r>
      <w:r w:rsidRPr="00B96862">
        <w:rPr>
          <w:rFonts w:ascii="Times New Roman" w:hAnsi="Times New Roman"/>
          <w:sz w:val="24"/>
          <w:szCs w:val="24"/>
          <w:vertAlign w:val="subscript"/>
        </w:rPr>
        <w:t>pt</w:t>
      </w:r>
      <w:r w:rsidR="009C3711">
        <w:rPr>
          <w:rFonts w:ascii="Times New Roman" w:hAnsi="Times New Roman"/>
          <w:sz w:val="24"/>
          <w:szCs w:val="24"/>
        </w:rPr>
        <w:t xml:space="preserve"> m (∆T)    </w:t>
      </w:r>
      <w:r w:rsidRPr="00B96862">
        <w:rPr>
          <w:rFonts w:ascii="Times New Roman" w:hAnsi="Times New Roman"/>
          <w:sz w:val="24"/>
          <w:szCs w:val="24"/>
        </w:rPr>
        <w:t xml:space="preserve">W                       </w:t>
      </w:r>
      <w:r w:rsidR="009C3711">
        <w:rPr>
          <w:rFonts w:ascii="Times New Roman" w:hAnsi="Times New Roman"/>
          <w:sz w:val="24"/>
          <w:szCs w:val="24"/>
        </w:rPr>
        <w:t xml:space="preserve">                        </w:t>
      </w:r>
      <w:r w:rsidRPr="00B96862">
        <w:rPr>
          <w:rFonts w:ascii="Times New Roman" w:hAnsi="Times New Roman"/>
          <w:sz w:val="24"/>
          <w:szCs w:val="24"/>
        </w:rPr>
        <w:t xml:space="preserve">       </w:t>
      </w:r>
      <w:r w:rsidR="00FC5D27">
        <w:rPr>
          <w:rFonts w:ascii="Times New Roman" w:hAnsi="Times New Roman"/>
          <w:sz w:val="24"/>
          <w:szCs w:val="24"/>
        </w:rPr>
        <w:t xml:space="preserve">         </w:t>
      </w:r>
      <w:r w:rsidRPr="00B96862">
        <w:rPr>
          <w:rFonts w:ascii="Times New Roman" w:hAnsi="Times New Roman"/>
          <w:sz w:val="24"/>
          <w:szCs w:val="24"/>
        </w:rPr>
        <w:t xml:space="preserve">                     </w:t>
      </w:r>
      <w:r w:rsidR="00FC5D27">
        <w:rPr>
          <w:rFonts w:ascii="Times New Roman" w:hAnsi="Times New Roman"/>
          <w:sz w:val="24"/>
          <w:szCs w:val="24"/>
        </w:rPr>
        <w:t xml:space="preserve">                             [24</w:t>
      </w:r>
      <w:r w:rsidRPr="00B96862">
        <w:rPr>
          <w:rFonts w:ascii="Times New Roman" w:hAnsi="Times New Roman"/>
          <w:sz w:val="24"/>
          <w:szCs w:val="24"/>
        </w:rPr>
        <w:t>]</w:t>
      </w:r>
    </w:p>
    <w:p w14:paraId="143CC1EB" w14:textId="77777777" w:rsidR="003535F6" w:rsidRPr="00B96862" w:rsidRDefault="003535F6" w:rsidP="00AB094E">
      <w:pPr>
        <w:spacing w:before="240" w:line="360" w:lineRule="auto"/>
        <w:jc w:val="both"/>
        <w:rPr>
          <w:rFonts w:ascii="Times New Roman" w:hAnsi="Times New Roman"/>
          <w:sz w:val="24"/>
          <w:szCs w:val="24"/>
        </w:rPr>
      </w:pPr>
      <w:r w:rsidRPr="00B96862">
        <w:rPr>
          <w:rFonts w:ascii="Times New Roman" w:hAnsi="Times New Roman"/>
          <w:sz w:val="24"/>
          <w:szCs w:val="24"/>
        </w:rPr>
        <w:t>onde c</w:t>
      </w:r>
      <w:r w:rsidRPr="00B96862">
        <w:rPr>
          <w:rFonts w:ascii="Times New Roman" w:hAnsi="Times New Roman"/>
          <w:sz w:val="24"/>
          <w:szCs w:val="24"/>
          <w:vertAlign w:val="subscript"/>
        </w:rPr>
        <w:t>pt</w:t>
      </w:r>
      <w:r w:rsidRPr="00B96862">
        <w:rPr>
          <w:rFonts w:ascii="Times New Roman" w:hAnsi="Times New Roman"/>
          <w:sz w:val="24"/>
          <w:szCs w:val="24"/>
        </w:rPr>
        <w:t xml:space="preserve"> é o calor específico médio dos tecidos (3340 J.Kg</w:t>
      </w:r>
      <w:r w:rsidRPr="00B96862">
        <w:rPr>
          <w:rFonts w:ascii="Times New Roman" w:hAnsi="Times New Roman"/>
          <w:sz w:val="24"/>
          <w:szCs w:val="24"/>
          <w:vertAlign w:val="superscript"/>
        </w:rPr>
        <w:t>-1</w:t>
      </w:r>
      <w:r w:rsidRPr="00B96862">
        <w:rPr>
          <w:rFonts w:ascii="Times New Roman" w:hAnsi="Times New Roman"/>
          <w:sz w:val="24"/>
          <w:szCs w:val="24"/>
        </w:rPr>
        <w:t>. K</w:t>
      </w:r>
      <w:r w:rsidRPr="00B96862">
        <w:rPr>
          <w:rFonts w:ascii="Times New Roman" w:hAnsi="Times New Roman"/>
          <w:sz w:val="24"/>
          <w:szCs w:val="24"/>
          <w:vertAlign w:val="superscript"/>
        </w:rPr>
        <w:t>-1</w:t>
      </w:r>
      <w:r w:rsidRPr="00B96862">
        <w:rPr>
          <w:rFonts w:ascii="Times New Roman" w:hAnsi="Times New Roman"/>
          <w:sz w:val="24"/>
          <w:szCs w:val="24"/>
        </w:rPr>
        <w:t>); ∆T, o diferencial de temperatura média corporal (T</w:t>
      </w:r>
      <w:r w:rsidRPr="00B96862">
        <w:rPr>
          <w:rFonts w:ascii="Times New Roman" w:hAnsi="Times New Roman"/>
          <w:sz w:val="24"/>
          <w:szCs w:val="24"/>
          <w:vertAlign w:val="subscript"/>
        </w:rPr>
        <w:t>C</w:t>
      </w:r>
      <w:r w:rsidRPr="00B96862">
        <w:rPr>
          <w:rFonts w:ascii="Times New Roman" w:hAnsi="Times New Roman"/>
          <w:sz w:val="24"/>
          <w:szCs w:val="24"/>
        </w:rPr>
        <w:t>) em um dado intervalo de tempo; m é a massa corporal (kg). Devido a facilidade de obtenção, a temperatura retal (T</w:t>
      </w:r>
      <w:r w:rsidRPr="00B96862">
        <w:rPr>
          <w:rFonts w:ascii="Times New Roman" w:hAnsi="Times New Roman"/>
          <w:sz w:val="24"/>
          <w:szCs w:val="24"/>
          <w:vertAlign w:val="subscript"/>
        </w:rPr>
        <w:t>R</w:t>
      </w:r>
      <w:r w:rsidRPr="00B96862">
        <w:rPr>
          <w:rFonts w:ascii="Times New Roman" w:hAnsi="Times New Roman"/>
          <w:sz w:val="24"/>
          <w:szCs w:val="24"/>
        </w:rPr>
        <w:t xml:space="preserve">) é comumente utilizada como </w:t>
      </w:r>
      <w:r w:rsidRPr="00B96862">
        <w:rPr>
          <w:rFonts w:ascii="Times New Roman" w:hAnsi="Times New Roman"/>
          <w:sz w:val="24"/>
          <w:szCs w:val="24"/>
        </w:rPr>
        <w:lastRenderedPageBreak/>
        <w:t>medida da temperatura média corporal profunda (T</w:t>
      </w:r>
      <w:r w:rsidRPr="00B96862">
        <w:rPr>
          <w:rFonts w:ascii="Times New Roman" w:hAnsi="Times New Roman"/>
          <w:sz w:val="24"/>
          <w:szCs w:val="24"/>
          <w:vertAlign w:val="subscript"/>
        </w:rPr>
        <w:t>CP</w:t>
      </w:r>
      <w:r w:rsidRPr="00B96862">
        <w:rPr>
          <w:rFonts w:ascii="Times New Roman" w:hAnsi="Times New Roman"/>
          <w:sz w:val="24"/>
          <w:szCs w:val="24"/>
        </w:rPr>
        <w:t>); Lee e Sasaki (1994) também utilizaram a temperatura do sangue arterial (carótida) como medida segura da T</w:t>
      </w:r>
      <w:r w:rsidRPr="00B96862">
        <w:rPr>
          <w:rFonts w:ascii="Times New Roman" w:hAnsi="Times New Roman"/>
          <w:sz w:val="24"/>
          <w:szCs w:val="24"/>
          <w:vertAlign w:val="subscript"/>
        </w:rPr>
        <w:t>CP</w:t>
      </w:r>
      <w:r w:rsidRPr="00B96862">
        <w:rPr>
          <w:rFonts w:ascii="Times New Roman" w:hAnsi="Times New Roman"/>
          <w:sz w:val="24"/>
          <w:szCs w:val="24"/>
        </w:rPr>
        <w:t>. McLean et al. (1983; 1984) propuseram a inclusão da temperatura da epiderme (T</w:t>
      </w:r>
      <w:r w:rsidRPr="00B96862">
        <w:rPr>
          <w:rFonts w:ascii="Times New Roman" w:hAnsi="Times New Roman"/>
          <w:sz w:val="24"/>
          <w:szCs w:val="24"/>
          <w:vertAlign w:val="subscript"/>
        </w:rPr>
        <w:t>EP</w:t>
      </w:r>
      <w:r w:rsidRPr="00B96862">
        <w:rPr>
          <w:rFonts w:ascii="Times New Roman" w:hAnsi="Times New Roman"/>
          <w:sz w:val="24"/>
          <w:szCs w:val="24"/>
        </w:rPr>
        <w:t>) no cálculo da temperatura média corporal (T</w:t>
      </w:r>
      <w:r w:rsidRPr="00B96862">
        <w:rPr>
          <w:rFonts w:ascii="Times New Roman" w:hAnsi="Times New Roman"/>
          <w:sz w:val="24"/>
          <w:szCs w:val="24"/>
          <w:vertAlign w:val="subscript"/>
        </w:rPr>
        <w:t>C</w:t>
      </w:r>
      <w:r w:rsidRPr="00B96862">
        <w:rPr>
          <w:rFonts w:ascii="Times New Roman" w:hAnsi="Times New Roman"/>
          <w:sz w:val="24"/>
          <w:szCs w:val="24"/>
        </w:rPr>
        <w:t>), estabelecendo um média ponderada da T</w:t>
      </w:r>
      <w:r w:rsidRPr="00B96862">
        <w:rPr>
          <w:rFonts w:ascii="Times New Roman" w:hAnsi="Times New Roman"/>
          <w:sz w:val="24"/>
          <w:szCs w:val="24"/>
          <w:vertAlign w:val="subscript"/>
        </w:rPr>
        <w:t>CP</w:t>
      </w:r>
      <w:r w:rsidRPr="00B96862">
        <w:rPr>
          <w:rFonts w:ascii="Times New Roman" w:hAnsi="Times New Roman"/>
          <w:sz w:val="24"/>
          <w:szCs w:val="24"/>
        </w:rPr>
        <w:t xml:space="preserve"> e T</w:t>
      </w:r>
      <w:r w:rsidRPr="00B96862">
        <w:rPr>
          <w:rFonts w:ascii="Times New Roman" w:hAnsi="Times New Roman"/>
          <w:sz w:val="24"/>
          <w:szCs w:val="24"/>
          <w:vertAlign w:val="subscript"/>
        </w:rPr>
        <w:t>EP</w:t>
      </w:r>
      <w:r w:rsidRPr="00B96862">
        <w:rPr>
          <w:rFonts w:ascii="Times New Roman" w:hAnsi="Times New Roman"/>
          <w:sz w:val="24"/>
          <w:szCs w:val="24"/>
        </w:rPr>
        <w:t xml:space="preserve"> :</w:t>
      </w:r>
    </w:p>
    <w:p w14:paraId="79E80CB7" w14:textId="5E121FA7" w:rsidR="003535F6" w:rsidRPr="00B96862" w:rsidRDefault="003535F6" w:rsidP="00AB094E">
      <w:pPr>
        <w:spacing w:before="240" w:line="360" w:lineRule="auto"/>
        <w:jc w:val="both"/>
        <w:rPr>
          <w:rFonts w:ascii="Times New Roman" w:hAnsi="Times New Roman"/>
          <w:sz w:val="24"/>
          <w:szCs w:val="24"/>
        </w:rPr>
      </w:pPr>
      <w:r w:rsidRPr="00B96862">
        <w:rPr>
          <w:rFonts w:ascii="Times New Roman" w:hAnsi="Times New Roman"/>
          <w:sz w:val="24"/>
          <w:szCs w:val="24"/>
        </w:rPr>
        <w:t>T</w:t>
      </w:r>
      <w:r w:rsidRPr="00B96862">
        <w:rPr>
          <w:rFonts w:ascii="Times New Roman" w:hAnsi="Times New Roman"/>
          <w:sz w:val="24"/>
          <w:szCs w:val="24"/>
          <w:vertAlign w:val="subscript"/>
        </w:rPr>
        <w:t>C</w:t>
      </w:r>
      <w:r w:rsidRPr="00B96862">
        <w:rPr>
          <w:rFonts w:ascii="Times New Roman" w:hAnsi="Times New Roman"/>
          <w:sz w:val="24"/>
          <w:szCs w:val="24"/>
        </w:rPr>
        <w:t xml:space="preserve"> = 0,86 T</w:t>
      </w:r>
      <w:r w:rsidRPr="00B96862">
        <w:rPr>
          <w:rFonts w:ascii="Times New Roman" w:hAnsi="Times New Roman"/>
          <w:sz w:val="24"/>
          <w:szCs w:val="24"/>
          <w:vertAlign w:val="subscript"/>
        </w:rPr>
        <w:t>CP</w:t>
      </w:r>
      <w:r w:rsidRPr="00B96862">
        <w:rPr>
          <w:rFonts w:ascii="Times New Roman" w:hAnsi="Times New Roman"/>
          <w:sz w:val="24"/>
          <w:szCs w:val="24"/>
        </w:rPr>
        <w:t xml:space="preserve"> + 0,14 T</w:t>
      </w:r>
      <w:r w:rsidRPr="00B96862">
        <w:rPr>
          <w:rFonts w:ascii="Times New Roman" w:hAnsi="Times New Roman"/>
          <w:sz w:val="24"/>
          <w:szCs w:val="24"/>
          <w:vertAlign w:val="subscript"/>
        </w:rPr>
        <w:t>EP,</w:t>
      </w:r>
      <w:r w:rsidRPr="00607D8D">
        <w:rPr>
          <w:rFonts w:ascii="Times New Roman" w:hAnsi="Times New Roman"/>
          <w:sz w:val="24"/>
          <w:szCs w:val="24"/>
        </w:rPr>
        <w:t xml:space="preserve"> </w:t>
      </w:r>
      <w:r w:rsidR="00607D8D">
        <w:rPr>
          <w:rFonts w:ascii="Times New Roman" w:hAnsi="Times New Roman"/>
          <w:sz w:val="24"/>
          <w:szCs w:val="24"/>
        </w:rPr>
        <w:t xml:space="preserve"> </w:t>
      </w:r>
      <w:r w:rsidRPr="00607D8D">
        <w:rPr>
          <w:rFonts w:ascii="Times New Roman" w:hAnsi="Times New Roman"/>
          <w:sz w:val="24"/>
          <w:szCs w:val="24"/>
        </w:rPr>
        <w:t xml:space="preserve"> </w:t>
      </w:r>
      <w:r w:rsidRPr="00B96862">
        <w:rPr>
          <w:rFonts w:ascii="Times New Roman" w:hAnsi="Times New Roman"/>
          <w:sz w:val="24"/>
          <w:szCs w:val="24"/>
        </w:rPr>
        <w:t xml:space="preserve"> °C          </w:t>
      </w:r>
      <w:r w:rsidR="00FC5D27">
        <w:rPr>
          <w:rFonts w:ascii="Times New Roman" w:hAnsi="Times New Roman"/>
          <w:sz w:val="24"/>
          <w:szCs w:val="24"/>
        </w:rPr>
        <w:t xml:space="preserve">                                       </w:t>
      </w:r>
      <w:r w:rsidRPr="00B96862">
        <w:rPr>
          <w:rFonts w:ascii="Times New Roman" w:hAnsi="Times New Roman"/>
          <w:sz w:val="24"/>
          <w:szCs w:val="24"/>
        </w:rPr>
        <w:t xml:space="preserve">                                                    </w:t>
      </w:r>
      <w:r w:rsidR="00FC5D27">
        <w:rPr>
          <w:rFonts w:ascii="Times New Roman" w:hAnsi="Times New Roman"/>
          <w:sz w:val="24"/>
          <w:szCs w:val="24"/>
        </w:rPr>
        <w:t xml:space="preserve">                             [25</w:t>
      </w:r>
      <w:r w:rsidRPr="00B96862">
        <w:rPr>
          <w:rFonts w:ascii="Times New Roman" w:hAnsi="Times New Roman"/>
          <w:sz w:val="24"/>
          <w:szCs w:val="24"/>
        </w:rPr>
        <w:t>]</w:t>
      </w:r>
    </w:p>
    <w:p w14:paraId="563CB919" w14:textId="77777777" w:rsidR="003535F6" w:rsidRPr="00B96862" w:rsidRDefault="003535F6" w:rsidP="00AB094E">
      <w:pPr>
        <w:spacing w:before="240" w:line="360" w:lineRule="auto"/>
        <w:jc w:val="both"/>
        <w:rPr>
          <w:rFonts w:ascii="Times New Roman" w:hAnsi="Times New Roman"/>
          <w:sz w:val="24"/>
          <w:szCs w:val="24"/>
        </w:rPr>
      </w:pPr>
      <w:r w:rsidRPr="00B96862">
        <w:rPr>
          <w:rFonts w:ascii="Times New Roman" w:hAnsi="Times New Roman"/>
          <w:sz w:val="24"/>
          <w:szCs w:val="24"/>
        </w:rPr>
        <w:t>assim, a quantidade de calor estocado pode ser quantificada como:</w:t>
      </w:r>
    </w:p>
    <w:p w14:paraId="7295CE38" w14:textId="538C4C93" w:rsidR="003535F6" w:rsidRPr="00B96862" w:rsidRDefault="003B3881" w:rsidP="00AB094E">
      <w:pPr>
        <w:spacing w:before="240" w:line="360" w:lineRule="auto"/>
        <w:jc w:val="both"/>
        <w:rPr>
          <w:rFonts w:ascii="Times New Roman" w:hAnsi="Times New Roman"/>
          <w:sz w:val="24"/>
          <w:szCs w:val="24"/>
        </w:rPr>
      </w:pPr>
      <w:r w:rsidRPr="00B96862">
        <w:rPr>
          <w:rFonts w:ascii="Times New Roman" w:hAnsi="Times New Roman"/>
          <w:position w:val="-24"/>
        </w:rPr>
        <w:object w:dxaOrig="2940" w:dyaOrig="620" w14:anchorId="50F132DC">
          <v:shape id="_x0000_i1029" type="#_x0000_t75" style="width:161.6pt;height:32.15pt" o:ole="" fillcolor="window">
            <v:imagedata r:id="rId23" o:title=""/>
          </v:shape>
          <o:OLEObject Type="Embed" ProgID="Equation.3" ShapeID="_x0000_i1029" DrawAspect="Content" ObjectID="_1592822807" r:id="rId24"/>
        </w:object>
      </w:r>
      <w:r w:rsidR="003535F6" w:rsidRPr="00607D8D">
        <w:rPr>
          <w:rFonts w:ascii="Times New Roman" w:hAnsi="Times New Roman"/>
          <w:sz w:val="24"/>
          <w:szCs w:val="24"/>
        </w:rPr>
        <w:t xml:space="preserve">    </w:t>
      </w:r>
      <w:r w:rsidR="003535F6" w:rsidRPr="00B96862">
        <w:rPr>
          <w:rFonts w:ascii="Times New Roman" w:hAnsi="Times New Roman"/>
          <w:sz w:val="24"/>
          <w:szCs w:val="24"/>
        </w:rPr>
        <w:t>W m</w:t>
      </w:r>
      <w:r w:rsidR="003535F6" w:rsidRPr="00B96862">
        <w:rPr>
          <w:rFonts w:ascii="Times New Roman" w:hAnsi="Times New Roman"/>
          <w:sz w:val="24"/>
          <w:szCs w:val="24"/>
          <w:vertAlign w:val="superscript"/>
        </w:rPr>
        <w:t>-2</w:t>
      </w:r>
      <w:r w:rsidR="003535F6" w:rsidRPr="00B96862">
        <w:rPr>
          <w:rFonts w:ascii="Times New Roman" w:hAnsi="Times New Roman"/>
          <w:sz w:val="24"/>
          <w:szCs w:val="24"/>
        </w:rPr>
        <w:t xml:space="preserve">                                </w:t>
      </w:r>
      <w:r w:rsidR="00FC5D27">
        <w:rPr>
          <w:rFonts w:ascii="Times New Roman" w:hAnsi="Times New Roman"/>
          <w:sz w:val="24"/>
          <w:szCs w:val="24"/>
        </w:rPr>
        <w:t xml:space="preserve">                            </w:t>
      </w:r>
      <w:r w:rsidR="003535F6" w:rsidRPr="00B96862">
        <w:rPr>
          <w:rFonts w:ascii="Times New Roman" w:hAnsi="Times New Roman"/>
          <w:sz w:val="24"/>
          <w:szCs w:val="24"/>
        </w:rPr>
        <w:t xml:space="preserve">             </w:t>
      </w:r>
      <w:r w:rsidR="00FC5D27">
        <w:rPr>
          <w:rFonts w:ascii="Times New Roman" w:hAnsi="Times New Roman"/>
          <w:sz w:val="24"/>
          <w:szCs w:val="24"/>
        </w:rPr>
        <w:t xml:space="preserve">                             [26</w:t>
      </w:r>
      <w:r w:rsidR="003535F6" w:rsidRPr="00B96862">
        <w:rPr>
          <w:rFonts w:ascii="Times New Roman" w:hAnsi="Times New Roman"/>
          <w:sz w:val="24"/>
          <w:szCs w:val="24"/>
        </w:rPr>
        <w:t>]</w:t>
      </w:r>
    </w:p>
    <w:p w14:paraId="781527E3" w14:textId="75C726D8" w:rsidR="003535F6" w:rsidRPr="00B96862" w:rsidRDefault="00FE4986" w:rsidP="00AB094E">
      <w:pPr>
        <w:spacing w:before="240" w:line="360" w:lineRule="auto"/>
        <w:jc w:val="both"/>
        <w:rPr>
          <w:rFonts w:ascii="Times New Roman" w:hAnsi="Times New Roman"/>
          <w:sz w:val="24"/>
          <w:szCs w:val="24"/>
        </w:rPr>
      </w:pPr>
      <w:r>
        <w:rPr>
          <w:rFonts w:ascii="Times New Roman" w:hAnsi="Times New Roman"/>
          <w:sz w:val="24"/>
          <w:szCs w:val="24"/>
        </w:rPr>
        <w:t>em que,</w:t>
      </w:r>
      <w:r w:rsidR="003535F6" w:rsidRPr="00B96862">
        <w:rPr>
          <w:rFonts w:ascii="Times New Roman" w:hAnsi="Times New Roman"/>
          <w:sz w:val="24"/>
          <w:szCs w:val="24"/>
        </w:rPr>
        <w:t xml:space="preserve"> ∆T</w:t>
      </w:r>
      <w:r w:rsidR="003535F6" w:rsidRPr="00B96862">
        <w:rPr>
          <w:rFonts w:ascii="Times New Roman" w:hAnsi="Times New Roman"/>
          <w:sz w:val="24"/>
          <w:szCs w:val="24"/>
          <w:vertAlign w:val="subscript"/>
        </w:rPr>
        <w:t xml:space="preserve">R </w:t>
      </w:r>
      <w:r w:rsidR="003535F6" w:rsidRPr="00B96862">
        <w:rPr>
          <w:rFonts w:ascii="Times New Roman" w:hAnsi="Times New Roman"/>
          <w:sz w:val="24"/>
          <w:szCs w:val="24"/>
        </w:rPr>
        <w:t>e ∆T</w:t>
      </w:r>
      <w:r w:rsidR="003535F6" w:rsidRPr="00B96862">
        <w:rPr>
          <w:rFonts w:ascii="Times New Roman" w:hAnsi="Times New Roman"/>
          <w:sz w:val="24"/>
          <w:szCs w:val="24"/>
          <w:vertAlign w:val="subscript"/>
        </w:rPr>
        <w:t>EP</w:t>
      </w:r>
      <w:r w:rsidR="003535F6" w:rsidRPr="00B96862">
        <w:rPr>
          <w:rFonts w:ascii="Times New Roman" w:hAnsi="Times New Roman"/>
          <w:sz w:val="24"/>
          <w:szCs w:val="24"/>
        </w:rPr>
        <w:t xml:space="preserve"> representam o diferencial para temperatura retal e da epiderme, respectivamente, num intervalo de tempo ( t → s); </w:t>
      </w:r>
      <w:r w:rsidR="00F9242C" w:rsidRPr="00F9242C">
        <w:rPr>
          <w:rFonts w:ascii="Times New Roman" w:hAnsi="Times New Roman"/>
          <w:i/>
          <w:sz w:val="24"/>
          <w:szCs w:val="24"/>
        </w:rPr>
        <w:t>Pv</w:t>
      </w:r>
      <w:r w:rsidR="00F9242C">
        <w:rPr>
          <w:rFonts w:ascii="Times New Roman" w:hAnsi="Times New Roman"/>
          <w:sz w:val="24"/>
          <w:szCs w:val="24"/>
        </w:rPr>
        <w:t xml:space="preserve"> é o peso vivo do animal; </w:t>
      </w:r>
      <w:r w:rsidR="003535F6" w:rsidRPr="00B96862">
        <w:rPr>
          <w:rFonts w:ascii="Times New Roman" w:hAnsi="Times New Roman"/>
          <w:sz w:val="24"/>
          <w:szCs w:val="24"/>
        </w:rPr>
        <w:t>A é área de superfície corporal.</w:t>
      </w:r>
    </w:p>
    <w:p w14:paraId="5EA81EE2" w14:textId="77777777" w:rsidR="003535F6" w:rsidRPr="00B96862" w:rsidRDefault="003535F6" w:rsidP="00595D03">
      <w:pPr>
        <w:spacing w:after="0" w:line="360" w:lineRule="auto"/>
        <w:ind w:firstLine="567"/>
        <w:jc w:val="both"/>
        <w:rPr>
          <w:rFonts w:ascii="Times New Roman" w:hAnsi="Times New Roman"/>
          <w:sz w:val="24"/>
          <w:szCs w:val="24"/>
        </w:rPr>
      </w:pPr>
      <w:r w:rsidRPr="00B96862">
        <w:rPr>
          <w:rFonts w:ascii="Times New Roman" w:hAnsi="Times New Roman"/>
          <w:sz w:val="24"/>
          <w:szCs w:val="24"/>
        </w:rPr>
        <w:t>A obtenção da temperatura retal de animais a campo é dificultada pela ausência de métodos que evitem a contenção do animal. Uma alternativa é a medição da temperatura vaginal por meio de dispositivos com data logger utilizando os CIDR (Controlled Internal Drug Release → Brown-Brandl et al., 2003; Burdick</w:t>
      </w:r>
      <w:r w:rsidR="00B84987" w:rsidRPr="00B96862">
        <w:rPr>
          <w:rFonts w:ascii="Times New Roman" w:hAnsi="Times New Roman"/>
          <w:sz w:val="24"/>
          <w:szCs w:val="24"/>
        </w:rPr>
        <w:t xml:space="preserve"> et al., 2012</w:t>
      </w:r>
      <w:r w:rsidRPr="00B96862">
        <w:rPr>
          <w:rFonts w:ascii="Times New Roman" w:hAnsi="Times New Roman"/>
          <w:sz w:val="24"/>
          <w:szCs w:val="24"/>
        </w:rPr>
        <w:t>). Silva et al. (2015) propuseram a utilização de um dispositivo para medição da temperatura vaginal de ov</w:t>
      </w:r>
      <w:r w:rsidR="00CD022E" w:rsidRPr="00B96862">
        <w:rPr>
          <w:rFonts w:ascii="Times New Roman" w:hAnsi="Times New Roman"/>
          <w:sz w:val="24"/>
          <w:szCs w:val="24"/>
        </w:rPr>
        <w:t>inos Morada Nova a campo (Fig. 3</w:t>
      </w:r>
      <w:r w:rsidRPr="00B96862">
        <w:rPr>
          <w:rFonts w:ascii="Times New Roman" w:hAnsi="Times New Roman"/>
          <w:sz w:val="24"/>
          <w:szCs w:val="24"/>
        </w:rPr>
        <w:t xml:space="preserve">). Esses autores encontraram uma alta correlação (r = 0,95) da temperatura retal com a vaginal, sugerindo ser uma boa alternativa para estudos de equilíbrio térmico de animais à campo. </w:t>
      </w:r>
    </w:p>
    <w:p w14:paraId="3BBBE0FA" w14:textId="77777777" w:rsidR="00314349" w:rsidRDefault="003535F6" w:rsidP="00595D03">
      <w:pPr>
        <w:keepNext/>
        <w:spacing w:after="0" w:line="240" w:lineRule="auto"/>
        <w:jc w:val="center"/>
      </w:pPr>
      <w:r w:rsidRPr="00B96862">
        <w:rPr>
          <w:rFonts w:ascii="Times New Roman" w:hAnsi="Times New Roman"/>
          <w:noProof/>
          <w:lang w:eastAsia="pt-BR"/>
        </w:rPr>
        <w:lastRenderedPageBreak/>
        <w:drawing>
          <wp:inline distT="0" distB="0" distL="0" distR="0" wp14:anchorId="61477A35" wp14:editId="09BD38B1">
            <wp:extent cx="5644661" cy="28797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5">
                      <a:extLst>
                        <a:ext uri="{28A0092B-C50C-407E-A947-70E740481C1C}">
                          <a14:useLocalDpi xmlns:a14="http://schemas.microsoft.com/office/drawing/2010/main" val="0"/>
                        </a:ext>
                      </a:extLst>
                    </a:blip>
                    <a:srcRect b="7883"/>
                    <a:stretch>
                      <a:fillRect/>
                    </a:stretch>
                  </pic:blipFill>
                  <pic:spPr bwMode="auto">
                    <a:xfrm>
                      <a:off x="0" y="0"/>
                      <a:ext cx="5647397" cy="2881121"/>
                    </a:xfrm>
                    <a:prstGeom prst="rect">
                      <a:avLst/>
                    </a:prstGeom>
                    <a:noFill/>
                    <a:ln>
                      <a:noFill/>
                    </a:ln>
                  </pic:spPr>
                </pic:pic>
              </a:graphicData>
            </a:graphic>
          </wp:inline>
        </w:drawing>
      </w:r>
    </w:p>
    <w:p w14:paraId="18FF86EC" w14:textId="78D46823" w:rsidR="001B03F1" w:rsidRDefault="00314349" w:rsidP="00314349">
      <w:pPr>
        <w:pStyle w:val="Legenda"/>
        <w:jc w:val="both"/>
        <w:rPr>
          <w:rFonts w:ascii="Times New Roman" w:hAnsi="Times New Roman"/>
          <w:i w:val="0"/>
          <w:color w:val="auto"/>
          <w:sz w:val="20"/>
          <w:szCs w:val="20"/>
        </w:rPr>
      </w:pPr>
      <w:bookmarkStart w:id="47" w:name="_Toc511382470"/>
      <w:r w:rsidRPr="00314349">
        <w:rPr>
          <w:rFonts w:ascii="Times New Roman" w:hAnsi="Times New Roman"/>
          <w:b/>
          <w:i w:val="0"/>
          <w:color w:val="auto"/>
          <w:sz w:val="20"/>
          <w:szCs w:val="20"/>
        </w:rPr>
        <w:t xml:space="preserve">Figura </w:t>
      </w:r>
      <w:r w:rsidRPr="00314349">
        <w:rPr>
          <w:rFonts w:ascii="Times New Roman" w:hAnsi="Times New Roman"/>
          <w:b/>
          <w:i w:val="0"/>
          <w:color w:val="auto"/>
          <w:sz w:val="20"/>
          <w:szCs w:val="20"/>
        </w:rPr>
        <w:fldChar w:fldCharType="begin"/>
      </w:r>
      <w:r w:rsidRPr="00314349">
        <w:rPr>
          <w:rFonts w:ascii="Times New Roman" w:hAnsi="Times New Roman"/>
          <w:b/>
          <w:i w:val="0"/>
          <w:color w:val="auto"/>
          <w:sz w:val="20"/>
          <w:szCs w:val="20"/>
        </w:rPr>
        <w:instrText xml:space="preserve"> SEQ Figura \* ARABIC </w:instrText>
      </w:r>
      <w:r w:rsidRPr="00314349">
        <w:rPr>
          <w:rFonts w:ascii="Times New Roman" w:hAnsi="Times New Roman"/>
          <w:b/>
          <w:i w:val="0"/>
          <w:color w:val="auto"/>
          <w:sz w:val="20"/>
          <w:szCs w:val="20"/>
        </w:rPr>
        <w:fldChar w:fldCharType="separate"/>
      </w:r>
      <w:r w:rsidR="00B94F3C">
        <w:rPr>
          <w:rFonts w:ascii="Times New Roman" w:hAnsi="Times New Roman"/>
          <w:b/>
          <w:i w:val="0"/>
          <w:noProof/>
          <w:color w:val="auto"/>
          <w:sz w:val="20"/>
          <w:szCs w:val="20"/>
        </w:rPr>
        <w:t>3</w:t>
      </w:r>
      <w:r w:rsidRPr="00314349">
        <w:rPr>
          <w:rFonts w:ascii="Times New Roman" w:hAnsi="Times New Roman"/>
          <w:b/>
          <w:i w:val="0"/>
          <w:color w:val="auto"/>
          <w:sz w:val="20"/>
          <w:szCs w:val="20"/>
        </w:rPr>
        <w:fldChar w:fldCharType="end"/>
      </w:r>
      <w:r w:rsidRPr="00314349">
        <w:rPr>
          <w:rFonts w:ascii="Times New Roman" w:hAnsi="Times New Roman"/>
          <w:b/>
          <w:i w:val="0"/>
          <w:color w:val="auto"/>
          <w:sz w:val="20"/>
          <w:szCs w:val="20"/>
        </w:rPr>
        <w:t>:</w:t>
      </w:r>
      <w:r w:rsidRPr="00314349">
        <w:rPr>
          <w:rFonts w:ascii="Times New Roman" w:hAnsi="Times New Roman"/>
          <w:color w:val="auto"/>
          <w:sz w:val="20"/>
          <w:szCs w:val="20"/>
        </w:rPr>
        <w:t xml:space="preserve"> </w:t>
      </w:r>
      <w:bookmarkStart w:id="48" w:name="_Toc460541931"/>
      <w:r w:rsidRPr="00314349">
        <w:rPr>
          <w:rFonts w:ascii="Times New Roman" w:hAnsi="Times New Roman"/>
          <w:i w:val="0"/>
          <w:color w:val="auto"/>
          <w:sz w:val="20"/>
          <w:szCs w:val="20"/>
        </w:rPr>
        <w:t>Protocolo para coleta de dados das temperaturas retal e vaginal utilizando o logger T-centi nas ovelhas Morada Nova: 1. Dispositivo CIDR; 2. Aplicador (Seringa 10 mL cortada na extremidade superior); 3. Dispositivo CIDR (cortado); 4. Logger T-centi; 5. Logger Tcenti acoplado ao dispositivo ao CIDR; 6. Dispositivo (logger + CIDR) sendo colocado no aplicador; 7. Dispositivo sendo inserido na vagina do animal; 8. Animal com o dispositivo. Adaptado de Silva et al. (2015</w:t>
      </w:r>
      <w:bookmarkEnd w:id="48"/>
      <w:r w:rsidRPr="00314349">
        <w:rPr>
          <w:rFonts w:ascii="Times New Roman" w:hAnsi="Times New Roman"/>
          <w:i w:val="0"/>
          <w:color w:val="auto"/>
          <w:sz w:val="20"/>
          <w:szCs w:val="20"/>
        </w:rPr>
        <w:t>)</w:t>
      </w:r>
      <w:bookmarkEnd w:id="47"/>
    </w:p>
    <w:p w14:paraId="6E24FE8F" w14:textId="10E6A5C6" w:rsidR="003535F6" w:rsidRPr="00B96862" w:rsidRDefault="00B373A0" w:rsidP="00275AE9">
      <w:pPr>
        <w:pStyle w:val="Ttulo1"/>
        <w:spacing w:line="360" w:lineRule="auto"/>
        <w:rPr>
          <w:rFonts w:ascii="Times New Roman" w:hAnsi="Times New Roman"/>
          <w:sz w:val="24"/>
          <w:szCs w:val="24"/>
        </w:rPr>
      </w:pPr>
      <w:bookmarkStart w:id="49" w:name="_Toc460442984"/>
      <w:bookmarkStart w:id="50" w:name="_Toc460564232"/>
      <w:bookmarkStart w:id="51" w:name="_Toc460571557"/>
      <w:bookmarkStart w:id="52" w:name="_Toc460571908"/>
      <w:bookmarkStart w:id="53" w:name="_Toc511382430"/>
      <w:r>
        <w:rPr>
          <w:rFonts w:ascii="Times New Roman" w:hAnsi="Times New Roman"/>
          <w:sz w:val="24"/>
          <w:szCs w:val="24"/>
        </w:rPr>
        <w:t>2.3</w:t>
      </w:r>
      <w:r w:rsidR="003535F6" w:rsidRPr="00B96862">
        <w:rPr>
          <w:rFonts w:ascii="Times New Roman" w:hAnsi="Times New Roman"/>
          <w:sz w:val="24"/>
          <w:szCs w:val="24"/>
        </w:rPr>
        <w:t>.2.4 Transferência de calor sensível</w:t>
      </w:r>
      <w:bookmarkEnd w:id="49"/>
      <w:bookmarkEnd w:id="50"/>
      <w:bookmarkEnd w:id="51"/>
      <w:bookmarkEnd w:id="52"/>
      <w:bookmarkEnd w:id="53"/>
    </w:p>
    <w:p w14:paraId="1C46A398" w14:textId="77777777" w:rsidR="003535F6" w:rsidRPr="00B96862" w:rsidRDefault="003535F6" w:rsidP="005D2C8A">
      <w:pPr>
        <w:autoSpaceDE w:val="0"/>
        <w:autoSpaceDN w:val="0"/>
        <w:adjustRightInd w:val="0"/>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Sempre que existir diferença de temperatura em um meio ou entre meios diferentes, haverá, necessariamente, transferência de calor. Quando existe um gradiente de temperatura em um meio estacionário, que poder ser um sólido ou fluido, o termo condução é utilizado para referir-se a transferência de calor que irá ocorrer através do meio. De outro modo, o termo convecção se refere à transferência de calor que irá ocorrer entre uma superfície e um fluido em movimento, quando estiverem em temperaturas diferentes. Por fim, toda superfície a uma temperatura não nula emite energia na forma de ondas eletromagnéticas; assim, na ausência de um meio que as interponha, existe transferência de calor por radiação entre duas superfícies que se encontram a diferentes temperaturas (Incropera e DeWitt, 1998). </w:t>
      </w:r>
    </w:p>
    <w:p w14:paraId="5CFECA92" w14:textId="641CC649" w:rsidR="003535F6" w:rsidRPr="00B96862" w:rsidRDefault="003535F6" w:rsidP="005D2C8A">
      <w:pPr>
        <w:autoSpaceDE w:val="0"/>
        <w:autoSpaceDN w:val="0"/>
        <w:adjustRightInd w:val="0"/>
        <w:spacing w:after="0" w:line="360" w:lineRule="auto"/>
        <w:ind w:firstLine="567"/>
        <w:jc w:val="both"/>
        <w:rPr>
          <w:rFonts w:ascii="Times New Roman" w:hAnsi="Times New Roman"/>
          <w:sz w:val="24"/>
          <w:szCs w:val="24"/>
        </w:rPr>
      </w:pPr>
      <w:r w:rsidRPr="00B96862">
        <w:rPr>
          <w:rFonts w:ascii="Times New Roman" w:hAnsi="Times New Roman"/>
          <w:sz w:val="24"/>
          <w:szCs w:val="24"/>
        </w:rPr>
        <w:t>Em um sistema biológico (animal), a convecção (fluido → sangue) é responsável por transferir boa parte do calor produzido pelos tecidos para regiões mais superficiais do corpo</w:t>
      </w:r>
      <w:r w:rsidR="00DD1207">
        <w:rPr>
          <w:rFonts w:ascii="Times New Roman" w:hAnsi="Times New Roman"/>
          <w:sz w:val="24"/>
          <w:szCs w:val="24"/>
        </w:rPr>
        <w:t xml:space="preserve"> (a pele)</w:t>
      </w:r>
      <w:r w:rsidRPr="00B96862">
        <w:rPr>
          <w:rFonts w:ascii="Times New Roman" w:hAnsi="Times New Roman"/>
          <w:sz w:val="24"/>
          <w:szCs w:val="24"/>
        </w:rPr>
        <w:t xml:space="preserve">; </w:t>
      </w:r>
      <w:r w:rsidR="00DD1207">
        <w:rPr>
          <w:rFonts w:ascii="Times New Roman" w:hAnsi="Times New Roman"/>
          <w:sz w:val="24"/>
          <w:szCs w:val="24"/>
        </w:rPr>
        <w:t xml:space="preserve">a partir </w:t>
      </w:r>
      <w:r w:rsidRPr="00B96862">
        <w:rPr>
          <w:rFonts w:ascii="Times New Roman" w:hAnsi="Times New Roman"/>
          <w:sz w:val="24"/>
          <w:szCs w:val="24"/>
        </w:rPr>
        <w:t xml:space="preserve">desse ponto, na distância que separa a camada interna e externa da pele, o calor é transferido por condução; por fim, dependendo das características do ambiente térmico e da superfície cutânea do animal (estruturais e radiativas do pelame) o calor poderá ser transferido pela radiação e convecção natural (diferenças na densidade do ar próximo a pele "camada limite" e ambiente) ou forçada (movimentação do fluido → ar). </w:t>
      </w:r>
    </w:p>
    <w:p w14:paraId="35AE2067" w14:textId="77777777" w:rsidR="003535F6" w:rsidRPr="00B96862" w:rsidRDefault="003535F6" w:rsidP="005D2C8A">
      <w:pPr>
        <w:autoSpaceDE w:val="0"/>
        <w:autoSpaceDN w:val="0"/>
        <w:adjustRightInd w:val="0"/>
        <w:spacing w:line="360" w:lineRule="auto"/>
        <w:ind w:firstLine="567"/>
        <w:jc w:val="both"/>
        <w:rPr>
          <w:rFonts w:ascii="Times New Roman" w:hAnsi="Times New Roman"/>
          <w:sz w:val="24"/>
          <w:szCs w:val="24"/>
        </w:rPr>
      </w:pPr>
      <w:r w:rsidRPr="00B96862">
        <w:rPr>
          <w:rFonts w:ascii="Times New Roman" w:hAnsi="Times New Roman"/>
          <w:sz w:val="24"/>
          <w:szCs w:val="24"/>
        </w:rPr>
        <w:t>A transferência de calor sensível por unidade de área corporal pode ser descrita como sendo a soma do calor emitido via radiação de ondas longas e convecção, dada por:</w:t>
      </w:r>
    </w:p>
    <w:p w14:paraId="741DCF54" w14:textId="380F7443" w:rsidR="003535F6" w:rsidRPr="00B96862" w:rsidRDefault="003535F6" w:rsidP="005D2C8A">
      <w:pPr>
        <w:autoSpaceDE w:val="0"/>
        <w:autoSpaceDN w:val="0"/>
        <w:adjustRightInd w:val="0"/>
        <w:spacing w:before="240" w:line="360" w:lineRule="auto"/>
        <w:jc w:val="center"/>
        <w:rPr>
          <w:rFonts w:ascii="Times New Roman" w:hAnsi="Times New Roman"/>
          <w:sz w:val="24"/>
          <w:szCs w:val="24"/>
        </w:rPr>
      </w:pPr>
      <w:r w:rsidRPr="00B96862">
        <w:rPr>
          <w:rFonts w:ascii="Times New Roman" w:hAnsi="Times New Roman"/>
          <w:sz w:val="24"/>
          <w:szCs w:val="24"/>
        </w:rPr>
        <w:lastRenderedPageBreak/>
        <w:t>q</w:t>
      </w:r>
      <w:r w:rsidRPr="00B96862">
        <w:rPr>
          <w:rFonts w:ascii="Times New Roman" w:hAnsi="Times New Roman"/>
          <w:sz w:val="24"/>
          <w:szCs w:val="24"/>
          <w:vertAlign w:val="subscript"/>
        </w:rPr>
        <w:t>sens</w:t>
      </w:r>
      <w:r w:rsidRPr="00B96862">
        <w:rPr>
          <w:rFonts w:ascii="Times New Roman" w:hAnsi="Times New Roman"/>
          <w:sz w:val="24"/>
          <w:szCs w:val="24"/>
        </w:rPr>
        <w:t xml:space="preserve"> = q</w:t>
      </w:r>
      <w:r w:rsidRPr="00B96862">
        <w:rPr>
          <w:rFonts w:ascii="Times New Roman" w:hAnsi="Times New Roman"/>
          <w:sz w:val="24"/>
          <w:szCs w:val="24"/>
          <w:vertAlign w:val="subscript"/>
        </w:rPr>
        <w:t xml:space="preserve">conv </w:t>
      </w:r>
      <w:r w:rsidRPr="00B96862">
        <w:rPr>
          <w:rFonts w:ascii="Times New Roman" w:hAnsi="Times New Roman"/>
          <w:sz w:val="24"/>
          <w:szCs w:val="24"/>
        </w:rPr>
        <w:t>+ q</w:t>
      </w:r>
      <w:r w:rsidRPr="00B96862">
        <w:rPr>
          <w:rFonts w:ascii="Times New Roman" w:hAnsi="Times New Roman"/>
          <w:sz w:val="24"/>
          <w:szCs w:val="24"/>
          <w:vertAlign w:val="subscript"/>
        </w:rPr>
        <w:t xml:space="preserve">RL  </w:t>
      </w:r>
      <w:r w:rsidRPr="00B96862">
        <w:rPr>
          <w:rFonts w:ascii="Times New Roman" w:hAnsi="Times New Roman"/>
          <w:sz w:val="24"/>
          <w:szCs w:val="24"/>
        </w:rPr>
        <w:t xml:space="preserve">                                                                         </w:t>
      </w:r>
      <w:r w:rsidR="00FC5D27">
        <w:rPr>
          <w:rFonts w:ascii="Times New Roman" w:hAnsi="Times New Roman"/>
          <w:sz w:val="24"/>
          <w:szCs w:val="24"/>
        </w:rPr>
        <w:t xml:space="preserve">  </w:t>
      </w:r>
      <w:r w:rsidRPr="00B96862">
        <w:rPr>
          <w:rFonts w:ascii="Times New Roman" w:hAnsi="Times New Roman"/>
          <w:sz w:val="24"/>
          <w:szCs w:val="24"/>
        </w:rPr>
        <w:t xml:space="preserve">                                 </w:t>
      </w:r>
      <w:r w:rsidR="00FC5D27">
        <w:rPr>
          <w:rFonts w:ascii="Times New Roman" w:hAnsi="Times New Roman"/>
          <w:sz w:val="24"/>
          <w:szCs w:val="24"/>
        </w:rPr>
        <w:t xml:space="preserve">       [27</w:t>
      </w:r>
      <w:r w:rsidRPr="00B96862">
        <w:rPr>
          <w:rFonts w:ascii="Times New Roman" w:hAnsi="Times New Roman"/>
          <w:sz w:val="24"/>
          <w:szCs w:val="24"/>
        </w:rPr>
        <w:t>]</w:t>
      </w:r>
    </w:p>
    <w:p w14:paraId="36A7C765" w14:textId="77777777" w:rsidR="003535F6" w:rsidRPr="00B96862" w:rsidRDefault="003535F6" w:rsidP="005D2C8A">
      <w:pPr>
        <w:autoSpaceDE w:val="0"/>
        <w:autoSpaceDN w:val="0"/>
        <w:adjustRightInd w:val="0"/>
        <w:spacing w:before="240" w:line="360" w:lineRule="auto"/>
        <w:ind w:firstLine="567"/>
        <w:jc w:val="both"/>
        <w:rPr>
          <w:rFonts w:ascii="Times New Roman" w:hAnsi="Times New Roman"/>
          <w:sz w:val="24"/>
          <w:szCs w:val="24"/>
        </w:rPr>
      </w:pPr>
      <w:r w:rsidRPr="00B96862">
        <w:rPr>
          <w:rFonts w:ascii="Times New Roman" w:hAnsi="Times New Roman"/>
          <w:sz w:val="24"/>
          <w:szCs w:val="24"/>
        </w:rPr>
        <w:t>A convecção pode ser calculada como:</w:t>
      </w:r>
    </w:p>
    <w:p w14:paraId="5D994D86" w14:textId="627326BF" w:rsidR="003535F6" w:rsidRPr="00B96862" w:rsidRDefault="003535F6" w:rsidP="003330E2">
      <w:pPr>
        <w:autoSpaceDE w:val="0"/>
        <w:autoSpaceDN w:val="0"/>
        <w:adjustRightInd w:val="0"/>
        <w:spacing w:before="240" w:line="360" w:lineRule="auto"/>
        <w:jc w:val="both"/>
        <w:rPr>
          <w:rFonts w:ascii="Times New Roman" w:hAnsi="Times New Roman"/>
          <w:sz w:val="24"/>
          <w:szCs w:val="24"/>
        </w:rPr>
      </w:pPr>
      <w:r w:rsidRPr="00B96862">
        <w:rPr>
          <w:rFonts w:ascii="Times New Roman" w:hAnsi="Times New Roman"/>
          <w:position w:val="-28"/>
        </w:rPr>
        <w:object w:dxaOrig="1480" w:dyaOrig="660" w14:anchorId="6E930871">
          <v:shape id="_x0000_i1030" type="#_x0000_t75" style="width:81.2pt;height:34.45pt" o:ole="" fillcolor="window">
            <v:imagedata r:id="rId26" o:title=""/>
          </v:shape>
          <o:OLEObject Type="Embed" ProgID="Equation.3" ShapeID="_x0000_i1030" DrawAspect="Content" ObjectID="_1592822808" r:id="rId27"/>
        </w:object>
      </w:r>
      <w:r w:rsidR="00607D8D">
        <w:rPr>
          <w:rFonts w:ascii="Times New Roman" w:hAnsi="Times New Roman"/>
        </w:rPr>
        <w:t xml:space="preserve"> </w:t>
      </w:r>
      <w:r w:rsidRPr="00B96862">
        <w:rPr>
          <w:rFonts w:ascii="Times New Roman" w:hAnsi="Times New Roman"/>
        </w:rPr>
        <w:t xml:space="preserve">   </w:t>
      </w:r>
      <w:r w:rsidRPr="00B96862">
        <w:rPr>
          <w:rFonts w:ascii="Times New Roman" w:hAnsi="Times New Roman"/>
          <w:sz w:val="24"/>
          <w:szCs w:val="24"/>
        </w:rPr>
        <w:t>W m</w:t>
      </w:r>
      <w:r w:rsidRPr="00B96862">
        <w:rPr>
          <w:rFonts w:ascii="Times New Roman" w:hAnsi="Times New Roman"/>
          <w:sz w:val="24"/>
          <w:szCs w:val="24"/>
          <w:vertAlign w:val="superscript"/>
        </w:rPr>
        <w:t>-2</w:t>
      </w:r>
      <w:r w:rsidRPr="00B96862">
        <w:rPr>
          <w:rFonts w:ascii="Times New Roman" w:hAnsi="Times New Roman"/>
          <w:sz w:val="24"/>
          <w:szCs w:val="24"/>
        </w:rPr>
        <w:t xml:space="preserve">                                                                       </w:t>
      </w:r>
      <w:r w:rsidR="00FC5D27">
        <w:rPr>
          <w:rFonts w:ascii="Times New Roman" w:hAnsi="Times New Roman"/>
          <w:sz w:val="24"/>
          <w:szCs w:val="24"/>
        </w:rPr>
        <w:t xml:space="preserve">                                                                    [28</w:t>
      </w:r>
      <w:r w:rsidRPr="00B96862">
        <w:rPr>
          <w:rFonts w:ascii="Times New Roman" w:hAnsi="Times New Roman"/>
          <w:sz w:val="24"/>
          <w:szCs w:val="24"/>
        </w:rPr>
        <w:t>]</w:t>
      </w:r>
    </w:p>
    <w:p w14:paraId="5D3FF3BB" w14:textId="1D9734E3" w:rsidR="003535F6" w:rsidRPr="00B96862" w:rsidRDefault="003535F6" w:rsidP="003330E2">
      <w:pPr>
        <w:autoSpaceDE w:val="0"/>
        <w:autoSpaceDN w:val="0"/>
        <w:adjustRightInd w:val="0"/>
        <w:spacing w:before="240" w:line="360" w:lineRule="auto"/>
        <w:jc w:val="both"/>
        <w:rPr>
          <w:rFonts w:ascii="Times New Roman" w:hAnsi="Times New Roman"/>
          <w:sz w:val="24"/>
          <w:szCs w:val="24"/>
        </w:rPr>
      </w:pPr>
      <w:r w:rsidRPr="00B96862">
        <w:rPr>
          <w:rFonts w:ascii="Times New Roman" w:hAnsi="Times New Roman"/>
          <w:position w:val="-24"/>
        </w:rPr>
        <w:object w:dxaOrig="1120" w:dyaOrig="620" w14:anchorId="19B7C74C">
          <v:shape id="_x0000_i1031" type="#_x0000_t75" style="width:62.8pt;height:32.15pt" o:ole="" fillcolor="window">
            <v:imagedata r:id="rId28" o:title=""/>
          </v:shape>
          <o:OLEObject Type="Embed" ProgID="Equation.3" ShapeID="_x0000_i1031" DrawAspect="Content" ObjectID="_1592822809" r:id="rId29"/>
        </w:object>
      </w:r>
      <w:r w:rsidRPr="00B96862">
        <w:rPr>
          <w:rFonts w:ascii="Times New Roman" w:hAnsi="Times New Roman"/>
          <w:sz w:val="24"/>
          <w:szCs w:val="24"/>
          <w:vertAlign w:val="superscript"/>
        </w:rPr>
        <w:t xml:space="preserve">  </w:t>
      </w:r>
      <w:r w:rsidRPr="00B96862">
        <w:rPr>
          <w:rFonts w:ascii="Times New Roman" w:hAnsi="Times New Roman"/>
          <w:sz w:val="24"/>
          <w:szCs w:val="24"/>
        </w:rPr>
        <w:t xml:space="preserve">                                                                                         </w:t>
      </w:r>
      <w:r w:rsidR="00FC5D27">
        <w:rPr>
          <w:rFonts w:ascii="Times New Roman" w:hAnsi="Times New Roman"/>
          <w:sz w:val="24"/>
          <w:szCs w:val="24"/>
        </w:rPr>
        <w:t xml:space="preserve">                                                                          [29</w:t>
      </w:r>
      <w:r w:rsidRPr="00B96862">
        <w:rPr>
          <w:rFonts w:ascii="Times New Roman" w:hAnsi="Times New Roman"/>
          <w:sz w:val="24"/>
          <w:szCs w:val="24"/>
        </w:rPr>
        <w:t xml:space="preserve">]                           </w:t>
      </w:r>
      <w:r w:rsidR="003330E2" w:rsidRPr="00B96862">
        <w:rPr>
          <w:rFonts w:ascii="Times New Roman" w:hAnsi="Times New Roman"/>
          <w:sz w:val="24"/>
          <w:szCs w:val="24"/>
        </w:rPr>
        <w:t xml:space="preserve">                     </w:t>
      </w:r>
    </w:p>
    <w:p w14:paraId="797635E8" w14:textId="5D76A3A7" w:rsidR="003535F6" w:rsidRPr="00B96862" w:rsidRDefault="003E3FCD" w:rsidP="003330E2">
      <w:pPr>
        <w:autoSpaceDE w:val="0"/>
        <w:autoSpaceDN w:val="0"/>
        <w:adjustRightInd w:val="0"/>
        <w:spacing w:before="240" w:line="360" w:lineRule="auto"/>
        <w:jc w:val="both"/>
        <w:rPr>
          <w:rFonts w:ascii="Times New Roman" w:hAnsi="Times New Roman"/>
          <w:sz w:val="24"/>
          <w:szCs w:val="24"/>
        </w:rPr>
      </w:pPr>
      <w:r>
        <w:rPr>
          <w:rFonts w:ascii="Times New Roman" w:hAnsi="Times New Roman"/>
          <w:sz w:val="24"/>
          <w:szCs w:val="24"/>
        </w:rPr>
        <w:t>em que,</w:t>
      </w:r>
      <w:r w:rsidR="003535F6" w:rsidRPr="00B96862">
        <w:rPr>
          <w:rFonts w:ascii="Times New Roman" w:hAnsi="Times New Roman"/>
          <w:sz w:val="24"/>
          <w:szCs w:val="24"/>
        </w:rPr>
        <w:t xml:space="preserve"> Tar e T</w:t>
      </w:r>
      <w:r w:rsidR="003535F6" w:rsidRPr="00B96862">
        <w:rPr>
          <w:rFonts w:ascii="Times New Roman" w:hAnsi="Times New Roman"/>
          <w:sz w:val="24"/>
          <w:szCs w:val="24"/>
          <w:vertAlign w:val="subscript"/>
        </w:rPr>
        <w:t>S</w:t>
      </w:r>
      <w:r w:rsidR="003535F6" w:rsidRPr="00B96862">
        <w:rPr>
          <w:rFonts w:ascii="Times New Roman" w:hAnsi="Times New Roman"/>
          <w:sz w:val="24"/>
          <w:szCs w:val="24"/>
        </w:rPr>
        <w:t xml:space="preserve"> (K) são as temperaturas do ar e do pelame; r</w:t>
      </w:r>
      <w:r w:rsidR="003535F6" w:rsidRPr="00B96862">
        <w:rPr>
          <w:rFonts w:ascii="Times New Roman" w:hAnsi="Times New Roman"/>
          <w:sz w:val="24"/>
          <w:szCs w:val="24"/>
          <w:vertAlign w:val="subscript"/>
        </w:rPr>
        <w:t>H</w:t>
      </w:r>
      <w:r w:rsidR="003535F6" w:rsidRPr="00B96862">
        <w:rPr>
          <w:rFonts w:ascii="Times New Roman" w:hAnsi="Times New Roman"/>
          <w:sz w:val="24"/>
          <w:szCs w:val="24"/>
        </w:rPr>
        <w:t xml:space="preserve"> (s m</w:t>
      </w:r>
      <w:r w:rsidR="003535F6" w:rsidRPr="00B96862">
        <w:rPr>
          <w:rFonts w:ascii="Times New Roman" w:hAnsi="Times New Roman"/>
          <w:sz w:val="24"/>
          <w:szCs w:val="24"/>
          <w:vertAlign w:val="superscript"/>
        </w:rPr>
        <w:t>-1</w:t>
      </w:r>
      <w:r w:rsidR="003535F6" w:rsidRPr="00B96862">
        <w:rPr>
          <w:rFonts w:ascii="Times New Roman" w:hAnsi="Times New Roman"/>
          <w:sz w:val="24"/>
          <w:szCs w:val="24"/>
        </w:rPr>
        <w:t>) é a resistência da camada limite à transferência de calor por convecção;  ρ (kg m</w:t>
      </w:r>
      <w:r w:rsidR="003535F6" w:rsidRPr="00B96862">
        <w:rPr>
          <w:rFonts w:ascii="Times New Roman" w:hAnsi="Times New Roman"/>
          <w:sz w:val="24"/>
          <w:szCs w:val="24"/>
          <w:vertAlign w:val="superscript"/>
        </w:rPr>
        <w:t>-3</w:t>
      </w:r>
      <w:r w:rsidR="003535F6" w:rsidRPr="00B96862">
        <w:rPr>
          <w:rFonts w:ascii="Times New Roman" w:hAnsi="Times New Roman"/>
          <w:sz w:val="24"/>
          <w:szCs w:val="24"/>
        </w:rPr>
        <w:t>) é densidade do ar e c</w:t>
      </w:r>
      <w:r w:rsidR="003535F6" w:rsidRPr="00B96862">
        <w:rPr>
          <w:rFonts w:ascii="Times New Roman" w:hAnsi="Times New Roman"/>
          <w:sz w:val="24"/>
          <w:szCs w:val="24"/>
          <w:vertAlign w:val="subscript"/>
        </w:rPr>
        <w:t xml:space="preserve">pt </w:t>
      </w:r>
      <w:r w:rsidR="003535F6" w:rsidRPr="00B96862">
        <w:rPr>
          <w:rFonts w:ascii="Times New Roman" w:hAnsi="Times New Roman"/>
          <w:sz w:val="24"/>
          <w:szCs w:val="24"/>
        </w:rPr>
        <w:t>( J kg</w:t>
      </w:r>
      <w:r w:rsidR="003535F6" w:rsidRPr="00B96862">
        <w:rPr>
          <w:rFonts w:ascii="Times New Roman" w:hAnsi="Times New Roman"/>
          <w:sz w:val="24"/>
          <w:szCs w:val="24"/>
          <w:vertAlign w:val="superscript"/>
        </w:rPr>
        <w:t>-1</w:t>
      </w:r>
      <w:r w:rsidR="003535F6" w:rsidRPr="00B96862">
        <w:rPr>
          <w:rFonts w:ascii="Times New Roman" w:hAnsi="Times New Roman"/>
          <w:sz w:val="24"/>
          <w:szCs w:val="24"/>
        </w:rPr>
        <w:t xml:space="preserve"> </w:t>
      </w:r>
      <w:r w:rsidR="003535F6" w:rsidRPr="00B96862">
        <w:rPr>
          <w:rFonts w:ascii="Times New Roman" w:hAnsi="Times New Roman"/>
          <w:sz w:val="24"/>
          <w:szCs w:val="24"/>
          <w:vertAlign w:val="superscript"/>
        </w:rPr>
        <w:t>○</w:t>
      </w:r>
      <w:r w:rsidR="003535F6" w:rsidRPr="00B96862">
        <w:rPr>
          <w:rFonts w:ascii="Times New Roman" w:hAnsi="Times New Roman"/>
          <w:sz w:val="24"/>
          <w:szCs w:val="24"/>
        </w:rPr>
        <w:t>C</w:t>
      </w:r>
      <w:r w:rsidR="003535F6" w:rsidRPr="00B96862">
        <w:rPr>
          <w:rFonts w:ascii="Times New Roman" w:hAnsi="Times New Roman"/>
          <w:sz w:val="24"/>
          <w:szCs w:val="24"/>
          <w:vertAlign w:val="superscript"/>
        </w:rPr>
        <w:t>-1</w:t>
      </w:r>
      <w:r w:rsidR="003535F6" w:rsidRPr="00B96862">
        <w:rPr>
          <w:rFonts w:ascii="Times New Roman" w:hAnsi="Times New Roman"/>
          <w:sz w:val="24"/>
          <w:szCs w:val="24"/>
        </w:rPr>
        <w:t>) o calor específico do ar e k (W m</w:t>
      </w:r>
      <w:r w:rsidR="003535F6" w:rsidRPr="00B96862">
        <w:rPr>
          <w:rFonts w:ascii="Times New Roman" w:hAnsi="Times New Roman"/>
          <w:sz w:val="24"/>
          <w:szCs w:val="24"/>
          <w:vertAlign w:val="superscript"/>
        </w:rPr>
        <w:t>-1</w:t>
      </w:r>
      <w:r w:rsidR="003535F6" w:rsidRPr="00B96862">
        <w:rPr>
          <w:rFonts w:ascii="Times New Roman" w:hAnsi="Times New Roman"/>
          <w:sz w:val="24"/>
          <w:szCs w:val="24"/>
        </w:rPr>
        <w:t xml:space="preserve"> </w:t>
      </w:r>
      <w:r w:rsidR="003535F6" w:rsidRPr="00B96862">
        <w:rPr>
          <w:rFonts w:ascii="Times New Roman" w:hAnsi="Times New Roman"/>
          <w:sz w:val="24"/>
          <w:szCs w:val="24"/>
          <w:vertAlign w:val="superscript"/>
        </w:rPr>
        <w:t>○</w:t>
      </w:r>
      <w:r w:rsidR="003535F6" w:rsidRPr="00B96862">
        <w:rPr>
          <w:rFonts w:ascii="Times New Roman" w:hAnsi="Times New Roman"/>
          <w:sz w:val="24"/>
          <w:szCs w:val="24"/>
        </w:rPr>
        <w:t>C</w:t>
      </w:r>
      <w:r w:rsidR="003535F6" w:rsidRPr="00B96862">
        <w:rPr>
          <w:rFonts w:ascii="Times New Roman" w:hAnsi="Times New Roman"/>
          <w:sz w:val="24"/>
          <w:szCs w:val="24"/>
          <w:vertAlign w:val="superscript"/>
        </w:rPr>
        <w:t>-1</w:t>
      </w:r>
      <w:r w:rsidR="003535F6" w:rsidRPr="00B96862">
        <w:rPr>
          <w:rFonts w:ascii="Times New Roman" w:hAnsi="Times New Roman"/>
          <w:sz w:val="24"/>
          <w:szCs w:val="24"/>
        </w:rPr>
        <w:t>) é a condutividade térmica do ar; por fim, dc é o diâmetro do corpo do animal e N</w:t>
      </w:r>
      <w:r w:rsidR="003535F6" w:rsidRPr="00B96862">
        <w:rPr>
          <w:rFonts w:ascii="Times New Roman" w:hAnsi="Times New Roman"/>
          <w:sz w:val="24"/>
          <w:szCs w:val="24"/>
          <w:vertAlign w:val="subscript"/>
        </w:rPr>
        <w:t>U</w:t>
      </w:r>
      <w:r w:rsidR="003535F6" w:rsidRPr="00B96862">
        <w:rPr>
          <w:rFonts w:ascii="Times New Roman" w:hAnsi="Times New Roman"/>
          <w:sz w:val="24"/>
          <w:szCs w:val="24"/>
        </w:rPr>
        <w:t xml:space="preserve">  o número de Nusselt, calculado com base nos números adimensionais de Reynolds, Prandt e Grashof (Silva e Maia, 2013). </w:t>
      </w:r>
    </w:p>
    <w:p w14:paraId="46FEF17A" w14:textId="77777777" w:rsidR="003535F6" w:rsidRPr="00B96862" w:rsidRDefault="003535F6" w:rsidP="003330E2">
      <w:pPr>
        <w:autoSpaceDE w:val="0"/>
        <w:autoSpaceDN w:val="0"/>
        <w:adjustRightInd w:val="0"/>
        <w:spacing w:before="240" w:line="360" w:lineRule="auto"/>
        <w:ind w:firstLine="567"/>
        <w:jc w:val="both"/>
        <w:rPr>
          <w:rFonts w:ascii="Times New Roman" w:hAnsi="Times New Roman"/>
          <w:sz w:val="24"/>
          <w:szCs w:val="24"/>
        </w:rPr>
      </w:pPr>
      <w:r w:rsidRPr="00B96862">
        <w:rPr>
          <w:rFonts w:ascii="Times New Roman" w:hAnsi="Times New Roman"/>
          <w:sz w:val="24"/>
          <w:szCs w:val="24"/>
        </w:rPr>
        <w:t xml:space="preserve">A troca de calor por radiação de ondas longas da superfície do pelame e ambiente é calculada como: </w:t>
      </w:r>
    </w:p>
    <w:p w14:paraId="3D82BA40" w14:textId="41390782" w:rsidR="003535F6" w:rsidRPr="00B94F3C" w:rsidRDefault="003535F6" w:rsidP="003330E2">
      <w:pPr>
        <w:autoSpaceDE w:val="0"/>
        <w:autoSpaceDN w:val="0"/>
        <w:adjustRightInd w:val="0"/>
        <w:spacing w:before="240" w:line="360" w:lineRule="auto"/>
        <w:jc w:val="both"/>
        <w:rPr>
          <w:rFonts w:ascii="Times New Roman" w:hAnsi="Times New Roman"/>
          <w:sz w:val="24"/>
          <w:szCs w:val="24"/>
          <w:lang w:val="en-US"/>
        </w:rPr>
      </w:pPr>
      <w:r w:rsidRPr="00B94F3C">
        <w:rPr>
          <w:rFonts w:ascii="Times New Roman" w:hAnsi="Times New Roman"/>
          <w:sz w:val="24"/>
          <w:szCs w:val="24"/>
          <w:lang w:val="en-US"/>
        </w:rPr>
        <w:t>q</w:t>
      </w:r>
      <w:r w:rsidRPr="00B94F3C">
        <w:rPr>
          <w:rFonts w:ascii="Times New Roman" w:hAnsi="Times New Roman"/>
          <w:sz w:val="24"/>
          <w:szCs w:val="24"/>
          <w:vertAlign w:val="subscript"/>
          <w:lang w:val="en-US"/>
        </w:rPr>
        <w:t>RL</w:t>
      </w:r>
      <w:r w:rsidRPr="00B94F3C">
        <w:rPr>
          <w:rFonts w:ascii="Times New Roman" w:hAnsi="Times New Roman"/>
          <w:sz w:val="24"/>
          <w:szCs w:val="24"/>
          <w:lang w:val="en-US"/>
        </w:rPr>
        <w:t>= h</w:t>
      </w:r>
      <w:r w:rsidRPr="00B94F3C">
        <w:rPr>
          <w:rFonts w:ascii="Times New Roman" w:hAnsi="Times New Roman"/>
          <w:sz w:val="24"/>
          <w:szCs w:val="24"/>
          <w:vertAlign w:val="subscript"/>
          <w:lang w:val="en-US"/>
        </w:rPr>
        <w:t>R</w:t>
      </w:r>
      <w:r w:rsidRPr="00B94F3C">
        <w:rPr>
          <w:rFonts w:ascii="Times New Roman" w:hAnsi="Times New Roman"/>
          <w:sz w:val="24"/>
          <w:szCs w:val="24"/>
          <w:lang w:val="en-US"/>
        </w:rPr>
        <w:t xml:space="preserve"> (T</w:t>
      </w:r>
      <w:r w:rsidRPr="00B94F3C">
        <w:rPr>
          <w:rFonts w:ascii="Times New Roman" w:hAnsi="Times New Roman"/>
          <w:sz w:val="24"/>
          <w:szCs w:val="24"/>
          <w:vertAlign w:val="subscript"/>
          <w:lang w:val="en-US"/>
        </w:rPr>
        <w:t>S</w:t>
      </w:r>
      <w:r w:rsidRPr="00B94F3C">
        <w:rPr>
          <w:rFonts w:ascii="Times New Roman" w:hAnsi="Times New Roman"/>
          <w:sz w:val="24"/>
          <w:szCs w:val="24"/>
          <w:lang w:val="en-US"/>
        </w:rPr>
        <w:t xml:space="preserve"> - T</w:t>
      </w:r>
      <w:r w:rsidRPr="00B94F3C">
        <w:rPr>
          <w:rFonts w:ascii="Times New Roman" w:hAnsi="Times New Roman"/>
          <w:sz w:val="24"/>
          <w:szCs w:val="24"/>
          <w:vertAlign w:val="subscript"/>
          <w:lang w:val="en-US"/>
        </w:rPr>
        <w:t>RM</w:t>
      </w:r>
      <w:r w:rsidRPr="00B94F3C">
        <w:rPr>
          <w:rFonts w:ascii="Times New Roman" w:hAnsi="Times New Roman"/>
          <w:sz w:val="24"/>
          <w:szCs w:val="24"/>
          <w:lang w:val="en-US"/>
        </w:rPr>
        <w:t xml:space="preserve">)    </w:t>
      </w:r>
      <w:r w:rsidR="00607D8D" w:rsidRPr="00B94F3C">
        <w:rPr>
          <w:rFonts w:ascii="Times New Roman" w:hAnsi="Times New Roman"/>
          <w:sz w:val="24"/>
          <w:szCs w:val="24"/>
          <w:lang w:val="en-US"/>
        </w:rPr>
        <w:t xml:space="preserve"> </w:t>
      </w:r>
      <w:r w:rsidRPr="00B94F3C">
        <w:rPr>
          <w:rFonts w:ascii="Times New Roman" w:hAnsi="Times New Roman"/>
          <w:sz w:val="24"/>
          <w:szCs w:val="24"/>
          <w:lang w:val="en-US"/>
        </w:rPr>
        <w:t xml:space="preserve"> W m</w:t>
      </w:r>
      <w:r w:rsidRPr="00B94F3C">
        <w:rPr>
          <w:rFonts w:ascii="Times New Roman" w:hAnsi="Times New Roman"/>
          <w:sz w:val="24"/>
          <w:szCs w:val="24"/>
          <w:vertAlign w:val="superscript"/>
          <w:lang w:val="en-US"/>
        </w:rPr>
        <w:t>-2</w:t>
      </w:r>
      <w:r w:rsidRPr="00B94F3C">
        <w:rPr>
          <w:rFonts w:ascii="Times New Roman" w:hAnsi="Times New Roman"/>
          <w:sz w:val="24"/>
          <w:szCs w:val="24"/>
          <w:lang w:val="en-US"/>
        </w:rPr>
        <w:t xml:space="preserve">  </w:t>
      </w:r>
      <w:r w:rsidR="00607D8D" w:rsidRPr="00B94F3C">
        <w:rPr>
          <w:rFonts w:ascii="Times New Roman" w:hAnsi="Times New Roman"/>
          <w:sz w:val="24"/>
          <w:szCs w:val="24"/>
          <w:lang w:val="en-US"/>
        </w:rPr>
        <w:t xml:space="preserve">       </w:t>
      </w:r>
      <w:r w:rsidRPr="00B94F3C">
        <w:rPr>
          <w:rFonts w:ascii="Times New Roman" w:hAnsi="Times New Roman"/>
          <w:sz w:val="24"/>
          <w:szCs w:val="24"/>
          <w:lang w:val="en-US"/>
        </w:rPr>
        <w:t xml:space="preserve">                                                                     </w:t>
      </w:r>
      <w:r w:rsidR="00FC5D27" w:rsidRPr="00B94F3C">
        <w:rPr>
          <w:rFonts w:ascii="Times New Roman" w:hAnsi="Times New Roman"/>
          <w:sz w:val="24"/>
          <w:szCs w:val="24"/>
          <w:lang w:val="en-US"/>
        </w:rPr>
        <w:t xml:space="preserve">                                                        [30</w:t>
      </w:r>
      <w:r w:rsidRPr="00B94F3C">
        <w:rPr>
          <w:rFonts w:ascii="Times New Roman" w:hAnsi="Times New Roman"/>
          <w:sz w:val="24"/>
          <w:szCs w:val="24"/>
          <w:lang w:val="en-US"/>
        </w:rPr>
        <w:t>]</w:t>
      </w:r>
    </w:p>
    <w:p w14:paraId="5B2FF66D" w14:textId="2EC75888" w:rsidR="003535F6" w:rsidRPr="00B96862" w:rsidRDefault="003535F6" w:rsidP="003330E2">
      <w:pPr>
        <w:autoSpaceDE w:val="0"/>
        <w:autoSpaceDN w:val="0"/>
        <w:adjustRightInd w:val="0"/>
        <w:spacing w:before="240" w:line="360" w:lineRule="auto"/>
        <w:jc w:val="both"/>
        <w:rPr>
          <w:rFonts w:ascii="Times New Roman" w:hAnsi="Times New Roman"/>
          <w:sz w:val="24"/>
          <w:szCs w:val="24"/>
        </w:rPr>
      </w:pPr>
      <w:r w:rsidRPr="00B96862">
        <w:rPr>
          <w:rFonts w:ascii="Times New Roman" w:hAnsi="Times New Roman"/>
          <w:sz w:val="24"/>
          <w:szCs w:val="24"/>
        </w:rPr>
        <w:t>r</w:t>
      </w:r>
      <w:r w:rsidRPr="00B96862">
        <w:rPr>
          <w:rFonts w:ascii="Times New Roman" w:hAnsi="Times New Roman"/>
          <w:sz w:val="24"/>
          <w:szCs w:val="24"/>
          <w:vertAlign w:val="subscript"/>
        </w:rPr>
        <w:t>R</w:t>
      </w:r>
      <w:r w:rsidRPr="00B96862">
        <w:rPr>
          <w:rFonts w:ascii="Times New Roman" w:hAnsi="Times New Roman"/>
          <w:sz w:val="24"/>
          <w:szCs w:val="24"/>
        </w:rPr>
        <w:t xml:space="preserve"> = ρc</w:t>
      </w:r>
      <w:r w:rsidRPr="00B96862">
        <w:rPr>
          <w:rFonts w:ascii="Times New Roman" w:hAnsi="Times New Roman"/>
          <w:sz w:val="24"/>
          <w:szCs w:val="24"/>
          <w:vertAlign w:val="subscript"/>
        </w:rPr>
        <w:t>P</w:t>
      </w:r>
      <w:r w:rsidRPr="00B96862">
        <w:rPr>
          <w:rFonts w:ascii="Times New Roman" w:hAnsi="Times New Roman"/>
          <w:sz w:val="24"/>
          <w:szCs w:val="24"/>
        </w:rPr>
        <w:t xml:space="preserve"> (4ɛ</w:t>
      </w:r>
      <w:r w:rsidRPr="00B96862">
        <w:rPr>
          <w:rFonts w:ascii="Times New Roman" w:hAnsi="Times New Roman"/>
          <w:sz w:val="24"/>
          <w:szCs w:val="24"/>
          <w:vertAlign w:val="subscript"/>
        </w:rPr>
        <w:t>P</w:t>
      </w:r>
      <w:r w:rsidRPr="00B96862">
        <w:rPr>
          <w:rFonts w:ascii="Times New Roman" w:hAnsi="Times New Roman"/>
          <w:sz w:val="24"/>
          <w:szCs w:val="24"/>
        </w:rPr>
        <w:t>σT</w:t>
      </w:r>
      <w:r w:rsidRPr="00B96862">
        <w:rPr>
          <w:rFonts w:ascii="Times New Roman" w:hAnsi="Times New Roman"/>
          <w:sz w:val="24"/>
          <w:szCs w:val="24"/>
          <w:vertAlign w:val="subscript"/>
        </w:rPr>
        <w:t>M</w:t>
      </w:r>
      <w:r w:rsidRPr="00B96862">
        <w:rPr>
          <w:rFonts w:ascii="Times New Roman" w:hAnsi="Times New Roman"/>
          <w:sz w:val="24"/>
          <w:szCs w:val="24"/>
          <w:vertAlign w:val="superscript"/>
        </w:rPr>
        <w:t>3</w:t>
      </w:r>
      <w:r w:rsidRPr="00B96862">
        <w:rPr>
          <w:rFonts w:ascii="Times New Roman" w:hAnsi="Times New Roman"/>
          <w:sz w:val="24"/>
          <w:szCs w:val="24"/>
        </w:rPr>
        <w:t>)</w:t>
      </w:r>
      <w:r w:rsidRPr="00B96862">
        <w:rPr>
          <w:rFonts w:ascii="Times New Roman" w:hAnsi="Times New Roman"/>
          <w:sz w:val="24"/>
          <w:szCs w:val="24"/>
          <w:vertAlign w:val="superscript"/>
        </w:rPr>
        <w:t>-1</w:t>
      </w:r>
      <w:r w:rsidRPr="00B96862">
        <w:rPr>
          <w:rFonts w:ascii="Times New Roman" w:hAnsi="Times New Roman"/>
          <w:sz w:val="24"/>
          <w:szCs w:val="24"/>
        </w:rPr>
        <w:t xml:space="preserve">                                                                 </w:t>
      </w:r>
      <w:r w:rsidR="00FC5D27">
        <w:rPr>
          <w:rFonts w:ascii="Times New Roman" w:hAnsi="Times New Roman"/>
          <w:sz w:val="24"/>
          <w:szCs w:val="24"/>
        </w:rPr>
        <w:t xml:space="preserve">                                          </w:t>
      </w:r>
      <w:r w:rsidRPr="00B96862">
        <w:rPr>
          <w:rFonts w:ascii="Times New Roman" w:hAnsi="Times New Roman"/>
          <w:sz w:val="24"/>
          <w:szCs w:val="24"/>
        </w:rPr>
        <w:t xml:space="preserve">               </w:t>
      </w:r>
      <w:r w:rsidR="00FC5D27">
        <w:rPr>
          <w:rFonts w:ascii="Times New Roman" w:hAnsi="Times New Roman"/>
          <w:sz w:val="24"/>
          <w:szCs w:val="24"/>
        </w:rPr>
        <w:t xml:space="preserve">                             [3</w:t>
      </w:r>
      <w:r w:rsidR="00FC5D27" w:rsidRPr="00B96862">
        <w:rPr>
          <w:rFonts w:ascii="Times New Roman" w:hAnsi="Times New Roman"/>
          <w:sz w:val="24"/>
          <w:szCs w:val="24"/>
        </w:rPr>
        <w:t>1</w:t>
      </w:r>
      <w:r w:rsidRPr="00B96862">
        <w:rPr>
          <w:rFonts w:ascii="Times New Roman" w:hAnsi="Times New Roman"/>
          <w:sz w:val="24"/>
          <w:szCs w:val="24"/>
        </w:rPr>
        <w:t>]</w:t>
      </w:r>
    </w:p>
    <w:p w14:paraId="5A0D90E2" w14:textId="76E262C1" w:rsidR="003535F6" w:rsidRPr="00B96862" w:rsidRDefault="003E3FCD" w:rsidP="003330E2">
      <w:pPr>
        <w:autoSpaceDE w:val="0"/>
        <w:autoSpaceDN w:val="0"/>
        <w:adjustRightInd w:val="0"/>
        <w:spacing w:before="240" w:line="360" w:lineRule="auto"/>
        <w:jc w:val="both"/>
        <w:rPr>
          <w:rFonts w:ascii="Times New Roman" w:hAnsi="Times New Roman"/>
          <w:sz w:val="24"/>
          <w:szCs w:val="24"/>
        </w:rPr>
      </w:pPr>
      <w:r>
        <w:rPr>
          <w:rFonts w:ascii="Times New Roman" w:hAnsi="Times New Roman"/>
          <w:sz w:val="24"/>
          <w:szCs w:val="24"/>
        </w:rPr>
        <w:t>em que,</w:t>
      </w:r>
      <w:r w:rsidR="003535F6" w:rsidRPr="00B96862">
        <w:rPr>
          <w:rFonts w:ascii="Times New Roman" w:hAnsi="Times New Roman"/>
          <w:sz w:val="24"/>
          <w:szCs w:val="24"/>
        </w:rPr>
        <w:t xml:space="preserve"> ɛ</w:t>
      </w:r>
      <w:r w:rsidR="003535F6" w:rsidRPr="00B96862">
        <w:rPr>
          <w:rFonts w:ascii="Times New Roman" w:hAnsi="Times New Roman"/>
          <w:sz w:val="24"/>
          <w:szCs w:val="24"/>
          <w:vertAlign w:val="subscript"/>
        </w:rPr>
        <w:t>P</w:t>
      </w:r>
      <w:r w:rsidR="003535F6" w:rsidRPr="00B96862">
        <w:rPr>
          <w:rFonts w:ascii="Times New Roman" w:hAnsi="Times New Roman"/>
          <w:sz w:val="24"/>
          <w:szCs w:val="24"/>
        </w:rPr>
        <w:t xml:space="preserve"> = 0,98 é a emissividade do pelame; σ é a constante de Stefan-Boltzmann e T</w:t>
      </w:r>
      <w:r w:rsidR="003535F6" w:rsidRPr="00B96862">
        <w:rPr>
          <w:rFonts w:ascii="Times New Roman" w:hAnsi="Times New Roman"/>
          <w:sz w:val="24"/>
          <w:szCs w:val="24"/>
          <w:vertAlign w:val="subscript"/>
        </w:rPr>
        <w:t>RM</w:t>
      </w:r>
      <w:r w:rsidR="003535F6" w:rsidRPr="00B96862">
        <w:rPr>
          <w:rFonts w:ascii="Times New Roman" w:hAnsi="Times New Roman"/>
          <w:sz w:val="24"/>
          <w:szCs w:val="24"/>
        </w:rPr>
        <w:t xml:space="preserve"> a temperatura radiante média (K). </w:t>
      </w:r>
    </w:p>
    <w:p w14:paraId="557C0D69" w14:textId="77777777" w:rsidR="003535F6" w:rsidRPr="00B96862" w:rsidRDefault="003535F6" w:rsidP="003330E2">
      <w:pPr>
        <w:autoSpaceDE w:val="0"/>
        <w:autoSpaceDN w:val="0"/>
        <w:adjustRightInd w:val="0"/>
        <w:spacing w:before="240" w:line="360" w:lineRule="auto"/>
        <w:ind w:firstLine="567"/>
        <w:jc w:val="both"/>
        <w:rPr>
          <w:rFonts w:ascii="Times New Roman" w:hAnsi="Times New Roman"/>
          <w:sz w:val="24"/>
          <w:szCs w:val="24"/>
        </w:rPr>
      </w:pPr>
      <w:r w:rsidRPr="00B96862">
        <w:rPr>
          <w:rFonts w:ascii="Times New Roman" w:hAnsi="Times New Roman"/>
          <w:sz w:val="24"/>
          <w:szCs w:val="24"/>
        </w:rPr>
        <w:t>Como pôde ser visto, o fluxo de calor por convecção e radiação é dependente da T</w:t>
      </w:r>
      <w:r w:rsidRPr="00B96862">
        <w:rPr>
          <w:rFonts w:ascii="Times New Roman" w:hAnsi="Times New Roman"/>
          <w:sz w:val="24"/>
          <w:szCs w:val="24"/>
          <w:vertAlign w:val="subscript"/>
        </w:rPr>
        <w:t>S</w:t>
      </w:r>
      <w:r w:rsidRPr="00B96862">
        <w:rPr>
          <w:rFonts w:ascii="Times New Roman" w:hAnsi="Times New Roman"/>
          <w:sz w:val="24"/>
          <w:szCs w:val="24"/>
        </w:rPr>
        <w:t xml:space="preserve"> e de duas temperaturas (Tar e T</w:t>
      </w:r>
      <w:r w:rsidRPr="00B96862">
        <w:rPr>
          <w:rFonts w:ascii="Times New Roman" w:hAnsi="Times New Roman"/>
          <w:sz w:val="24"/>
          <w:szCs w:val="24"/>
          <w:vertAlign w:val="subscript"/>
        </w:rPr>
        <w:t>RM</w:t>
      </w:r>
      <w:r w:rsidRPr="00B96862">
        <w:rPr>
          <w:rFonts w:ascii="Times New Roman" w:hAnsi="Times New Roman"/>
          <w:sz w:val="24"/>
          <w:szCs w:val="24"/>
        </w:rPr>
        <w:t>). Assim, como ambos os fluxos ocorrem na mesma superfície, é possível calcular uma temperatura padrão operativa (T</w:t>
      </w:r>
      <w:r w:rsidRPr="00B96862">
        <w:rPr>
          <w:rFonts w:ascii="Times New Roman" w:hAnsi="Times New Roman"/>
          <w:sz w:val="24"/>
          <w:szCs w:val="24"/>
          <w:vertAlign w:val="subscript"/>
        </w:rPr>
        <w:t>o</w:t>
      </w:r>
      <w:r w:rsidRPr="00B96862">
        <w:rPr>
          <w:rFonts w:ascii="Times New Roman" w:hAnsi="Times New Roman"/>
          <w:sz w:val="24"/>
          <w:szCs w:val="24"/>
        </w:rPr>
        <w:t>), combinando r</w:t>
      </w:r>
      <w:r w:rsidRPr="00B96862">
        <w:rPr>
          <w:rFonts w:ascii="Times New Roman" w:hAnsi="Times New Roman"/>
          <w:sz w:val="24"/>
          <w:szCs w:val="24"/>
          <w:vertAlign w:val="subscript"/>
        </w:rPr>
        <w:t>H</w:t>
      </w:r>
      <w:r w:rsidRPr="00B96862">
        <w:rPr>
          <w:rFonts w:ascii="Times New Roman" w:hAnsi="Times New Roman"/>
          <w:sz w:val="24"/>
          <w:szCs w:val="24"/>
        </w:rPr>
        <w:t xml:space="preserve"> e r</w:t>
      </w:r>
      <w:r w:rsidRPr="00B96862">
        <w:rPr>
          <w:rFonts w:ascii="Times New Roman" w:hAnsi="Times New Roman"/>
          <w:sz w:val="24"/>
          <w:szCs w:val="24"/>
          <w:vertAlign w:val="subscript"/>
        </w:rPr>
        <w:t>R</w:t>
      </w:r>
      <w:r w:rsidRPr="00B96862">
        <w:rPr>
          <w:rFonts w:ascii="Times New Roman" w:hAnsi="Times New Roman"/>
          <w:sz w:val="24"/>
          <w:szCs w:val="24"/>
        </w:rPr>
        <w:t xml:space="preserve"> para encontrar uma resistência equivalente (r</w:t>
      </w:r>
      <w:r w:rsidRPr="00B96862">
        <w:rPr>
          <w:rFonts w:ascii="Times New Roman" w:hAnsi="Times New Roman"/>
          <w:sz w:val="24"/>
          <w:szCs w:val="24"/>
          <w:vertAlign w:val="subscript"/>
        </w:rPr>
        <w:t>o</w:t>
      </w:r>
      <w:r w:rsidRPr="00B96862">
        <w:rPr>
          <w:rFonts w:ascii="Times New Roman" w:hAnsi="Times New Roman"/>
          <w:sz w:val="24"/>
          <w:szCs w:val="24"/>
        </w:rPr>
        <w:t xml:space="preserve">):  </w:t>
      </w:r>
    </w:p>
    <w:p w14:paraId="131B50C9" w14:textId="0DCCDB3C" w:rsidR="003535F6" w:rsidRPr="00B96862" w:rsidRDefault="003535F6" w:rsidP="003330E2">
      <w:pPr>
        <w:autoSpaceDE w:val="0"/>
        <w:autoSpaceDN w:val="0"/>
        <w:adjustRightInd w:val="0"/>
        <w:spacing w:before="240" w:line="360" w:lineRule="auto"/>
        <w:jc w:val="both"/>
        <w:rPr>
          <w:rFonts w:ascii="Times New Roman" w:hAnsi="Times New Roman"/>
          <w:sz w:val="24"/>
          <w:szCs w:val="24"/>
        </w:rPr>
      </w:pPr>
      <w:r w:rsidRPr="00B96862">
        <w:rPr>
          <w:rFonts w:ascii="Times New Roman" w:hAnsi="Times New Roman"/>
          <w:position w:val="-24"/>
        </w:rPr>
        <w:object w:dxaOrig="1160" w:dyaOrig="620" w14:anchorId="3A6565FB">
          <v:shape id="_x0000_i1032" type="#_x0000_t75" style="width:65.1pt;height:32.15pt" o:ole="" fillcolor="window">
            <v:imagedata r:id="rId30" o:title=""/>
          </v:shape>
          <o:OLEObject Type="Embed" ProgID="Equation.3" ShapeID="_x0000_i1032" DrawAspect="Content" ObjectID="_1592822810" r:id="rId31"/>
        </w:object>
      </w:r>
      <w:r w:rsidRPr="00B96862">
        <w:rPr>
          <w:rFonts w:ascii="Times New Roman" w:hAnsi="Times New Roman"/>
        </w:rPr>
        <w:t xml:space="preserve">                                                                                                  </w:t>
      </w:r>
      <w:r w:rsidR="00B15766">
        <w:rPr>
          <w:rFonts w:ascii="Times New Roman" w:hAnsi="Times New Roman"/>
        </w:rPr>
        <w:t xml:space="preserve">                                              </w:t>
      </w:r>
      <w:r w:rsidRPr="00B96862">
        <w:rPr>
          <w:rFonts w:ascii="Times New Roman" w:hAnsi="Times New Roman"/>
        </w:rPr>
        <w:t xml:space="preserve">      </w:t>
      </w:r>
      <w:r w:rsidR="00B15766">
        <w:rPr>
          <w:rFonts w:ascii="Times New Roman" w:hAnsi="Times New Roman"/>
        </w:rPr>
        <w:t xml:space="preserve">                             [32</w:t>
      </w:r>
      <w:r w:rsidRPr="00B96862">
        <w:rPr>
          <w:rFonts w:ascii="Times New Roman" w:hAnsi="Times New Roman"/>
        </w:rPr>
        <w:t>]</w:t>
      </w:r>
    </w:p>
    <w:p w14:paraId="19F6E81E" w14:textId="6A593638" w:rsidR="003535F6" w:rsidRPr="00B96862" w:rsidRDefault="003535F6" w:rsidP="003330E2">
      <w:pPr>
        <w:autoSpaceDE w:val="0"/>
        <w:autoSpaceDN w:val="0"/>
        <w:adjustRightInd w:val="0"/>
        <w:spacing w:before="240" w:line="360" w:lineRule="auto"/>
        <w:jc w:val="both"/>
        <w:rPr>
          <w:rFonts w:ascii="Times New Roman" w:hAnsi="Times New Roman"/>
          <w:sz w:val="24"/>
          <w:szCs w:val="24"/>
        </w:rPr>
      </w:pPr>
      <w:r w:rsidRPr="00B96862">
        <w:rPr>
          <w:rFonts w:ascii="Times New Roman" w:hAnsi="Times New Roman"/>
          <w:position w:val="-24"/>
        </w:rPr>
        <w:object w:dxaOrig="1760" w:dyaOrig="620" w14:anchorId="5F0630F0">
          <v:shape id="_x0000_i1033" type="#_x0000_t75" style="width:95.75pt;height:32.15pt" o:ole="" fillcolor="window">
            <v:imagedata r:id="rId32" o:title=""/>
          </v:shape>
          <o:OLEObject Type="Embed" ProgID="Equation.3" ShapeID="_x0000_i1033" DrawAspect="Content" ObjectID="_1592822811" r:id="rId33"/>
        </w:object>
      </w:r>
      <w:r w:rsidRPr="00B96862">
        <w:rPr>
          <w:rFonts w:ascii="Times New Roman" w:hAnsi="Times New Roman"/>
          <w:sz w:val="24"/>
          <w:szCs w:val="24"/>
        </w:rPr>
        <w:t xml:space="preserve">     K   </w:t>
      </w:r>
      <w:r w:rsidR="00607D8D">
        <w:rPr>
          <w:rFonts w:ascii="Times New Roman" w:hAnsi="Times New Roman"/>
          <w:sz w:val="24"/>
          <w:szCs w:val="24"/>
        </w:rPr>
        <w:t xml:space="preserve">      </w:t>
      </w:r>
      <w:r w:rsidRPr="00B96862">
        <w:rPr>
          <w:rFonts w:ascii="Times New Roman" w:hAnsi="Times New Roman"/>
          <w:sz w:val="24"/>
          <w:szCs w:val="24"/>
        </w:rPr>
        <w:t xml:space="preserve">                                                          </w:t>
      </w:r>
      <w:r w:rsidR="00B15766">
        <w:rPr>
          <w:rFonts w:ascii="Times New Roman" w:hAnsi="Times New Roman"/>
          <w:sz w:val="24"/>
          <w:szCs w:val="24"/>
        </w:rPr>
        <w:t xml:space="preserve">                                       </w:t>
      </w:r>
      <w:r w:rsidRPr="00B96862">
        <w:rPr>
          <w:rFonts w:ascii="Times New Roman" w:hAnsi="Times New Roman"/>
          <w:sz w:val="24"/>
          <w:szCs w:val="24"/>
        </w:rPr>
        <w:t xml:space="preserve">      </w:t>
      </w:r>
      <w:r w:rsidR="00B15766">
        <w:rPr>
          <w:rFonts w:ascii="Times New Roman" w:hAnsi="Times New Roman"/>
          <w:sz w:val="24"/>
          <w:szCs w:val="24"/>
        </w:rPr>
        <w:t xml:space="preserve">                             [33</w:t>
      </w:r>
      <w:r w:rsidRPr="00B96862">
        <w:rPr>
          <w:rFonts w:ascii="Times New Roman" w:hAnsi="Times New Roman"/>
          <w:sz w:val="24"/>
          <w:szCs w:val="24"/>
        </w:rPr>
        <w:t>]</w:t>
      </w:r>
    </w:p>
    <w:p w14:paraId="30338A1C" w14:textId="77777777" w:rsidR="003535F6" w:rsidRPr="00B96862" w:rsidRDefault="003535F6" w:rsidP="003330E2">
      <w:pPr>
        <w:autoSpaceDE w:val="0"/>
        <w:autoSpaceDN w:val="0"/>
        <w:adjustRightInd w:val="0"/>
        <w:spacing w:before="240" w:line="360" w:lineRule="auto"/>
        <w:ind w:firstLine="567"/>
        <w:jc w:val="both"/>
        <w:rPr>
          <w:rFonts w:ascii="Times New Roman" w:hAnsi="Times New Roman"/>
          <w:sz w:val="24"/>
          <w:szCs w:val="24"/>
        </w:rPr>
      </w:pPr>
      <w:r w:rsidRPr="00B96862">
        <w:rPr>
          <w:rFonts w:ascii="Times New Roman" w:hAnsi="Times New Roman"/>
          <w:sz w:val="24"/>
          <w:szCs w:val="24"/>
        </w:rPr>
        <w:t>De posse da T</w:t>
      </w:r>
      <w:r w:rsidRPr="00B96862">
        <w:rPr>
          <w:rFonts w:ascii="Times New Roman" w:hAnsi="Times New Roman"/>
          <w:sz w:val="24"/>
          <w:szCs w:val="24"/>
          <w:vertAlign w:val="subscript"/>
        </w:rPr>
        <w:t>o</w:t>
      </w:r>
      <w:r w:rsidRPr="00B96862">
        <w:rPr>
          <w:rFonts w:ascii="Times New Roman" w:hAnsi="Times New Roman"/>
          <w:sz w:val="24"/>
          <w:szCs w:val="24"/>
        </w:rPr>
        <w:t>, o fluxo de calor sensível na superfície do pelame animal é dado por:</w:t>
      </w:r>
    </w:p>
    <w:p w14:paraId="44462B63" w14:textId="24A6B28A" w:rsidR="003535F6" w:rsidRPr="00B96862" w:rsidRDefault="003535F6" w:rsidP="003330E2">
      <w:pPr>
        <w:autoSpaceDE w:val="0"/>
        <w:autoSpaceDN w:val="0"/>
        <w:adjustRightInd w:val="0"/>
        <w:spacing w:before="240" w:line="360" w:lineRule="auto"/>
        <w:jc w:val="both"/>
        <w:rPr>
          <w:rFonts w:ascii="Times New Roman" w:hAnsi="Times New Roman"/>
          <w:sz w:val="24"/>
          <w:szCs w:val="24"/>
        </w:rPr>
      </w:pPr>
      <w:r w:rsidRPr="00B96862">
        <w:rPr>
          <w:rFonts w:ascii="Times New Roman" w:hAnsi="Times New Roman"/>
          <w:position w:val="-28"/>
        </w:rPr>
        <w:object w:dxaOrig="1640" w:dyaOrig="660" w14:anchorId="0B905077">
          <v:shape id="_x0000_i1034" type="#_x0000_t75" style="width:91.15pt;height:34.45pt" o:ole="" fillcolor="window">
            <v:imagedata r:id="rId34" o:title=""/>
          </v:shape>
          <o:OLEObject Type="Embed" ProgID="Equation.3" ShapeID="_x0000_i1034" DrawAspect="Content" ObjectID="_1592822812" r:id="rId35"/>
        </w:object>
      </w:r>
      <w:r w:rsidR="00607D8D">
        <w:rPr>
          <w:rFonts w:ascii="Times New Roman" w:hAnsi="Times New Roman"/>
        </w:rPr>
        <w:t xml:space="preserve">    </w:t>
      </w:r>
      <w:r w:rsidRPr="00B96862">
        <w:rPr>
          <w:rFonts w:ascii="Times New Roman" w:hAnsi="Times New Roman"/>
          <w:sz w:val="24"/>
          <w:szCs w:val="24"/>
        </w:rPr>
        <w:t>W m</w:t>
      </w:r>
      <w:r w:rsidRPr="00B96862">
        <w:rPr>
          <w:rFonts w:ascii="Times New Roman" w:hAnsi="Times New Roman"/>
          <w:sz w:val="24"/>
          <w:szCs w:val="24"/>
          <w:vertAlign w:val="superscript"/>
        </w:rPr>
        <w:t>-2</w:t>
      </w:r>
      <w:r w:rsidRPr="00B96862">
        <w:rPr>
          <w:rFonts w:ascii="Times New Roman" w:hAnsi="Times New Roman"/>
          <w:sz w:val="24"/>
          <w:szCs w:val="24"/>
        </w:rPr>
        <w:t xml:space="preserve">     </w:t>
      </w:r>
      <w:r w:rsidR="00607D8D">
        <w:rPr>
          <w:rFonts w:ascii="Times New Roman" w:hAnsi="Times New Roman"/>
          <w:sz w:val="24"/>
          <w:szCs w:val="24"/>
        </w:rPr>
        <w:t xml:space="preserve">   </w:t>
      </w:r>
      <w:r w:rsidRPr="00B96862">
        <w:rPr>
          <w:rFonts w:ascii="Times New Roman" w:hAnsi="Times New Roman"/>
          <w:sz w:val="24"/>
          <w:szCs w:val="24"/>
        </w:rPr>
        <w:t xml:space="preserve">                                             </w:t>
      </w:r>
      <w:r w:rsidR="00B15766">
        <w:rPr>
          <w:rFonts w:ascii="Times New Roman" w:hAnsi="Times New Roman"/>
          <w:sz w:val="24"/>
          <w:szCs w:val="24"/>
        </w:rPr>
        <w:t xml:space="preserve">                                      </w:t>
      </w:r>
      <w:r w:rsidRPr="00B96862">
        <w:rPr>
          <w:rFonts w:ascii="Times New Roman" w:hAnsi="Times New Roman"/>
          <w:sz w:val="24"/>
          <w:szCs w:val="24"/>
        </w:rPr>
        <w:t xml:space="preserve">               </w:t>
      </w:r>
      <w:r w:rsidR="00B15766">
        <w:rPr>
          <w:rFonts w:ascii="Times New Roman" w:hAnsi="Times New Roman"/>
          <w:sz w:val="24"/>
          <w:szCs w:val="24"/>
        </w:rPr>
        <w:t xml:space="preserve">                             [34</w:t>
      </w:r>
      <w:r w:rsidRPr="00B96862">
        <w:rPr>
          <w:rFonts w:ascii="Times New Roman" w:hAnsi="Times New Roman"/>
          <w:sz w:val="24"/>
          <w:szCs w:val="24"/>
        </w:rPr>
        <w:t>]</w:t>
      </w:r>
    </w:p>
    <w:p w14:paraId="52FB5F4A" w14:textId="77777777" w:rsidR="003535F6" w:rsidRPr="00B96862" w:rsidRDefault="003535F6" w:rsidP="003330E2">
      <w:pPr>
        <w:autoSpaceDE w:val="0"/>
        <w:autoSpaceDN w:val="0"/>
        <w:adjustRightInd w:val="0"/>
        <w:spacing w:before="240" w:line="360" w:lineRule="auto"/>
        <w:ind w:firstLine="567"/>
        <w:jc w:val="both"/>
        <w:rPr>
          <w:rFonts w:ascii="Times New Roman" w:hAnsi="Times New Roman"/>
          <w:sz w:val="24"/>
          <w:szCs w:val="24"/>
        </w:rPr>
      </w:pPr>
      <w:r w:rsidRPr="00B96862">
        <w:rPr>
          <w:rFonts w:ascii="Times New Roman" w:hAnsi="Times New Roman"/>
          <w:sz w:val="24"/>
          <w:szCs w:val="24"/>
        </w:rPr>
        <w:t>Outros autores também utilizaram a temperatura padrão operativa para estimar o fluxo de calor sensível em estudos de equilíbrio térmico com bovinos e aves (Fortin et a</w:t>
      </w:r>
      <w:r w:rsidR="00275AE9" w:rsidRPr="00B96862">
        <w:rPr>
          <w:rFonts w:ascii="Times New Roman" w:hAnsi="Times New Roman"/>
          <w:sz w:val="24"/>
          <w:szCs w:val="24"/>
        </w:rPr>
        <w:t>l., 2000; Keren e Olson, 2006).</w:t>
      </w:r>
    </w:p>
    <w:p w14:paraId="10836A0F" w14:textId="1878DCCE" w:rsidR="003535F6" w:rsidRPr="00B96862" w:rsidRDefault="00B373A0" w:rsidP="00275AE9">
      <w:pPr>
        <w:pStyle w:val="Ttulo1"/>
        <w:spacing w:line="360" w:lineRule="auto"/>
        <w:rPr>
          <w:rFonts w:ascii="Times New Roman" w:hAnsi="Times New Roman"/>
          <w:sz w:val="24"/>
          <w:szCs w:val="24"/>
        </w:rPr>
      </w:pPr>
      <w:bookmarkStart w:id="54" w:name="_Toc460442985"/>
      <w:bookmarkStart w:id="55" w:name="_Toc460564233"/>
      <w:bookmarkStart w:id="56" w:name="_Toc460571558"/>
      <w:bookmarkStart w:id="57" w:name="_Toc460571909"/>
      <w:bookmarkStart w:id="58" w:name="_Toc511382431"/>
      <w:r>
        <w:rPr>
          <w:rFonts w:ascii="Times New Roman" w:hAnsi="Times New Roman"/>
          <w:sz w:val="24"/>
          <w:szCs w:val="24"/>
        </w:rPr>
        <w:t>2.3</w:t>
      </w:r>
      <w:r w:rsidR="003535F6" w:rsidRPr="00B96862">
        <w:rPr>
          <w:rFonts w:ascii="Times New Roman" w:hAnsi="Times New Roman"/>
          <w:sz w:val="24"/>
          <w:szCs w:val="24"/>
        </w:rPr>
        <w:t>.2.5 Transferência de calor latente</w:t>
      </w:r>
      <w:bookmarkStart w:id="59" w:name="_Toc460442986"/>
      <w:bookmarkEnd w:id="54"/>
      <w:bookmarkEnd w:id="55"/>
      <w:bookmarkEnd w:id="56"/>
      <w:bookmarkEnd w:id="57"/>
      <w:bookmarkEnd w:id="58"/>
    </w:p>
    <w:p w14:paraId="1C888290" w14:textId="3234E098" w:rsidR="003535F6" w:rsidRPr="00B96862" w:rsidRDefault="00B373A0" w:rsidP="00275AE9">
      <w:pPr>
        <w:pStyle w:val="Ttulo1"/>
        <w:spacing w:line="360" w:lineRule="auto"/>
        <w:rPr>
          <w:rFonts w:ascii="Times New Roman" w:hAnsi="Times New Roman"/>
          <w:sz w:val="24"/>
          <w:szCs w:val="24"/>
        </w:rPr>
      </w:pPr>
      <w:bookmarkStart w:id="60" w:name="_Toc460564234"/>
      <w:bookmarkStart w:id="61" w:name="_Toc460571559"/>
      <w:bookmarkStart w:id="62" w:name="_Toc460571910"/>
      <w:bookmarkStart w:id="63" w:name="_Toc511382432"/>
      <w:r>
        <w:rPr>
          <w:rFonts w:ascii="Times New Roman" w:hAnsi="Times New Roman"/>
          <w:sz w:val="24"/>
          <w:szCs w:val="24"/>
        </w:rPr>
        <w:t>2.3</w:t>
      </w:r>
      <w:r w:rsidR="003535F6" w:rsidRPr="00B96862">
        <w:rPr>
          <w:rFonts w:ascii="Times New Roman" w:hAnsi="Times New Roman"/>
          <w:sz w:val="24"/>
          <w:szCs w:val="24"/>
        </w:rPr>
        <w:t>.2.5.1 Evaporação cutânea</w:t>
      </w:r>
      <w:bookmarkEnd w:id="59"/>
      <w:bookmarkEnd w:id="60"/>
      <w:bookmarkEnd w:id="61"/>
      <w:bookmarkEnd w:id="62"/>
      <w:bookmarkEnd w:id="63"/>
      <w:r w:rsidR="003535F6" w:rsidRPr="00B96862">
        <w:rPr>
          <w:rFonts w:ascii="Times New Roman" w:hAnsi="Times New Roman"/>
          <w:sz w:val="24"/>
          <w:szCs w:val="24"/>
        </w:rPr>
        <w:t xml:space="preserve"> </w:t>
      </w:r>
    </w:p>
    <w:p w14:paraId="3C05A23C" w14:textId="77777777" w:rsidR="003535F6" w:rsidRPr="00B96862" w:rsidRDefault="003535F6" w:rsidP="003330E2">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O animal perde calor sensível, o qual é utilizado para evaporar umidade na superfície da pele, garantindo o resfriamento corporal. A evaporação cutânea (E</w:t>
      </w:r>
      <w:r w:rsidRPr="00B96862">
        <w:rPr>
          <w:rFonts w:ascii="Times New Roman" w:hAnsi="Times New Roman"/>
          <w:sz w:val="24"/>
          <w:szCs w:val="24"/>
          <w:vertAlign w:val="subscript"/>
        </w:rPr>
        <w:t>C</w:t>
      </w:r>
      <w:r w:rsidRPr="00B96862">
        <w:rPr>
          <w:rFonts w:ascii="Times New Roman" w:hAnsi="Times New Roman"/>
          <w:sz w:val="24"/>
          <w:szCs w:val="24"/>
        </w:rPr>
        <w:t>) pode representar até 90% do total da energia térmica dissipada em pequenos ruminantes (Costa et al., 2014; Maia et al., 2015; Maia et al., 2016). Entretanto, medidas da E</w:t>
      </w:r>
      <w:r w:rsidRPr="00B96862">
        <w:rPr>
          <w:rFonts w:ascii="Times New Roman" w:hAnsi="Times New Roman"/>
          <w:sz w:val="24"/>
          <w:szCs w:val="24"/>
          <w:vertAlign w:val="subscript"/>
        </w:rPr>
        <w:t xml:space="preserve">C </w:t>
      </w:r>
      <w:r w:rsidRPr="00B96862">
        <w:rPr>
          <w:rFonts w:ascii="Times New Roman" w:hAnsi="Times New Roman"/>
          <w:sz w:val="24"/>
          <w:szCs w:val="24"/>
        </w:rPr>
        <w:t>para caprinos e ovinos em condições similares de ambiente têm demonstrado certa divergência (Tab. 3). Em parte, isso se deve ao tipo de metodologia empregada, que pode induzir a erros nas medidas reais da E</w:t>
      </w:r>
      <w:r w:rsidRPr="00B96862">
        <w:rPr>
          <w:rFonts w:ascii="Times New Roman" w:hAnsi="Times New Roman"/>
          <w:sz w:val="24"/>
          <w:szCs w:val="24"/>
          <w:vertAlign w:val="subscript"/>
        </w:rPr>
        <w:t>C</w:t>
      </w:r>
      <w:r w:rsidRPr="00B96862">
        <w:rPr>
          <w:rFonts w:ascii="Times New Roman" w:hAnsi="Times New Roman"/>
          <w:sz w:val="24"/>
          <w:szCs w:val="24"/>
        </w:rPr>
        <w:t xml:space="preserve">; na literatura, não há estudos que demonstrem qual a precisão e acurácia das diferentes metodologias disponíveis para quantificar a evaporação cutânea no animal. </w:t>
      </w:r>
    </w:p>
    <w:p w14:paraId="3F2D9C0F" w14:textId="77777777" w:rsidR="003535F6" w:rsidRPr="00B96862" w:rsidRDefault="003535F6" w:rsidP="003330E2">
      <w:pPr>
        <w:pStyle w:val="Legenda"/>
        <w:keepNext/>
        <w:spacing w:before="240" w:after="0"/>
        <w:rPr>
          <w:rFonts w:ascii="Times New Roman" w:hAnsi="Times New Roman"/>
          <w:i w:val="0"/>
          <w:color w:val="auto"/>
          <w:sz w:val="24"/>
        </w:rPr>
      </w:pPr>
      <w:bookmarkStart w:id="64" w:name="_Toc460515747"/>
      <w:bookmarkStart w:id="65" w:name="_Toc460542246"/>
      <w:bookmarkStart w:id="66" w:name="_Toc511382523"/>
      <w:r w:rsidRPr="00B96862">
        <w:rPr>
          <w:rFonts w:ascii="Times New Roman" w:hAnsi="Times New Roman"/>
          <w:b/>
          <w:i w:val="0"/>
          <w:color w:val="auto"/>
          <w:sz w:val="24"/>
        </w:rPr>
        <w:t xml:space="preserve">Tabela </w:t>
      </w:r>
      <w:r w:rsidRPr="00B96862">
        <w:rPr>
          <w:rFonts w:ascii="Times New Roman" w:hAnsi="Times New Roman"/>
          <w:b/>
          <w:i w:val="0"/>
          <w:color w:val="auto"/>
          <w:sz w:val="24"/>
        </w:rPr>
        <w:fldChar w:fldCharType="begin"/>
      </w:r>
      <w:r w:rsidRPr="00B96862">
        <w:rPr>
          <w:rFonts w:ascii="Times New Roman" w:hAnsi="Times New Roman"/>
          <w:b/>
          <w:i w:val="0"/>
          <w:color w:val="auto"/>
          <w:sz w:val="24"/>
        </w:rPr>
        <w:instrText xml:space="preserve"> SEQ Tabela \* ARABIC </w:instrText>
      </w:r>
      <w:r w:rsidRPr="00B96862">
        <w:rPr>
          <w:rFonts w:ascii="Times New Roman" w:hAnsi="Times New Roman"/>
          <w:b/>
          <w:i w:val="0"/>
          <w:color w:val="auto"/>
          <w:sz w:val="24"/>
        </w:rPr>
        <w:fldChar w:fldCharType="separate"/>
      </w:r>
      <w:r w:rsidR="00B94F3C">
        <w:rPr>
          <w:rFonts w:ascii="Times New Roman" w:hAnsi="Times New Roman"/>
          <w:b/>
          <w:i w:val="0"/>
          <w:noProof/>
          <w:color w:val="auto"/>
          <w:sz w:val="24"/>
        </w:rPr>
        <w:t>3</w:t>
      </w:r>
      <w:r w:rsidRPr="00B96862">
        <w:rPr>
          <w:rFonts w:ascii="Times New Roman" w:hAnsi="Times New Roman"/>
          <w:b/>
          <w:i w:val="0"/>
          <w:color w:val="auto"/>
          <w:sz w:val="24"/>
        </w:rPr>
        <w:fldChar w:fldCharType="end"/>
      </w:r>
      <w:r w:rsidRPr="00B96862">
        <w:rPr>
          <w:rFonts w:ascii="Times New Roman" w:hAnsi="Times New Roman"/>
          <w:i w:val="0"/>
          <w:color w:val="auto"/>
          <w:sz w:val="24"/>
        </w:rPr>
        <w:t xml:space="preserve">: </w:t>
      </w:r>
      <w:r w:rsidRPr="00B96862">
        <w:rPr>
          <w:rFonts w:ascii="Times New Roman" w:hAnsi="Times New Roman"/>
          <w:i w:val="0"/>
          <w:color w:val="auto"/>
          <w:sz w:val="24"/>
          <w:szCs w:val="24"/>
        </w:rPr>
        <w:t>Transferência de calor por evaporação na superfície corporal (E</w:t>
      </w:r>
      <w:r w:rsidRPr="00B96862">
        <w:rPr>
          <w:rFonts w:ascii="Times New Roman" w:hAnsi="Times New Roman"/>
          <w:i w:val="0"/>
          <w:color w:val="auto"/>
          <w:sz w:val="24"/>
          <w:szCs w:val="24"/>
          <w:vertAlign w:val="subscript"/>
        </w:rPr>
        <w:t>C</w:t>
      </w:r>
      <w:r w:rsidRPr="00B96862">
        <w:rPr>
          <w:rFonts w:ascii="Times New Roman" w:hAnsi="Times New Roman"/>
          <w:i w:val="0"/>
          <w:color w:val="auto"/>
          <w:sz w:val="24"/>
          <w:szCs w:val="24"/>
        </w:rPr>
        <w:t>, W.m</w:t>
      </w:r>
      <w:r w:rsidRPr="00B96862">
        <w:rPr>
          <w:rFonts w:ascii="Times New Roman" w:hAnsi="Times New Roman"/>
          <w:i w:val="0"/>
          <w:color w:val="auto"/>
          <w:sz w:val="24"/>
          <w:szCs w:val="24"/>
          <w:vertAlign w:val="superscript"/>
        </w:rPr>
        <w:t>-2</w:t>
      </w:r>
      <w:r w:rsidRPr="00B96862">
        <w:rPr>
          <w:rFonts w:ascii="Times New Roman" w:hAnsi="Times New Roman"/>
          <w:i w:val="0"/>
          <w:color w:val="auto"/>
          <w:sz w:val="24"/>
          <w:szCs w:val="24"/>
        </w:rPr>
        <w:t>) em estudos com caprinos e ovinos utilizando diferentes métodos</w:t>
      </w:r>
      <w:bookmarkEnd w:id="64"/>
      <w:bookmarkEnd w:id="65"/>
      <w:bookmarkEnd w:id="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
        <w:gridCol w:w="963"/>
        <w:gridCol w:w="1523"/>
        <w:gridCol w:w="1489"/>
        <w:gridCol w:w="850"/>
        <w:gridCol w:w="1165"/>
        <w:gridCol w:w="1186"/>
      </w:tblGrid>
      <w:tr w:rsidR="003535F6" w:rsidRPr="00B96862" w14:paraId="2A5E51F2" w14:textId="77777777" w:rsidTr="003535F6">
        <w:tc>
          <w:tcPr>
            <w:tcW w:w="1544" w:type="dxa"/>
            <w:tcBorders>
              <w:left w:val="nil"/>
              <w:bottom w:val="single" w:sz="4" w:space="0" w:color="000000"/>
              <w:right w:val="nil"/>
            </w:tcBorders>
            <w:vAlign w:val="center"/>
          </w:tcPr>
          <w:p w14:paraId="53C8B122"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Raça</w:t>
            </w:r>
          </w:p>
        </w:tc>
        <w:tc>
          <w:tcPr>
            <w:tcW w:w="963" w:type="dxa"/>
            <w:tcBorders>
              <w:left w:val="nil"/>
              <w:bottom w:val="single" w:sz="4" w:space="0" w:color="000000"/>
              <w:right w:val="nil"/>
            </w:tcBorders>
            <w:vAlign w:val="center"/>
          </w:tcPr>
          <w:p w14:paraId="55403C58"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Espécie</w:t>
            </w:r>
          </w:p>
        </w:tc>
        <w:tc>
          <w:tcPr>
            <w:tcW w:w="1523" w:type="dxa"/>
            <w:tcBorders>
              <w:left w:val="nil"/>
              <w:bottom w:val="single" w:sz="4" w:space="0" w:color="000000"/>
              <w:right w:val="nil"/>
            </w:tcBorders>
            <w:vAlign w:val="center"/>
          </w:tcPr>
          <w:p w14:paraId="1C57D164"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Estudo</w:t>
            </w:r>
          </w:p>
        </w:tc>
        <w:tc>
          <w:tcPr>
            <w:tcW w:w="1489" w:type="dxa"/>
            <w:tcBorders>
              <w:left w:val="nil"/>
              <w:bottom w:val="single" w:sz="4" w:space="0" w:color="000000"/>
              <w:right w:val="nil"/>
            </w:tcBorders>
            <w:vAlign w:val="center"/>
          </w:tcPr>
          <w:p w14:paraId="70089F80"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E</w:t>
            </w:r>
            <w:r w:rsidRPr="00B96862">
              <w:rPr>
                <w:rFonts w:ascii="Times New Roman" w:hAnsi="Times New Roman"/>
                <w:sz w:val="24"/>
                <w:szCs w:val="24"/>
                <w:vertAlign w:val="subscript"/>
              </w:rPr>
              <w:t>C</w:t>
            </w:r>
            <w:r w:rsidRPr="00B96862">
              <w:rPr>
                <w:rFonts w:ascii="Times New Roman" w:hAnsi="Times New Roman"/>
                <w:sz w:val="24"/>
                <w:szCs w:val="24"/>
              </w:rPr>
              <w:t xml:space="preserve"> W.m</w:t>
            </w:r>
            <w:r w:rsidRPr="00B96862">
              <w:rPr>
                <w:rFonts w:ascii="Times New Roman" w:hAnsi="Times New Roman"/>
                <w:sz w:val="24"/>
                <w:szCs w:val="24"/>
                <w:vertAlign w:val="superscript"/>
              </w:rPr>
              <w:t>-2</w:t>
            </w:r>
          </w:p>
        </w:tc>
        <w:tc>
          <w:tcPr>
            <w:tcW w:w="850" w:type="dxa"/>
            <w:tcBorders>
              <w:left w:val="nil"/>
              <w:bottom w:val="single" w:sz="4" w:space="0" w:color="000000"/>
              <w:right w:val="nil"/>
            </w:tcBorders>
            <w:vAlign w:val="center"/>
          </w:tcPr>
          <w:p w14:paraId="15DBD7DB"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Ta °C</w:t>
            </w:r>
          </w:p>
        </w:tc>
        <w:tc>
          <w:tcPr>
            <w:tcW w:w="1165" w:type="dxa"/>
            <w:tcBorders>
              <w:left w:val="nil"/>
              <w:bottom w:val="single" w:sz="4" w:space="0" w:color="000000"/>
              <w:right w:val="nil"/>
            </w:tcBorders>
            <w:vAlign w:val="center"/>
          </w:tcPr>
          <w:p w14:paraId="2DF4A4D5"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Ambiente</w:t>
            </w:r>
          </w:p>
        </w:tc>
        <w:tc>
          <w:tcPr>
            <w:tcW w:w="1186" w:type="dxa"/>
            <w:tcBorders>
              <w:left w:val="nil"/>
              <w:bottom w:val="single" w:sz="4" w:space="0" w:color="000000"/>
              <w:right w:val="nil"/>
            </w:tcBorders>
            <w:vAlign w:val="center"/>
          </w:tcPr>
          <w:p w14:paraId="1D6442AB"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Método</w:t>
            </w:r>
          </w:p>
        </w:tc>
      </w:tr>
      <w:tr w:rsidR="003535F6" w:rsidRPr="00B96862" w14:paraId="752DC90A" w14:textId="77777777" w:rsidTr="003535F6">
        <w:tc>
          <w:tcPr>
            <w:tcW w:w="1544" w:type="dxa"/>
            <w:tcBorders>
              <w:left w:val="nil"/>
              <w:bottom w:val="nil"/>
              <w:right w:val="nil"/>
            </w:tcBorders>
            <w:vAlign w:val="center"/>
          </w:tcPr>
          <w:p w14:paraId="7F7A70C0"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Corriedale</w:t>
            </w:r>
          </w:p>
        </w:tc>
        <w:tc>
          <w:tcPr>
            <w:tcW w:w="963" w:type="dxa"/>
            <w:tcBorders>
              <w:left w:val="nil"/>
              <w:bottom w:val="nil"/>
              <w:right w:val="nil"/>
            </w:tcBorders>
            <w:vAlign w:val="center"/>
          </w:tcPr>
          <w:p w14:paraId="17446CAA"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Ovis Aries</w:t>
            </w:r>
          </w:p>
        </w:tc>
        <w:tc>
          <w:tcPr>
            <w:tcW w:w="1523" w:type="dxa"/>
            <w:tcBorders>
              <w:left w:val="nil"/>
              <w:bottom w:val="nil"/>
              <w:right w:val="nil"/>
            </w:tcBorders>
            <w:vAlign w:val="center"/>
          </w:tcPr>
          <w:p w14:paraId="3709736D" w14:textId="77777777" w:rsidR="003535F6" w:rsidRPr="00B96862" w:rsidRDefault="003535F6" w:rsidP="003535F6">
            <w:pPr>
              <w:spacing w:before="120" w:after="120" w:line="240" w:lineRule="auto"/>
              <w:jc w:val="center"/>
              <w:rPr>
                <w:rFonts w:ascii="Times New Roman" w:hAnsi="Times New Roman"/>
                <w:sz w:val="20"/>
                <w:szCs w:val="20"/>
              </w:rPr>
            </w:pPr>
            <w:r w:rsidRPr="00B96862">
              <w:rPr>
                <w:rFonts w:ascii="Times New Roman" w:hAnsi="Times New Roman"/>
                <w:sz w:val="20"/>
                <w:szCs w:val="20"/>
              </w:rPr>
              <w:t>Starling et al. (2002)</w:t>
            </w:r>
          </w:p>
        </w:tc>
        <w:tc>
          <w:tcPr>
            <w:tcW w:w="1489" w:type="dxa"/>
            <w:tcBorders>
              <w:left w:val="nil"/>
              <w:bottom w:val="nil"/>
              <w:right w:val="nil"/>
            </w:tcBorders>
            <w:vAlign w:val="center"/>
          </w:tcPr>
          <w:p w14:paraId="009DE2E2"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63,94</w:t>
            </w:r>
          </w:p>
        </w:tc>
        <w:tc>
          <w:tcPr>
            <w:tcW w:w="850" w:type="dxa"/>
            <w:tcBorders>
              <w:left w:val="nil"/>
              <w:bottom w:val="nil"/>
              <w:right w:val="nil"/>
            </w:tcBorders>
            <w:vAlign w:val="center"/>
          </w:tcPr>
          <w:p w14:paraId="4415BA1D"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30</w:t>
            </w:r>
          </w:p>
        </w:tc>
        <w:tc>
          <w:tcPr>
            <w:tcW w:w="1165" w:type="dxa"/>
            <w:tcBorders>
              <w:left w:val="nil"/>
              <w:bottom w:val="nil"/>
              <w:right w:val="nil"/>
            </w:tcBorders>
            <w:vAlign w:val="center"/>
          </w:tcPr>
          <w:p w14:paraId="1091C55A"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Sombra</w:t>
            </w:r>
          </w:p>
        </w:tc>
        <w:tc>
          <w:tcPr>
            <w:tcW w:w="1186" w:type="dxa"/>
            <w:tcBorders>
              <w:left w:val="nil"/>
              <w:bottom w:val="nil"/>
              <w:right w:val="nil"/>
            </w:tcBorders>
            <w:vAlign w:val="center"/>
          </w:tcPr>
          <w:p w14:paraId="434CD254"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A</w:t>
            </w:r>
            <w:r w:rsidRPr="00B96862">
              <w:rPr>
                <w:rFonts w:ascii="Times New Roman" w:hAnsi="Times New Roman"/>
                <w:sz w:val="24"/>
                <w:szCs w:val="24"/>
                <w:vertAlign w:val="superscript"/>
              </w:rPr>
              <w:t>[a]</w:t>
            </w:r>
          </w:p>
        </w:tc>
      </w:tr>
      <w:tr w:rsidR="003535F6" w:rsidRPr="00B96862" w14:paraId="695C733E" w14:textId="77777777" w:rsidTr="003535F6">
        <w:tc>
          <w:tcPr>
            <w:tcW w:w="1544" w:type="dxa"/>
            <w:tcBorders>
              <w:top w:val="nil"/>
              <w:left w:val="nil"/>
              <w:bottom w:val="nil"/>
              <w:right w:val="nil"/>
            </w:tcBorders>
            <w:vAlign w:val="center"/>
          </w:tcPr>
          <w:p w14:paraId="78866D61"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Corriedale</w:t>
            </w:r>
          </w:p>
        </w:tc>
        <w:tc>
          <w:tcPr>
            <w:tcW w:w="963" w:type="dxa"/>
            <w:tcBorders>
              <w:top w:val="nil"/>
              <w:left w:val="nil"/>
              <w:bottom w:val="nil"/>
              <w:right w:val="nil"/>
            </w:tcBorders>
            <w:vAlign w:val="center"/>
          </w:tcPr>
          <w:p w14:paraId="581F200B"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Ovis Aries</w:t>
            </w:r>
          </w:p>
        </w:tc>
        <w:tc>
          <w:tcPr>
            <w:tcW w:w="1523" w:type="dxa"/>
            <w:tcBorders>
              <w:top w:val="nil"/>
              <w:left w:val="nil"/>
              <w:bottom w:val="nil"/>
              <w:right w:val="nil"/>
            </w:tcBorders>
            <w:vAlign w:val="center"/>
          </w:tcPr>
          <w:p w14:paraId="3D1D1EF0" w14:textId="77777777" w:rsidR="003535F6" w:rsidRPr="00B96862" w:rsidRDefault="003535F6" w:rsidP="003535F6">
            <w:pPr>
              <w:spacing w:before="120" w:after="120" w:line="240" w:lineRule="auto"/>
              <w:jc w:val="center"/>
              <w:rPr>
                <w:rFonts w:ascii="Times New Roman" w:hAnsi="Times New Roman"/>
                <w:sz w:val="20"/>
                <w:szCs w:val="20"/>
              </w:rPr>
            </w:pPr>
            <w:r w:rsidRPr="00B96862">
              <w:rPr>
                <w:rFonts w:ascii="Times New Roman" w:hAnsi="Times New Roman"/>
                <w:sz w:val="20"/>
                <w:szCs w:val="20"/>
              </w:rPr>
              <w:t>Silva e Starling (2003)</w:t>
            </w:r>
          </w:p>
        </w:tc>
        <w:tc>
          <w:tcPr>
            <w:tcW w:w="1489" w:type="dxa"/>
            <w:tcBorders>
              <w:top w:val="nil"/>
              <w:left w:val="nil"/>
              <w:bottom w:val="nil"/>
              <w:right w:val="nil"/>
            </w:tcBorders>
            <w:vAlign w:val="center"/>
          </w:tcPr>
          <w:p w14:paraId="2138A7F8"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96,77</w:t>
            </w:r>
          </w:p>
        </w:tc>
        <w:tc>
          <w:tcPr>
            <w:tcW w:w="850" w:type="dxa"/>
            <w:tcBorders>
              <w:top w:val="nil"/>
              <w:left w:val="nil"/>
              <w:bottom w:val="nil"/>
              <w:right w:val="nil"/>
            </w:tcBorders>
            <w:vAlign w:val="center"/>
          </w:tcPr>
          <w:p w14:paraId="15909336"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35</w:t>
            </w:r>
          </w:p>
        </w:tc>
        <w:tc>
          <w:tcPr>
            <w:tcW w:w="1165" w:type="dxa"/>
            <w:tcBorders>
              <w:top w:val="nil"/>
              <w:left w:val="nil"/>
              <w:bottom w:val="nil"/>
              <w:right w:val="nil"/>
            </w:tcBorders>
            <w:vAlign w:val="center"/>
          </w:tcPr>
          <w:p w14:paraId="666C4858"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Sombra</w:t>
            </w:r>
          </w:p>
        </w:tc>
        <w:tc>
          <w:tcPr>
            <w:tcW w:w="1186" w:type="dxa"/>
            <w:tcBorders>
              <w:top w:val="nil"/>
              <w:left w:val="nil"/>
              <w:bottom w:val="nil"/>
              <w:right w:val="nil"/>
            </w:tcBorders>
            <w:vAlign w:val="center"/>
          </w:tcPr>
          <w:p w14:paraId="63204DFB"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 xml:space="preserve">A </w:t>
            </w:r>
            <w:r w:rsidRPr="00B96862">
              <w:rPr>
                <w:rFonts w:ascii="Times New Roman" w:hAnsi="Times New Roman"/>
                <w:sz w:val="24"/>
                <w:szCs w:val="24"/>
                <w:vertAlign w:val="superscript"/>
              </w:rPr>
              <w:t>[a]</w:t>
            </w:r>
          </w:p>
        </w:tc>
      </w:tr>
      <w:tr w:rsidR="003535F6" w:rsidRPr="00B96862" w14:paraId="7362E180" w14:textId="77777777" w:rsidTr="003535F6">
        <w:tc>
          <w:tcPr>
            <w:tcW w:w="1544" w:type="dxa"/>
            <w:tcBorders>
              <w:top w:val="nil"/>
              <w:left w:val="nil"/>
              <w:bottom w:val="nil"/>
              <w:right w:val="nil"/>
            </w:tcBorders>
            <w:vAlign w:val="center"/>
          </w:tcPr>
          <w:p w14:paraId="1ABE024B"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SPRD*</w:t>
            </w:r>
          </w:p>
        </w:tc>
        <w:tc>
          <w:tcPr>
            <w:tcW w:w="963" w:type="dxa"/>
            <w:tcBorders>
              <w:top w:val="nil"/>
              <w:left w:val="nil"/>
              <w:bottom w:val="nil"/>
              <w:right w:val="nil"/>
            </w:tcBorders>
            <w:vAlign w:val="center"/>
          </w:tcPr>
          <w:p w14:paraId="066AB8E3"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Ovis Aries</w:t>
            </w:r>
          </w:p>
        </w:tc>
        <w:tc>
          <w:tcPr>
            <w:tcW w:w="1523" w:type="dxa"/>
            <w:tcBorders>
              <w:top w:val="nil"/>
              <w:left w:val="nil"/>
              <w:bottom w:val="nil"/>
              <w:right w:val="nil"/>
            </w:tcBorders>
            <w:vAlign w:val="center"/>
          </w:tcPr>
          <w:p w14:paraId="47439470" w14:textId="77777777" w:rsidR="003535F6" w:rsidRPr="00B96862" w:rsidRDefault="003535F6" w:rsidP="003535F6">
            <w:pPr>
              <w:spacing w:before="120" w:after="120" w:line="240" w:lineRule="auto"/>
              <w:jc w:val="center"/>
              <w:rPr>
                <w:rFonts w:ascii="Times New Roman" w:hAnsi="Times New Roman"/>
                <w:sz w:val="20"/>
                <w:szCs w:val="20"/>
              </w:rPr>
            </w:pPr>
            <w:r w:rsidRPr="00B96862">
              <w:rPr>
                <w:rFonts w:ascii="Times New Roman" w:hAnsi="Times New Roman"/>
                <w:sz w:val="20"/>
                <w:szCs w:val="20"/>
              </w:rPr>
              <w:t>Sousa Júnior et al. (2008)</w:t>
            </w:r>
          </w:p>
        </w:tc>
        <w:tc>
          <w:tcPr>
            <w:tcW w:w="1489" w:type="dxa"/>
            <w:tcBorders>
              <w:top w:val="nil"/>
              <w:left w:val="nil"/>
              <w:bottom w:val="nil"/>
              <w:right w:val="nil"/>
            </w:tcBorders>
            <w:vAlign w:val="center"/>
          </w:tcPr>
          <w:p w14:paraId="06A25A78"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155,82</w:t>
            </w:r>
          </w:p>
        </w:tc>
        <w:tc>
          <w:tcPr>
            <w:tcW w:w="850" w:type="dxa"/>
            <w:tcBorders>
              <w:top w:val="nil"/>
              <w:left w:val="nil"/>
              <w:bottom w:val="nil"/>
              <w:right w:val="nil"/>
            </w:tcBorders>
            <w:vAlign w:val="center"/>
          </w:tcPr>
          <w:p w14:paraId="1D754F8A"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32</w:t>
            </w:r>
          </w:p>
        </w:tc>
        <w:tc>
          <w:tcPr>
            <w:tcW w:w="1165" w:type="dxa"/>
            <w:tcBorders>
              <w:top w:val="nil"/>
              <w:left w:val="nil"/>
              <w:bottom w:val="nil"/>
              <w:right w:val="nil"/>
            </w:tcBorders>
            <w:vAlign w:val="center"/>
          </w:tcPr>
          <w:p w14:paraId="38791F79"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Sombra</w:t>
            </w:r>
          </w:p>
        </w:tc>
        <w:tc>
          <w:tcPr>
            <w:tcW w:w="1186" w:type="dxa"/>
            <w:tcBorders>
              <w:top w:val="nil"/>
              <w:left w:val="nil"/>
              <w:bottom w:val="nil"/>
              <w:right w:val="nil"/>
            </w:tcBorders>
            <w:vAlign w:val="center"/>
          </w:tcPr>
          <w:p w14:paraId="19B94398"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 xml:space="preserve">C </w:t>
            </w:r>
            <w:r w:rsidRPr="00B96862">
              <w:rPr>
                <w:rFonts w:ascii="Times New Roman" w:hAnsi="Times New Roman"/>
                <w:sz w:val="24"/>
                <w:szCs w:val="24"/>
                <w:vertAlign w:val="superscript"/>
              </w:rPr>
              <w:t>[b]</w:t>
            </w:r>
          </w:p>
        </w:tc>
      </w:tr>
      <w:tr w:rsidR="003535F6" w:rsidRPr="00B96862" w14:paraId="64A6FCDD" w14:textId="77777777" w:rsidTr="003535F6">
        <w:tc>
          <w:tcPr>
            <w:tcW w:w="1544" w:type="dxa"/>
            <w:tcBorders>
              <w:top w:val="nil"/>
              <w:left w:val="nil"/>
              <w:bottom w:val="nil"/>
              <w:right w:val="nil"/>
            </w:tcBorders>
            <w:vAlign w:val="center"/>
          </w:tcPr>
          <w:p w14:paraId="3371F00D"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 xml:space="preserve">Boer x </w:t>
            </w:r>
            <w:r w:rsidRPr="00B96862">
              <w:rPr>
                <w:rFonts w:ascii="Times New Roman" w:hAnsi="Times New Roman"/>
                <w:sz w:val="24"/>
                <w:szCs w:val="24"/>
              </w:rPr>
              <w:lastRenderedPageBreak/>
              <w:t>Saanen</w:t>
            </w:r>
          </w:p>
        </w:tc>
        <w:tc>
          <w:tcPr>
            <w:tcW w:w="963" w:type="dxa"/>
            <w:tcBorders>
              <w:top w:val="nil"/>
              <w:left w:val="nil"/>
              <w:bottom w:val="nil"/>
              <w:right w:val="nil"/>
            </w:tcBorders>
            <w:vAlign w:val="center"/>
          </w:tcPr>
          <w:p w14:paraId="3512E2A3"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lastRenderedPageBreak/>
              <w:t xml:space="preserve">Capra </w:t>
            </w:r>
            <w:r w:rsidRPr="00B96862">
              <w:rPr>
                <w:rFonts w:ascii="Times New Roman" w:hAnsi="Times New Roman"/>
                <w:sz w:val="24"/>
                <w:szCs w:val="24"/>
              </w:rPr>
              <w:lastRenderedPageBreak/>
              <w:t>Hircus</w:t>
            </w:r>
          </w:p>
        </w:tc>
        <w:tc>
          <w:tcPr>
            <w:tcW w:w="1523" w:type="dxa"/>
            <w:tcBorders>
              <w:top w:val="nil"/>
              <w:left w:val="nil"/>
              <w:bottom w:val="nil"/>
              <w:right w:val="nil"/>
            </w:tcBorders>
            <w:vAlign w:val="center"/>
          </w:tcPr>
          <w:p w14:paraId="308D5EBB" w14:textId="77777777" w:rsidR="003535F6" w:rsidRPr="00B96862" w:rsidRDefault="003535F6" w:rsidP="003535F6">
            <w:pPr>
              <w:spacing w:before="120" w:after="120" w:line="240" w:lineRule="auto"/>
              <w:jc w:val="center"/>
              <w:rPr>
                <w:rFonts w:ascii="Times New Roman" w:hAnsi="Times New Roman"/>
                <w:sz w:val="20"/>
                <w:szCs w:val="20"/>
              </w:rPr>
            </w:pPr>
            <w:r w:rsidRPr="00B96862">
              <w:rPr>
                <w:rFonts w:ascii="Times New Roman" w:hAnsi="Times New Roman"/>
                <w:sz w:val="20"/>
                <w:szCs w:val="20"/>
              </w:rPr>
              <w:lastRenderedPageBreak/>
              <w:t xml:space="preserve">Ligeiro et al. </w:t>
            </w:r>
            <w:r w:rsidRPr="00B96862">
              <w:rPr>
                <w:rFonts w:ascii="Times New Roman" w:hAnsi="Times New Roman"/>
                <w:sz w:val="20"/>
                <w:szCs w:val="20"/>
              </w:rPr>
              <w:lastRenderedPageBreak/>
              <w:t>(2006)</w:t>
            </w:r>
          </w:p>
        </w:tc>
        <w:tc>
          <w:tcPr>
            <w:tcW w:w="1489" w:type="dxa"/>
            <w:tcBorders>
              <w:top w:val="nil"/>
              <w:left w:val="nil"/>
              <w:bottom w:val="nil"/>
              <w:right w:val="nil"/>
            </w:tcBorders>
            <w:vAlign w:val="center"/>
          </w:tcPr>
          <w:p w14:paraId="3A780BC4"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lastRenderedPageBreak/>
              <w:t>184,60</w:t>
            </w:r>
          </w:p>
        </w:tc>
        <w:tc>
          <w:tcPr>
            <w:tcW w:w="850" w:type="dxa"/>
            <w:tcBorders>
              <w:top w:val="nil"/>
              <w:left w:val="nil"/>
              <w:bottom w:val="nil"/>
              <w:right w:val="nil"/>
            </w:tcBorders>
            <w:vAlign w:val="center"/>
          </w:tcPr>
          <w:p w14:paraId="2A684442"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30</w:t>
            </w:r>
          </w:p>
        </w:tc>
        <w:tc>
          <w:tcPr>
            <w:tcW w:w="1165" w:type="dxa"/>
            <w:tcBorders>
              <w:top w:val="nil"/>
              <w:left w:val="nil"/>
              <w:bottom w:val="nil"/>
              <w:right w:val="nil"/>
            </w:tcBorders>
            <w:vAlign w:val="center"/>
          </w:tcPr>
          <w:p w14:paraId="7D0F5A96"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Sombra</w:t>
            </w:r>
          </w:p>
        </w:tc>
        <w:tc>
          <w:tcPr>
            <w:tcW w:w="1186" w:type="dxa"/>
            <w:tcBorders>
              <w:top w:val="nil"/>
              <w:left w:val="nil"/>
              <w:bottom w:val="nil"/>
              <w:right w:val="nil"/>
            </w:tcBorders>
            <w:vAlign w:val="center"/>
          </w:tcPr>
          <w:p w14:paraId="511318B0"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 xml:space="preserve">B </w:t>
            </w:r>
            <w:r w:rsidRPr="00B96862">
              <w:rPr>
                <w:rFonts w:ascii="Times New Roman" w:hAnsi="Times New Roman"/>
                <w:sz w:val="24"/>
                <w:szCs w:val="24"/>
                <w:vertAlign w:val="superscript"/>
              </w:rPr>
              <w:t>[c]</w:t>
            </w:r>
          </w:p>
        </w:tc>
      </w:tr>
      <w:tr w:rsidR="003535F6" w:rsidRPr="00B96862" w14:paraId="1C52D791" w14:textId="77777777" w:rsidTr="003535F6">
        <w:trPr>
          <w:trHeight w:val="252"/>
        </w:trPr>
        <w:tc>
          <w:tcPr>
            <w:tcW w:w="1544" w:type="dxa"/>
            <w:vMerge w:val="restart"/>
            <w:tcBorders>
              <w:top w:val="nil"/>
              <w:left w:val="nil"/>
              <w:bottom w:val="nil"/>
              <w:right w:val="nil"/>
            </w:tcBorders>
            <w:vAlign w:val="center"/>
          </w:tcPr>
          <w:p w14:paraId="753F9DD2"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lastRenderedPageBreak/>
              <w:t>SPRD*</w:t>
            </w:r>
          </w:p>
        </w:tc>
        <w:tc>
          <w:tcPr>
            <w:tcW w:w="963" w:type="dxa"/>
            <w:vMerge w:val="restart"/>
            <w:tcBorders>
              <w:top w:val="nil"/>
              <w:left w:val="nil"/>
              <w:right w:val="nil"/>
            </w:tcBorders>
            <w:vAlign w:val="center"/>
          </w:tcPr>
          <w:p w14:paraId="249684F1"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Capra Hircus</w:t>
            </w:r>
          </w:p>
        </w:tc>
        <w:tc>
          <w:tcPr>
            <w:tcW w:w="1523" w:type="dxa"/>
            <w:vMerge w:val="restart"/>
            <w:tcBorders>
              <w:top w:val="nil"/>
              <w:left w:val="nil"/>
              <w:right w:val="nil"/>
            </w:tcBorders>
            <w:vAlign w:val="center"/>
          </w:tcPr>
          <w:p w14:paraId="3D76CA92" w14:textId="77777777" w:rsidR="003535F6" w:rsidRPr="00B96862" w:rsidRDefault="003535F6" w:rsidP="003535F6">
            <w:pPr>
              <w:spacing w:before="120" w:after="120" w:line="240" w:lineRule="auto"/>
              <w:jc w:val="center"/>
              <w:rPr>
                <w:rFonts w:ascii="Times New Roman" w:hAnsi="Times New Roman"/>
                <w:sz w:val="20"/>
                <w:szCs w:val="20"/>
              </w:rPr>
            </w:pPr>
            <w:r w:rsidRPr="00B96862">
              <w:rPr>
                <w:rFonts w:ascii="Times New Roman" w:hAnsi="Times New Roman"/>
                <w:sz w:val="20"/>
                <w:szCs w:val="20"/>
              </w:rPr>
              <w:t>Costa et al. (2014)</w:t>
            </w:r>
          </w:p>
        </w:tc>
        <w:tc>
          <w:tcPr>
            <w:tcW w:w="1489" w:type="dxa"/>
            <w:tcBorders>
              <w:top w:val="nil"/>
              <w:left w:val="nil"/>
              <w:bottom w:val="single" w:sz="4" w:space="0" w:color="auto"/>
              <w:right w:val="nil"/>
            </w:tcBorders>
            <w:vAlign w:val="center"/>
          </w:tcPr>
          <w:p w14:paraId="114625A6"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45,54</w:t>
            </w:r>
          </w:p>
        </w:tc>
        <w:tc>
          <w:tcPr>
            <w:tcW w:w="850" w:type="dxa"/>
            <w:vMerge w:val="restart"/>
            <w:tcBorders>
              <w:top w:val="nil"/>
              <w:left w:val="nil"/>
              <w:right w:val="nil"/>
            </w:tcBorders>
            <w:vAlign w:val="center"/>
          </w:tcPr>
          <w:p w14:paraId="4B1F0647"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32</w:t>
            </w:r>
          </w:p>
        </w:tc>
        <w:tc>
          <w:tcPr>
            <w:tcW w:w="1165" w:type="dxa"/>
            <w:tcBorders>
              <w:top w:val="nil"/>
              <w:left w:val="nil"/>
              <w:bottom w:val="single" w:sz="4" w:space="0" w:color="auto"/>
              <w:right w:val="nil"/>
            </w:tcBorders>
            <w:vAlign w:val="center"/>
          </w:tcPr>
          <w:p w14:paraId="0040BBBF"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Sombra</w:t>
            </w:r>
          </w:p>
        </w:tc>
        <w:tc>
          <w:tcPr>
            <w:tcW w:w="1186" w:type="dxa"/>
            <w:vMerge w:val="restart"/>
            <w:tcBorders>
              <w:top w:val="nil"/>
              <w:left w:val="nil"/>
              <w:right w:val="nil"/>
            </w:tcBorders>
            <w:vAlign w:val="center"/>
          </w:tcPr>
          <w:p w14:paraId="4E6F3BB8"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 xml:space="preserve">B </w:t>
            </w:r>
            <w:r w:rsidRPr="00B96862">
              <w:rPr>
                <w:rFonts w:ascii="Times New Roman" w:hAnsi="Times New Roman"/>
                <w:sz w:val="24"/>
                <w:szCs w:val="24"/>
                <w:vertAlign w:val="superscript"/>
              </w:rPr>
              <w:t>[c]</w:t>
            </w:r>
          </w:p>
        </w:tc>
      </w:tr>
      <w:tr w:rsidR="003535F6" w:rsidRPr="00B96862" w14:paraId="4825E7D7" w14:textId="77777777" w:rsidTr="003535F6">
        <w:trPr>
          <w:trHeight w:val="251"/>
        </w:trPr>
        <w:tc>
          <w:tcPr>
            <w:tcW w:w="1544" w:type="dxa"/>
            <w:vMerge/>
            <w:tcBorders>
              <w:top w:val="single" w:sz="4" w:space="0" w:color="000000"/>
              <w:left w:val="nil"/>
              <w:bottom w:val="nil"/>
              <w:right w:val="nil"/>
            </w:tcBorders>
          </w:tcPr>
          <w:p w14:paraId="31248FBF" w14:textId="77777777" w:rsidR="003535F6" w:rsidRPr="00B96862" w:rsidRDefault="003535F6" w:rsidP="003535F6">
            <w:pPr>
              <w:spacing w:before="120" w:after="120" w:line="240" w:lineRule="auto"/>
              <w:rPr>
                <w:rFonts w:ascii="Times New Roman" w:hAnsi="Times New Roman"/>
                <w:sz w:val="24"/>
                <w:szCs w:val="24"/>
              </w:rPr>
            </w:pPr>
          </w:p>
        </w:tc>
        <w:tc>
          <w:tcPr>
            <w:tcW w:w="963" w:type="dxa"/>
            <w:vMerge/>
            <w:tcBorders>
              <w:top w:val="nil"/>
              <w:left w:val="nil"/>
              <w:bottom w:val="nil"/>
              <w:right w:val="nil"/>
            </w:tcBorders>
          </w:tcPr>
          <w:p w14:paraId="62AB6375" w14:textId="77777777" w:rsidR="003535F6" w:rsidRPr="00B96862" w:rsidRDefault="003535F6" w:rsidP="003535F6">
            <w:pPr>
              <w:spacing w:before="120" w:after="120" w:line="240" w:lineRule="auto"/>
              <w:rPr>
                <w:rFonts w:ascii="Times New Roman" w:hAnsi="Times New Roman"/>
                <w:sz w:val="24"/>
                <w:szCs w:val="24"/>
              </w:rPr>
            </w:pPr>
          </w:p>
        </w:tc>
        <w:tc>
          <w:tcPr>
            <w:tcW w:w="1523" w:type="dxa"/>
            <w:vMerge/>
            <w:tcBorders>
              <w:top w:val="nil"/>
              <w:left w:val="nil"/>
              <w:bottom w:val="nil"/>
              <w:right w:val="nil"/>
            </w:tcBorders>
          </w:tcPr>
          <w:p w14:paraId="64136DDF" w14:textId="77777777" w:rsidR="003535F6" w:rsidRPr="00B96862" w:rsidRDefault="003535F6" w:rsidP="003535F6">
            <w:pPr>
              <w:spacing w:before="120" w:after="120" w:line="240" w:lineRule="auto"/>
              <w:rPr>
                <w:rFonts w:ascii="Times New Roman" w:hAnsi="Times New Roman"/>
                <w:sz w:val="24"/>
                <w:szCs w:val="24"/>
              </w:rPr>
            </w:pPr>
          </w:p>
        </w:tc>
        <w:tc>
          <w:tcPr>
            <w:tcW w:w="1489" w:type="dxa"/>
            <w:tcBorders>
              <w:top w:val="single" w:sz="4" w:space="0" w:color="auto"/>
              <w:left w:val="nil"/>
              <w:bottom w:val="nil"/>
              <w:right w:val="nil"/>
            </w:tcBorders>
            <w:vAlign w:val="center"/>
          </w:tcPr>
          <w:p w14:paraId="586AF334"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74,40</w:t>
            </w:r>
          </w:p>
        </w:tc>
        <w:tc>
          <w:tcPr>
            <w:tcW w:w="850" w:type="dxa"/>
            <w:vMerge/>
            <w:tcBorders>
              <w:left w:val="nil"/>
              <w:bottom w:val="nil"/>
              <w:right w:val="nil"/>
            </w:tcBorders>
          </w:tcPr>
          <w:p w14:paraId="1A010103" w14:textId="77777777" w:rsidR="003535F6" w:rsidRPr="00B96862" w:rsidRDefault="003535F6" w:rsidP="003535F6">
            <w:pPr>
              <w:spacing w:before="120" w:after="120" w:line="240" w:lineRule="auto"/>
              <w:rPr>
                <w:rFonts w:ascii="Times New Roman" w:hAnsi="Times New Roman"/>
                <w:sz w:val="24"/>
                <w:szCs w:val="24"/>
              </w:rPr>
            </w:pPr>
          </w:p>
        </w:tc>
        <w:tc>
          <w:tcPr>
            <w:tcW w:w="1165" w:type="dxa"/>
            <w:tcBorders>
              <w:top w:val="single" w:sz="4" w:space="0" w:color="auto"/>
              <w:left w:val="nil"/>
              <w:bottom w:val="nil"/>
              <w:right w:val="nil"/>
            </w:tcBorders>
            <w:vAlign w:val="center"/>
          </w:tcPr>
          <w:p w14:paraId="339091E1"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Sol</w:t>
            </w:r>
          </w:p>
        </w:tc>
        <w:tc>
          <w:tcPr>
            <w:tcW w:w="1186" w:type="dxa"/>
            <w:vMerge/>
            <w:tcBorders>
              <w:left w:val="nil"/>
              <w:bottom w:val="nil"/>
              <w:right w:val="nil"/>
            </w:tcBorders>
          </w:tcPr>
          <w:p w14:paraId="4C392AA5" w14:textId="77777777" w:rsidR="003535F6" w:rsidRPr="00B96862" w:rsidRDefault="003535F6" w:rsidP="003535F6">
            <w:pPr>
              <w:spacing w:before="120" w:after="120" w:line="240" w:lineRule="auto"/>
              <w:rPr>
                <w:rFonts w:ascii="Times New Roman" w:hAnsi="Times New Roman"/>
                <w:sz w:val="24"/>
                <w:szCs w:val="24"/>
              </w:rPr>
            </w:pPr>
          </w:p>
        </w:tc>
      </w:tr>
      <w:tr w:rsidR="003535F6" w:rsidRPr="00B96862" w14:paraId="4B9872B3" w14:textId="77777777" w:rsidTr="003535F6">
        <w:trPr>
          <w:trHeight w:val="252"/>
        </w:trPr>
        <w:tc>
          <w:tcPr>
            <w:tcW w:w="1544" w:type="dxa"/>
            <w:vMerge w:val="restart"/>
            <w:tcBorders>
              <w:top w:val="nil"/>
              <w:left w:val="nil"/>
              <w:bottom w:val="single" w:sz="4" w:space="0" w:color="auto"/>
              <w:right w:val="nil"/>
            </w:tcBorders>
            <w:vAlign w:val="center"/>
          </w:tcPr>
          <w:p w14:paraId="713BEC28"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SPRD*</w:t>
            </w:r>
          </w:p>
        </w:tc>
        <w:tc>
          <w:tcPr>
            <w:tcW w:w="963" w:type="dxa"/>
            <w:vMerge w:val="restart"/>
            <w:tcBorders>
              <w:top w:val="nil"/>
              <w:left w:val="nil"/>
              <w:bottom w:val="single" w:sz="4" w:space="0" w:color="auto"/>
              <w:right w:val="nil"/>
            </w:tcBorders>
            <w:vAlign w:val="center"/>
          </w:tcPr>
          <w:p w14:paraId="22DFBE8F"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Capra Hircus</w:t>
            </w:r>
          </w:p>
        </w:tc>
        <w:tc>
          <w:tcPr>
            <w:tcW w:w="1523" w:type="dxa"/>
            <w:vMerge w:val="restart"/>
            <w:tcBorders>
              <w:top w:val="nil"/>
              <w:left w:val="nil"/>
              <w:bottom w:val="single" w:sz="4" w:space="0" w:color="auto"/>
              <w:right w:val="nil"/>
            </w:tcBorders>
            <w:vAlign w:val="center"/>
          </w:tcPr>
          <w:p w14:paraId="7C9E2985" w14:textId="77777777" w:rsidR="003535F6" w:rsidRPr="00B96862" w:rsidRDefault="003535F6" w:rsidP="003535F6">
            <w:pPr>
              <w:spacing w:before="120" w:after="120" w:line="240" w:lineRule="auto"/>
              <w:jc w:val="center"/>
              <w:rPr>
                <w:rFonts w:ascii="Times New Roman" w:hAnsi="Times New Roman"/>
                <w:sz w:val="20"/>
                <w:szCs w:val="20"/>
              </w:rPr>
            </w:pPr>
            <w:r w:rsidRPr="00B96862">
              <w:rPr>
                <w:rFonts w:ascii="Times New Roman" w:hAnsi="Times New Roman"/>
                <w:sz w:val="20"/>
                <w:szCs w:val="20"/>
              </w:rPr>
              <w:t>Maia et al. (2015)</w:t>
            </w:r>
          </w:p>
        </w:tc>
        <w:tc>
          <w:tcPr>
            <w:tcW w:w="1489" w:type="dxa"/>
            <w:tcBorders>
              <w:top w:val="nil"/>
              <w:left w:val="nil"/>
              <w:bottom w:val="nil"/>
              <w:right w:val="nil"/>
            </w:tcBorders>
            <w:vAlign w:val="center"/>
          </w:tcPr>
          <w:p w14:paraId="5AABCEA6"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50,24</w:t>
            </w:r>
          </w:p>
        </w:tc>
        <w:tc>
          <w:tcPr>
            <w:tcW w:w="850" w:type="dxa"/>
            <w:vMerge w:val="restart"/>
            <w:tcBorders>
              <w:top w:val="nil"/>
              <w:left w:val="nil"/>
              <w:bottom w:val="single" w:sz="4" w:space="0" w:color="auto"/>
              <w:right w:val="nil"/>
            </w:tcBorders>
            <w:vAlign w:val="center"/>
          </w:tcPr>
          <w:p w14:paraId="0C238F8C"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35</w:t>
            </w:r>
          </w:p>
        </w:tc>
        <w:tc>
          <w:tcPr>
            <w:tcW w:w="1165" w:type="dxa"/>
            <w:tcBorders>
              <w:top w:val="nil"/>
              <w:left w:val="nil"/>
              <w:bottom w:val="nil"/>
              <w:right w:val="nil"/>
            </w:tcBorders>
            <w:vAlign w:val="center"/>
          </w:tcPr>
          <w:p w14:paraId="4B46AE26"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Sombra</w:t>
            </w:r>
          </w:p>
        </w:tc>
        <w:tc>
          <w:tcPr>
            <w:tcW w:w="1186" w:type="dxa"/>
            <w:vMerge w:val="restart"/>
            <w:tcBorders>
              <w:top w:val="nil"/>
              <w:left w:val="nil"/>
              <w:bottom w:val="single" w:sz="4" w:space="0" w:color="auto"/>
              <w:right w:val="nil"/>
            </w:tcBorders>
            <w:vAlign w:val="center"/>
          </w:tcPr>
          <w:p w14:paraId="7193BBCC"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 xml:space="preserve">B </w:t>
            </w:r>
            <w:r w:rsidRPr="00B96862">
              <w:rPr>
                <w:rFonts w:ascii="Times New Roman" w:hAnsi="Times New Roman"/>
                <w:sz w:val="24"/>
                <w:szCs w:val="24"/>
                <w:vertAlign w:val="superscript"/>
              </w:rPr>
              <w:t>[c]</w:t>
            </w:r>
          </w:p>
        </w:tc>
      </w:tr>
      <w:tr w:rsidR="003535F6" w:rsidRPr="00B96862" w14:paraId="2A62F70D" w14:textId="77777777" w:rsidTr="003535F6">
        <w:trPr>
          <w:trHeight w:val="251"/>
        </w:trPr>
        <w:tc>
          <w:tcPr>
            <w:tcW w:w="1544" w:type="dxa"/>
            <w:vMerge/>
            <w:tcBorders>
              <w:top w:val="nil"/>
              <w:left w:val="nil"/>
              <w:bottom w:val="single" w:sz="4" w:space="0" w:color="auto"/>
              <w:right w:val="nil"/>
            </w:tcBorders>
            <w:vAlign w:val="center"/>
          </w:tcPr>
          <w:p w14:paraId="327524F4" w14:textId="77777777" w:rsidR="003535F6" w:rsidRPr="00B96862" w:rsidRDefault="003535F6" w:rsidP="003535F6">
            <w:pPr>
              <w:spacing w:before="120" w:after="120" w:line="240" w:lineRule="auto"/>
              <w:jc w:val="center"/>
              <w:rPr>
                <w:rFonts w:ascii="Times New Roman" w:hAnsi="Times New Roman"/>
                <w:sz w:val="24"/>
                <w:szCs w:val="24"/>
              </w:rPr>
            </w:pPr>
          </w:p>
        </w:tc>
        <w:tc>
          <w:tcPr>
            <w:tcW w:w="963" w:type="dxa"/>
            <w:vMerge/>
            <w:tcBorders>
              <w:top w:val="nil"/>
              <w:left w:val="nil"/>
              <w:bottom w:val="single" w:sz="4" w:space="0" w:color="auto"/>
              <w:right w:val="nil"/>
            </w:tcBorders>
            <w:vAlign w:val="center"/>
          </w:tcPr>
          <w:p w14:paraId="53177C02" w14:textId="77777777" w:rsidR="003535F6" w:rsidRPr="00B96862" w:rsidRDefault="003535F6" w:rsidP="003535F6">
            <w:pPr>
              <w:spacing w:before="120" w:after="120" w:line="240" w:lineRule="auto"/>
              <w:jc w:val="center"/>
              <w:rPr>
                <w:rFonts w:ascii="Times New Roman" w:hAnsi="Times New Roman"/>
                <w:sz w:val="24"/>
                <w:szCs w:val="24"/>
              </w:rPr>
            </w:pPr>
          </w:p>
        </w:tc>
        <w:tc>
          <w:tcPr>
            <w:tcW w:w="1523" w:type="dxa"/>
            <w:vMerge/>
            <w:tcBorders>
              <w:top w:val="nil"/>
              <w:left w:val="nil"/>
              <w:bottom w:val="single" w:sz="4" w:space="0" w:color="auto"/>
              <w:right w:val="nil"/>
            </w:tcBorders>
            <w:vAlign w:val="center"/>
          </w:tcPr>
          <w:p w14:paraId="46FD2AA0" w14:textId="77777777" w:rsidR="003535F6" w:rsidRPr="00B96862" w:rsidRDefault="003535F6" w:rsidP="003535F6">
            <w:pPr>
              <w:spacing w:before="120" w:after="120" w:line="240" w:lineRule="auto"/>
              <w:jc w:val="center"/>
              <w:rPr>
                <w:rFonts w:ascii="Times New Roman" w:hAnsi="Times New Roman"/>
                <w:sz w:val="24"/>
                <w:szCs w:val="24"/>
              </w:rPr>
            </w:pPr>
          </w:p>
        </w:tc>
        <w:tc>
          <w:tcPr>
            <w:tcW w:w="1489" w:type="dxa"/>
            <w:tcBorders>
              <w:top w:val="nil"/>
              <w:left w:val="nil"/>
              <w:bottom w:val="single" w:sz="4" w:space="0" w:color="auto"/>
              <w:right w:val="nil"/>
            </w:tcBorders>
            <w:vAlign w:val="center"/>
          </w:tcPr>
          <w:p w14:paraId="7959040E"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85,50</w:t>
            </w:r>
          </w:p>
        </w:tc>
        <w:tc>
          <w:tcPr>
            <w:tcW w:w="850" w:type="dxa"/>
            <w:vMerge/>
            <w:tcBorders>
              <w:top w:val="nil"/>
              <w:left w:val="nil"/>
              <w:bottom w:val="single" w:sz="4" w:space="0" w:color="auto"/>
              <w:right w:val="nil"/>
            </w:tcBorders>
            <w:vAlign w:val="center"/>
          </w:tcPr>
          <w:p w14:paraId="66FD754F" w14:textId="77777777" w:rsidR="003535F6" w:rsidRPr="00B96862" w:rsidRDefault="003535F6" w:rsidP="003535F6">
            <w:pPr>
              <w:spacing w:before="120" w:after="120" w:line="240" w:lineRule="auto"/>
              <w:jc w:val="center"/>
              <w:rPr>
                <w:rFonts w:ascii="Times New Roman" w:hAnsi="Times New Roman"/>
                <w:sz w:val="24"/>
                <w:szCs w:val="24"/>
              </w:rPr>
            </w:pPr>
          </w:p>
        </w:tc>
        <w:tc>
          <w:tcPr>
            <w:tcW w:w="1165" w:type="dxa"/>
            <w:tcBorders>
              <w:top w:val="nil"/>
              <w:left w:val="nil"/>
              <w:bottom w:val="single" w:sz="4" w:space="0" w:color="auto"/>
              <w:right w:val="nil"/>
            </w:tcBorders>
            <w:vAlign w:val="center"/>
          </w:tcPr>
          <w:p w14:paraId="248A4B04"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Sol</w:t>
            </w:r>
          </w:p>
        </w:tc>
        <w:tc>
          <w:tcPr>
            <w:tcW w:w="1186" w:type="dxa"/>
            <w:vMerge/>
            <w:tcBorders>
              <w:top w:val="nil"/>
              <w:left w:val="nil"/>
              <w:bottom w:val="single" w:sz="4" w:space="0" w:color="auto"/>
              <w:right w:val="nil"/>
            </w:tcBorders>
            <w:vAlign w:val="center"/>
          </w:tcPr>
          <w:p w14:paraId="686CA0D5" w14:textId="77777777" w:rsidR="003535F6" w:rsidRPr="00B96862" w:rsidRDefault="003535F6" w:rsidP="003535F6">
            <w:pPr>
              <w:spacing w:before="120" w:after="120" w:line="240" w:lineRule="auto"/>
              <w:jc w:val="center"/>
              <w:rPr>
                <w:rFonts w:ascii="Times New Roman" w:hAnsi="Times New Roman"/>
                <w:sz w:val="24"/>
                <w:szCs w:val="24"/>
              </w:rPr>
            </w:pPr>
          </w:p>
        </w:tc>
      </w:tr>
      <w:tr w:rsidR="003535F6" w:rsidRPr="00B96862" w14:paraId="2679D087" w14:textId="77777777" w:rsidTr="003535F6">
        <w:trPr>
          <w:trHeight w:val="251"/>
        </w:trPr>
        <w:tc>
          <w:tcPr>
            <w:tcW w:w="1544" w:type="dxa"/>
            <w:vMerge/>
            <w:tcBorders>
              <w:top w:val="single" w:sz="4" w:space="0" w:color="000000"/>
              <w:left w:val="nil"/>
              <w:bottom w:val="single" w:sz="4" w:space="0" w:color="auto"/>
              <w:right w:val="nil"/>
            </w:tcBorders>
          </w:tcPr>
          <w:p w14:paraId="31AC883D" w14:textId="77777777" w:rsidR="003535F6" w:rsidRPr="00B96862" w:rsidRDefault="003535F6" w:rsidP="003535F6">
            <w:pPr>
              <w:spacing w:before="120" w:after="120" w:line="240" w:lineRule="auto"/>
              <w:rPr>
                <w:rFonts w:ascii="Times New Roman" w:hAnsi="Times New Roman"/>
                <w:sz w:val="24"/>
                <w:szCs w:val="24"/>
              </w:rPr>
            </w:pPr>
          </w:p>
        </w:tc>
        <w:tc>
          <w:tcPr>
            <w:tcW w:w="963" w:type="dxa"/>
            <w:vMerge/>
            <w:tcBorders>
              <w:top w:val="nil"/>
              <w:left w:val="nil"/>
              <w:bottom w:val="single" w:sz="4" w:space="0" w:color="auto"/>
              <w:right w:val="nil"/>
            </w:tcBorders>
          </w:tcPr>
          <w:p w14:paraId="42F34FD2" w14:textId="77777777" w:rsidR="003535F6" w:rsidRPr="00B96862" w:rsidRDefault="003535F6" w:rsidP="003535F6">
            <w:pPr>
              <w:spacing w:before="120" w:after="120" w:line="240" w:lineRule="auto"/>
              <w:rPr>
                <w:rFonts w:ascii="Times New Roman" w:hAnsi="Times New Roman"/>
                <w:sz w:val="24"/>
                <w:szCs w:val="24"/>
              </w:rPr>
            </w:pPr>
          </w:p>
        </w:tc>
        <w:tc>
          <w:tcPr>
            <w:tcW w:w="1523" w:type="dxa"/>
            <w:vMerge/>
            <w:tcBorders>
              <w:top w:val="nil"/>
              <w:left w:val="nil"/>
              <w:bottom w:val="single" w:sz="4" w:space="0" w:color="auto"/>
              <w:right w:val="nil"/>
            </w:tcBorders>
          </w:tcPr>
          <w:p w14:paraId="0B4A05F5" w14:textId="77777777" w:rsidR="003535F6" w:rsidRPr="00B96862" w:rsidRDefault="003535F6" w:rsidP="003535F6">
            <w:pPr>
              <w:spacing w:before="120" w:after="120" w:line="240" w:lineRule="auto"/>
              <w:rPr>
                <w:rFonts w:ascii="Times New Roman" w:hAnsi="Times New Roman"/>
                <w:sz w:val="24"/>
                <w:szCs w:val="24"/>
              </w:rPr>
            </w:pPr>
          </w:p>
        </w:tc>
        <w:tc>
          <w:tcPr>
            <w:tcW w:w="1489" w:type="dxa"/>
            <w:tcBorders>
              <w:top w:val="single" w:sz="4" w:space="0" w:color="auto"/>
              <w:left w:val="nil"/>
              <w:bottom w:val="single" w:sz="4" w:space="0" w:color="auto"/>
              <w:right w:val="nil"/>
            </w:tcBorders>
            <w:vAlign w:val="center"/>
          </w:tcPr>
          <w:p w14:paraId="31D3333D"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130,97</w:t>
            </w:r>
          </w:p>
        </w:tc>
        <w:tc>
          <w:tcPr>
            <w:tcW w:w="850" w:type="dxa"/>
            <w:vMerge/>
            <w:tcBorders>
              <w:left w:val="nil"/>
              <w:bottom w:val="single" w:sz="4" w:space="0" w:color="auto"/>
              <w:right w:val="nil"/>
            </w:tcBorders>
          </w:tcPr>
          <w:p w14:paraId="0E617D96" w14:textId="77777777" w:rsidR="003535F6" w:rsidRPr="00B96862" w:rsidRDefault="003535F6" w:rsidP="003535F6">
            <w:pPr>
              <w:spacing w:before="120" w:after="120" w:line="240" w:lineRule="auto"/>
              <w:rPr>
                <w:rFonts w:ascii="Times New Roman" w:hAnsi="Times New Roman"/>
                <w:sz w:val="24"/>
                <w:szCs w:val="24"/>
              </w:rPr>
            </w:pPr>
          </w:p>
        </w:tc>
        <w:tc>
          <w:tcPr>
            <w:tcW w:w="1165" w:type="dxa"/>
            <w:tcBorders>
              <w:top w:val="single" w:sz="4" w:space="0" w:color="auto"/>
              <w:left w:val="nil"/>
              <w:bottom w:val="single" w:sz="4" w:space="0" w:color="auto"/>
              <w:right w:val="nil"/>
            </w:tcBorders>
            <w:vAlign w:val="center"/>
          </w:tcPr>
          <w:p w14:paraId="4D1B8F7A" w14:textId="77777777" w:rsidR="003535F6" w:rsidRPr="00B96862" w:rsidRDefault="003535F6" w:rsidP="003535F6">
            <w:pPr>
              <w:spacing w:before="120" w:after="120" w:line="240" w:lineRule="auto"/>
              <w:jc w:val="center"/>
              <w:rPr>
                <w:rFonts w:ascii="Times New Roman" w:hAnsi="Times New Roman"/>
                <w:sz w:val="24"/>
                <w:szCs w:val="24"/>
              </w:rPr>
            </w:pPr>
            <w:r w:rsidRPr="00B96862">
              <w:rPr>
                <w:rFonts w:ascii="Times New Roman" w:hAnsi="Times New Roman"/>
                <w:sz w:val="24"/>
                <w:szCs w:val="24"/>
              </w:rPr>
              <w:t>Sol</w:t>
            </w:r>
          </w:p>
        </w:tc>
        <w:tc>
          <w:tcPr>
            <w:tcW w:w="1186" w:type="dxa"/>
            <w:vMerge/>
            <w:tcBorders>
              <w:left w:val="nil"/>
              <w:bottom w:val="single" w:sz="4" w:space="0" w:color="auto"/>
              <w:right w:val="nil"/>
            </w:tcBorders>
          </w:tcPr>
          <w:p w14:paraId="355C06B3" w14:textId="77777777" w:rsidR="003535F6" w:rsidRPr="00B96862" w:rsidRDefault="003535F6" w:rsidP="003535F6">
            <w:pPr>
              <w:spacing w:before="120" w:after="120" w:line="240" w:lineRule="auto"/>
              <w:rPr>
                <w:rFonts w:ascii="Times New Roman" w:hAnsi="Times New Roman"/>
                <w:sz w:val="24"/>
                <w:szCs w:val="24"/>
              </w:rPr>
            </w:pPr>
          </w:p>
        </w:tc>
      </w:tr>
    </w:tbl>
    <w:p w14:paraId="2A419A2B" w14:textId="77777777" w:rsidR="003535F6" w:rsidRPr="00B96862" w:rsidRDefault="003535F6" w:rsidP="003535F6">
      <w:pPr>
        <w:spacing w:after="0" w:line="240" w:lineRule="auto"/>
        <w:rPr>
          <w:rFonts w:ascii="Times New Roman" w:hAnsi="Times New Roman"/>
          <w:sz w:val="16"/>
          <w:szCs w:val="16"/>
        </w:rPr>
      </w:pPr>
      <w:r w:rsidRPr="00B96862">
        <w:rPr>
          <w:rFonts w:ascii="Times New Roman" w:hAnsi="Times New Roman"/>
          <w:sz w:val="16"/>
          <w:szCs w:val="16"/>
        </w:rPr>
        <w:t>* sem padrão racial definido;</w:t>
      </w:r>
    </w:p>
    <w:p w14:paraId="31C43645" w14:textId="77777777" w:rsidR="003535F6" w:rsidRPr="00B96862" w:rsidRDefault="003535F6" w:rsidP="003535F6">
      <w:pPr>
        <w:spacing w:after="0" w:line="240" w:lineRule="auto"/>
        <w:rPr>
          <w:rFonts w:ascii="Times New Roman" w:hAnsi="Times New Roman"/>
          <w:sz w:val="16"/>
          <w:szCs w:val="16"/>
        </w:rPr>
      </w:pPr>
      <w:r w:rsidRPr="00B96862">
        <w:rPr>
          <w:rFonts w:ascii="Times New Roman" w:hAnsi="Times New Roman"/>
          <w:sz w:val="24"/>
          <w:szCs w:val="24"/>
          <w:vertAlign w:val="superscript"/>
        </w:rPr>
        <w:t>[a]</w:t>
      </w:r>
      <w:r w:rsidRPr="00B96862">
        <w:rPr>
          <w:rFonts w:ascii="Times New Roman" w:hAnsi="Times New Roman"/>
          <w:sz w:val="24"/>
          <w:szCs w:val="24"/>
        </w:rPr>
        <w:t xml:space="preserve"> </w:t>
      </w:r>
      <w:r w:rsidRPr="00B96862">
        <w:rPr>
          <w:rFonts w:ascii="Times New Roman" w:hAnsi="Times New Roman"/>
          <w:sz w:val="16"/>
          <w:szCs w:val="16"/>
        </w:rPr>
        <w:t>medida original em g.kg</w:t>
      </w:r>
      <w:r w:rsidRPr="00B96862">
        <w:rPr>
          <w:rFonts w:ascii="Times New Roman" w:hAnsi="Times New Roman"/>
          <w:sz w:val="16"/>
          <w:szCs w:val="16"/>
          <w:vertAlign w:val="superscript"/>
        </w:rPr>
        <w:t>-1</w:t>
      </w:r>
      <w:r w:rsidRPr="00B96862">
        <w:rPr>
          <w:rFonts w:ascii="Times New Roman" w:hAnsi="Times New Roman"/>
          <w:sz w:val="16"/>
          <w:szCs w:val="16"/>
        </w:rPr>
        <w:t>.h</w:t>
      </w:r>
      <w:r w:rsidRPr="00B96862">
        <w:rPr>
          <w:rFonts w:ascii="Times New Roman" w:hAnsi="Times New Roman"/>
          <w:sz w:val="16"/>
          <w:szCs w:val="16"/>
          <w:vertAlign w:val="superscript"/>
        </w:rPr>
        <w:t>-1</w:t>
      </w:r>
      <w:r w:rsidRPr="00B96862">
        <w:rPr>
          <w:rFonts w:ascii="Times New Roman" w:hAnsi="Times New Roman"/>
          <w:sz w:val="16"/>
          <w:szCs w:val="16"/>
        </w:rPr>
        <w:t>, transformada para W. m</w:t>
      </w:r>
      <w:r w:rsidRPr="00B96862">
        <w:rPr>
          <w:rFonts w:ascii="Times New Roman" w:hAnsi="Times New Roman"/>
          <w:sz w:val="16"/>
          <w:szCs w:val="16"/>
          <w:vertAlign w:val="superscript"/>
        </w:rPr>
        <w:t>-2</w:t>
      </w:r>
      <w:r w:rsidRPr="00B96862">
        <w:rPr>
          <w:rFonts w:ascii="Times New Roman" w:hAnsi="Times New Roman"/>
          <w:sz w:val="16"/>
          <w:szCs w:val="16"/>
        </w:rPr>
        <w:t xml:space="preserve"> utilizando a estimativa da área superficial com base no peso do animal;</w:t>
      </w:r>
    </w:p>
    <w:p w14:paraId="4F62B5F4" w14:textId="77777777" w:rsidR="003535F6" w:rsidRPr="00B96862" w:rsidRDefault="003535F6" w:rsidP="003535F6">
      <w:pPr>
        <w:spacing w:after="0" w:line="240" w:lineRule="auto"/>
        <w:rPr>
          <w:rFonts w:ascii="Times New Roman" w:hAnsi="Times New Roman"/>
          <w:sz w:val="16"/>
          <w:szCs w:val="16"/>
        </w:rPr>
      </w:pPr>
      <w:r w:rsidRPr="00B96862">
        <w:rPr>
          <w:rFonts w:ascii="Times New Roman" w:hAnsi="Times New Roman"/>
          <w:sz w:val="16"/>
          <w:szCs w:val="16"/>
        </w:rPr>
        <w:t>[b] medida original em g.m</w:t>
      </w:r>
      <w:r w:rsidRPr="00B96862">
        <w:rPr>
          <w:rFonts w:ascii="Times New Roman" w:hAnsi="Times New Roman"/>
          <w:sz w:val="16"/>
          <w:szCs w:val="16"/>
          <w:vertAlign w:val="superscript"/>
        </w:rPr>
        <w:t>-2</w:t>
      </w:r>
      <w:r w:rsidRPr="00B96862">
        <w:rPr>
          <w:rFonts w:ascii="Times New Roman" w:hAnsi="Times New Roman"/>
          <w:sz w:val="16"/>
          <w:szCs w:val="16"/>
        </w:rPr>
        <w:t>.h</w:t>
      </w:r>
      <w:r w:rsidRPr="00B96862">
        <w:rPr>
          <w:rFonts w:ascii="Times New Roman" w:hAnsi="Times New Roman"/>
          <w:sz w:val="16"/>
          <w:szCs w:val="16"/>
          <w:vertAlign w:val="superscript"/>
        </w:rPr>
        <w:t>-1</w:t>
      </w:r>
      <w:r w:rsidRPr="00B96862">
        <w:rPr>
          <w:rFonts w:ascii="Times New Roman" w:hAnsi="Times New Roman"/>
          <w:sz w:val="16"/>
          <w:szCs w:val="16"/>
        </w:rPr>
        <w:t>, sendo calculada a evaporação cutânea em W.m</w:t>
      </w:r>
      <w:r w:rsidRPr="00B96862">
        <w:rPr>
          <w:rFonts w:ascii="Times New Roman" w:hAnsi="Times New Roman"/>
          <w:sz w:val="16"/>
          <w:szCs w:val="16"/>
          <w:vertAlign w:val="superscript"/>
        </w:rPr>
        <w:t>-2</w:t>
      </w:r>
      <w:r w:rsidRPr="00B96862">
        <w:rPr>
          <w:rFonts w:ascii="Times New Roman" w:hAnsi="Times New Roman"/>
          <w:sz w:val="16"/>
          <w:szCs w:val="16"/>
        </w:rPr>
        <w:t xml:space="preserve"> com base na equação Ec = ƛ S/3600;</w:t>
      </w:r>
    </w:p>
    <w:p w14:paraId="18EB3705" w14:textId="77777777" w:rsidR="003535F6" w:rsidRPr="00B96862" w:rsidRDefault="003535F6" w:rsidP="003535F6">
      <w:pPr>
        <w:spacing w:after="0" w:line="240" w:lineRule="auto"/>
        <w:rPr>
          <w:rFonts w:ascii="Times New Roman" w:hAnsi="Times New Roman"/>
          <w:sz w:val="16"/>
          <w:szCs w:val="16"/>
        </w:rPr>
      </w:pPr>
      <w:r w:rsidRPr="00B96862">
        <w:rPr>
          <w:rFonts w:ascii="Times New Roman" w:hAnsi="Times New Roman"/>
          <w:sz w:val="16"/>
          <w:szCs w:val="16"/>
        </w:rPr>
        <w:t>[c] medida original dada em W.m</w:t>
      </w:r>
      <w:r w:rsidRPr="00B96862">
        <w:rPr>
          <w:rFonts w:ascii="Times New Roman" w:hAnsi="Times New Roman"/>
          <w:sz w:val="16"/>
          <w:szCs w:val="16"/>
          <w:vertAlign w:val="superscript"/>
        </w:rPr>
        <w:t>-2</w:t>
      </w:r>
      <w:r w:rsidRPr="00B96862">
        <w:rPr>
          <w:rFonts w:ascii="Times New Roman" w:hAnsi="Times New Roman"/>
          <w:sz w:val="16"/>
          <w:szCs w:val="16"/>
        </w:rPr>
        <w:t>;</w:t>
      </w:r>
    </w:p>
    <w:p w14:paraId="12AA8B71" w14:textId="77777777" w:rsidR="003535F6" w:rsidRPr="00B96862" w:rsidRDefault="003535F6" w:rsidP="003535F6">
      <w:pPr>
        <w:spacing w:after="0" w:line="240" w:lineRule="auto"/>
        <w:rPr>
          <w:rFonts w:ascii="Times New Roman" w:hAnsi="Times New Roman"/>
          <w:sz w:val="16"/>
          <w:szCs w:val="16"/>
        </w:rPr>
      </w:pPr>
      <w:r w:rsidRPr="00B96862">
        <w:rPr>
          <w:rFonts w:ascii="Times New Roman" w:hAnsi="Times New Roman"/>
          <w:sz w:val="16"/>
          <w:szCs w:val="16"/>
        </w:rPr>
        <w:t>A = Método gravimétrico;</w:t>
      </w:r>
    </w:p>
    <w:p w14:paraId="33B4329C" w14:textId="77777777" w:rsidR="003535F6" w:rsidRPr="00B96862" w:rsidRDefault="003535F6" w:rsidP="003535F6">
      <w:pPr>
        <w:spacing w:after="0" w:line="240" w:lineRule="auto"/>
        <w:rPr>
          <w:rFonts w:ascii="Times New Roman" w:hAnsi="Times New Roman"/>
          <w:sz w:val="16"/>
          <w:szCs w:val="16"/>
        </w:rPr>
      </w:pPr>
      <w:r w:rsidRPr="00B96862">
        <w:rPr>
          <w:rFonts w:ascii="Times New Roman" w:hAnsi="Times New Roman"/>
          <w:sz w:val="16"/>
          <w:szCs w:val="16"/>
        </w:rPr>
        <w:t>B = Cápsula ventilada;</w:t>
      </w:r>
    </w:p>
    <w:p w14:paraId="23066C3B" w14:textId="77777777" w:rsidR="003535F6" w:rsidRPr="00B96862" w:rsidRDefault="003535F6" w:rsidP="003330E2">
      <w:pPr>
        <w:spacing w:line="240" w:lineRule="auto"/>
        <w:rPr>
          <w:rFonts w:ascii="Times New Roman" w:hAnsi="Times New Roman"/>
          <w:sz w:val="16"/>
          <w:szCs w:val="16"/>
        </w:rPr>
      </w:pPr>
      <w:r w:rsidRPr="00B96862">
        <w:rPr>
          <w:rFonts w:ascii="Times New Roman" w:hAnsi="Times New Roman"/>
          <w:sz w:val="16"/>
          <w:szCs w:val="16"/>
        </w:rPr>
        <w:t>C = Método colorimétrico de acordo</w:t>
      </w:r>
      <w:r w:rsidR="003330E2" w:rsidRPr="00B96862">
        <w:rPr>
          <w:rFonts w:ascii="Times New Roman" w:hAnsi="Times New Roman"/>
          <w:sz w:val="16"/>
          <w:szCs w:val="16"/>
        </w:rPr>
        <w:t xml:space="preserve"> com Schleger &amp; Turner (1965);</w:t>
      </w:r>
    </w:p>
    <w:p w14:paraId="4872D9F1" w14:textId="77777777" w:rsidR="003535F6" w:rsidRPr="00B96862" w:rsidRDefault="003535F6" w:rsidP="003330E2">
      <w:pPr>
        <w:autoSpaceDE w:val="0"/>
        <w:autoSpaceDN w:val="0"/>
        <w:adjustRightInd w:val="0"/>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O método gravimétrico foi utilizado primeiramente para medida da evaporação por Taneja (1958) e</w:t>
      </w:r>
      <w:r w:rsidR="00B84987" w:rsidRPr="00B96862">
        <w:rPr>
          <w:rFonts w:ascii="Times New Roman" w:hAnsi="Times New Roman"/>
          <w:sz w:val="24"/>
          <w:szCs w:val="24"/>
        </w:rPr>
        <w:t xml:space="preserve"> posteriormente por Holmes (1981</w:t>
      </w:r>
      <w:r w:rsidRPr="00B96862">
        <w:rPr>
          <w:rFonts w:ascii="Times New Roman" w:hAnsi="Times New Roman"/>
          <w:sz w:val="24"/>
          <w:szCs w:val="24"/>
        </w:rPr>
        <w:t>) e Finch (1984) por meio de uma balança de precisão desenvolvida originalmente para a monitoração da perda de água em humanos; essa mesma metodologia foi empregada por Silva e Starling (2003) para determinar a perda evaporativa total (cutânea + respiratória) de ovinos Corriedale em ambiente controlado. Nessa técnica, avalia-se a perda de massa no tempo, sendo necessário descontar fezes e urina, quantificando somente a massa evaporada via sudação e respiração.  A metodologia gravimétrica é, sem dúvidas, a mais precisa para quantificar a perda de calor por evaporação, uma vez que não altera as condições de ventilação e radiação em torno do animal, principalmente sua camada de cobertura (pelos ou lã). Entretanto, sua utilização é limitada pela necessidade de balanças de alta precisão e contenção de apenas um animal por vez, tornando-a inviável para estudos de campo envolvendo muitos animais.</w:t>
      </w:r>
    </w:p>
    <w:p w14:paraId="791FC977" w14:textId="77777777" w:rsidR="003535F6" w:rsidRPr="00B96862" w:rsidRDefault="003535F6" w:rsidP="003330E2">
      <w:pPr>
        <w:spacing w:before="240" w:line="360" w:lineRule="auto"/>
        <w:ind w:firstLine="567"/>
        <w:jc w:val="both"/>
        <w:rPr>
          <w:rFonts w:ascii="Times New Roman" w:hAnsi="Times New Roman"/>
          <w:sz w:val="24"/>
          <w:szCs w:val="24"/>
        </w:rPr>
      </w:pPr>
      <w:r w:rsidRPr="00B96862">
        <w:rPr>
          <w:rFonts w:ascii="Times New Roman" w:hAnsi="Times New Roman"/>
          <w:sz w:val="24"/>
          <w:szCs w:val="24"/>
        </w:rPr>
        <w:t xml:space="preserve">O método colorimétrico, proposto por Schleger &amp; Turner (1965), é um dos mais difundidos. Consiste na aplicação de uma solução de cloreto de cobalto a folhas de papel de filtro, as quais são secadas até atingir uma coloração azul-violeta intensa; discos de 0,5 cm de diâmetro são cortados dessas folhas de papel tratado e montados sobre uma lâmina de microscópio, fixados com fita de celulose transparente (“durex”). Por conseguinte, raspa-se os pelos de uma área cutânea de cerca de 1 por 3 cm na epiderme do animal, aplicando-se a fita transparente com os discos de papel; imediatamente, é cronometrado o tempo necessário para que a coloração dos discos mude de azul-violeta para róseo-claro. Como resultado, obtêm-se a quantidade da massa de água evaporada, sendo posteriormente, convertida em taxa de evaporação cutânea, conforme as equações: </w:t>
      </w:r>
    </w:p>
    <w:p w14:paraId="5380CF0B" w14:textId="7E35DF7C" w:rsidR="003535F6" w:rsidRPr="00B96862" w:rsidRDefault="003535F6" w:rsidP="003535F6">
      <w:pPr>
        <w:spacing w:after="0" w:line="360" w:lineRule="auto"/>
        <w:jc w:val="both"/>
        <w:rPr>
          <w:rFonts w:ascii="Cambria Math" w:hAnsi="Cambria Math"/>
          <w:sz w:val="24"/>
          <w:szCs w:val="24"/>
        </w:rPr>
      </w:pPr>
      <w:r w:rsidRPr="00B96862">
        <w:rPr>
          <w:rFonts w:ascii="Cambria Math" w:hAnsi="Cambria Math"/>
          <w:sz w:val="24"/>
          <w:szCs w:val="24"/>
        </w:rPr>
        <w:lastRenderedPageBreak/>
        <w:t xml:space="preserve">  </w:t>
      </w:r>
      <w:r w:rsidRPr="00B96862">
        <w:rPr>
          <w:rFonts w:ascii="Times New Roman" w:hAnsi="Times New Roman"/>
          <w:position w:val="-24"/>
        </w:rPr>
        <w:object w:dxaOrig="1040" w:dyaOrig="620" w14:anchorId="3A6BA093">
          <v:shape id="_x0000_i1035" type="#_x0000_t75" style="width:57.45pt;height:32.15pt" o:ole="" fillcolor="window">
            <v:imagedata r:id="rId36" o:title=""/>
          </v:shape>
          <o:OLEObject Type="Embed" ProgID="Equation.3" ShapeID="_x0000_i1035" DrawAspect="Content" ObjectID="_1592822813" r:id="rId37"/>
        </w:object>
      </w:r>
      <w:r w:rsidR="00AE58AC">
        <w:rPr>
          <w:rFonts w:ascii="Times New Roman" w:hAnsi="Times New Roman"/>
        </w:rPr>
        <w:t xml:space="preserve">    </w:t>
      </w:r>
      <w:r w:rsidRPr="00B96862">
        <w:rPr>
          <w:rFonts w:ascii="Times New Roman" w:hAnsi="Times New Roman"/>
          <w:sz w:val="24"/>
          <w:szCs w:val="24"/>
        </w:rPr>
        <w:t>W m</w:t>
      </w:r>
      <w:r w:rsidRPr="00B96862">
        <w:rPr>
          <w:rFonts w:ascii="Times New Roman" w:hAnsi="Times New Roman"/>
          <w:sz w:val="24"/>
          <w:szCs w:val="24"/>
          <w:vertAlign w:val="superscript"/>
        </w:rPr>
        <w:t>-2</w:t>
      </w:r>
      <w:r w:rsidRPr="00B96862">
        <w:rPr>
          <w:rFonts w:ascii="Times New Roman" w:hAnsi="Times New Roman"/>
          <w:sz w:val="24"/>
          <w:szCs w:val="24"/>
        </w:rPr>
        <w:t xml:space="preserve">                                                  </w:t>
      </w:r>
      <w:r w:rsidR="00B15766">
        <w:rPr>
          <w:rFonts w:ascii="Times New Roman" w:hAnsi="Times New Roman"/>
          <w:sz w:val="24"/>
          <w:szCs w:val="24"/>
        </w:rPr>
        <w:t xml:space="preserve">        </w:t>
      </w:r>
      <w:r w:rsidR="00AE58AC">
        <w:rPr>
          <w:rFonts w:ascii="Times New Roman" w:hAnsi="Times New Roman"/>
          <w:sz w:val="24"/>
          <w:szCs w:val="24"/>
        </w:rPr>
        <w:t xml:space="preserve">                    </w:t>
      </w:r>
      <w:r w:rsidR="00B15766">
        <w:rPr>
          <w:rFonts w:ascii="Times New Roman" w:hAnsi="Times New Roman"/>
          <w:sz w:val="24"/>
          <w:szCs w:val="24"/>
        </w:rPr>
        <w:t xml:space="preserve">                              </w:t>
      </w:r>
      <w:r w:rsidRPr="00B96862">
        <w:rPr>
          <w:rFonts w:ascii="Times New Roman" w:hAnsi="Times New Roman"/>
          <w:sz w:val="24"/>
          <w:szCs w:val="24"/>
        </w:rPr>
        <w:t xml:space="preserve">          </w:t>
      </w:r>
      <w:r w:rsidR="00B15766">
        <w:rPr>
          <w:rFonts w:ascii="Times New Roman" w:hAnsi="Times New Roman"/>
          <w:sz w:val="24"/>
          <w:szCs w:val="24"/>
        </w:rPr>
        <w:t xml:space="preserve">                             [35</w:t>
      </w:r>
      <w:r w:rsidRPr="00B96862">
        <w:rPr>
          <w:rFonts w:ascii="Times New Roman" w:hAnsi="Times New Roman"/>
          <w:sz w:val="24"/>
          <w:szCs w:val="24"/>
        </w:rPr>
        <w:t>]</w:t>
      </w:r>
    </w:p>
    <w:p w14:paraId="0F93B9BB" w14:textId="24CCE1D5" w:rsidR="003535F6" w:rsidRPr="00B96862" w:rsidRDefault="003535F6" w:rsidP="003330E2">
      <w:pPr>
        <w:spacing w:before="240" w:line="360" w:lineRule="auto"/>
        <w:jc w:val="center"/>
        <w:rPr>
          <w:rFonts w:ascii="Times New Roman" w:hAnsi="Times New Roman"/>
          <w:sz w:val="24"/>
          <w:szCs w:val="24"/>
        </w:rPr>
      </w:pPr>
      <w:r w:rsidRPr="00B96862">
        <w:rPr>
          <w:rFonts w:ascii="Times New Roman" w:hAnsi="Times New Roman"/>
          <w:sz w:val="24"/>
          <w:szCs w:val="24"/>
        </w:rPr>
        <w:t>S = 10,679612t</w:t>
      </w:r>
      <w:r w:rsidRPr="00B96862">
        <w:rPr>
          <w:rFonts w:ascii="Times New Roman" w:hAnsi="Times New Roman"/>
          <w:sz w:val="24"/>
          <w:szCs w:val="24"/>
          <w:vertAlign w:val="superscript"/>
        </w:rPr>
        <w:t>-1</w:t>
      </w:r>
      <w:r w:rsidR="00AE58AC">
        <w:rPr>
          <w:rFonts w:ascii="Times New Roman" w:hAnsi="Times New Roman"/>
          <w:sz w:val="24"/>
          <w:szCs w:val="24"/>
          <w:vertAlign w:val="superscript"/>
        </w:rPr>
        <w:t xml:space="preserve"> </w:t>
      </w:r>
      <w:r w:rsidR="00AE58AC" w:rsidRPr="00607D8D">
        <w:rPr>
          <w:rFonts w:ascii="Times New Roman" w:hAnsi="Times New Roman"/>
          <w:sz w:val="24"/>
          <w:szCs w:val="24"/>
        </w:rPr>
        <w:t xml:space="preserve">    </w:t>
      </w:r>
      <w:r w:rsidRPr="00B96862">
        <w:rPr>
          <w:rFonts w:ascii="Times New Roman" w:hAnsi="Times New Roman"/>
          <w:sz w:val="24"/>
          <w:szCs w:val="24"/>
        </w:rPr>
        <w:t>g m</w:t>
      </w:r>
      <w:r w:rsidRPr="00B96862">
        <w:rPr>
          <w:rFonts w:ascii="Times New Roman" w:hAnsi="Times New Roman"/>
          <w:sz w:val="24"/>
          <w:szCs w:val="24"/>
          <w:vertAlign w:val="superscript"/>
        </w:rPr>
        <w:t>-2</w:t>
      </w:r>
      <w:r w:rsidRPr="00B96862">
        <w:rPr>
          <w:rFonts w:ascii="Times New Roman" w:hAnsi="Times New Roman"/>
          <w:sz w:val="24"/>
          <w:szCs w:val="24"/>
        </w:rPr>
        <w:t xml:space="preserve"> h</w:t>
      </w:r>
      <w:r w:rsidRPr="00B96862">
        <w:rPr>
          <w:rFonts w:ascii="Times New Roman" w:hAnsi="Times New Roman"/>
          <w:sz w:val="24"/>
          <w:szCs w:val="24"/>
          <w:vertAlign w:val="superscript"/>
        </w:rPr>
        <w:t>-1</w:t>
      </w:r>
      <w:r w:rsidRPr="00B96862">
        <w:rPr>
          <w:rFonts w:ascii="Times New Roman" w:hAnsi="Times New Roman"/>
          <w:sz w:val="24"/>
          <w:szCs w:val="24"/>
        </w:rPr>
        <w:t xml:space="preserve">                                     </w:t>
      </w:r>
      <w:r w:rsidR="00AE58AC">
        <w:rPr>
          <w:rFonts w:ascii="Times New Roman" w:hAnsi="Times New Roman"/>
          <w:sz w:val="24"/>
          <w:szCs w:val="24"/>
        </w:rPr>
        <w:t xml:space="preserve">                 </w:t>
      </w:r>
      <w:r w:rsidRPr="00B96862">
        <w:rPr>
          <w:rFonts w:ascii="Times New Roman" w:hAnsi="Times New Roman"/>
          <w:sz w:val="24"/>
          <w:szCs w:val="24"/>
        </w:rPr>
        <w:t xml:space="preserve">             </w:t>
      </w:r>
      <w:r w:rsidR="00B15766">
        <w:rPr>
          <w:rFonts w:ascii="Times New Roman" w:hAnsi="Times New Roman"/>
          <w:sz w:val="24"/>
          <w:szCs w:val="24"/>
        </w:rPr>
        <w:t xml:space="preserve">                                [36</w:t>
      </w:r>
      <w:r w:rsidRPr="00B96862">
        <w:rPr>
          <w:rFonts w:ascii="Times New Roman" w:hAnsi="Times New Roman"/>
          <w:sz w:val="24"/>
          <w:szCs w:val="24"/>
        </w:rPr>
        <w:t>]</w:t>
      </w:r>
    </w:p>
    <w:p w14:paraId="31490184" w14:textId="77777777" w:rsidR="003535F6" w:rsidRPr="00B96862" w:rsidRDefault="003535F6" w:rsidP="003330E2">
      <w:pPr>
        <w:spacing w:before="240" w:line="360" w:lineRule="auto"/>
        <w:jc w:val="both"/>
        <w:rPr>
          <w:rFonts w:ascii="Times New Roman" w:hAnsi="Times New Roman"/>
          <w:sz w:val="24"/>
          <w:szCs w:val="24"/>
        </w:rPr>
      </w:pPr>
      <w:r w:rsidRPr="00B96862">
        <w:rPr>
          <w:rFonts w:ascii="Times New Roman" w:hAnsi="Times New Roman"/>
          <w:sz w:val="24"/>
          <w:szCs w:val="24"/>
        </w:rPr>
        <w:t>onde λ é o calor latente de vaporização da água, S é a massa de água evaporada; t é o tempo (segundos) para a completa viragem da coloração azul violeta para rósea claro.</w:t>
      </w:r>
    </w:p>
    <w:p w14:paraId="58CC02D6" w14:textId="77777777" w:rsidR="003535F6" w:rsidRPr="00B96862" w:rsidRDefault="003535F6" w:rsidP="003330E2">
      <w:pPr>
        <w:autoSpaceDE w:val="0"/>
        <w:autoSpaceDN w:val="0"/>
        <w:adjustRightInd w:val="0"/>
        <w:spacing w:before="240" w:line="360" w:lineRule="auto"/>
        <w:ind w:firstLine="567"/>
        <w:jc w:val="both"/>
        <w:rPr>
          <w:rFonts w:ascii="Times New Roman" w:hAnsi="Times New Roman"/>
          <w:sz w:val="24"/>
          <w:szCs w:val="24"/>
        </w:rPr>
      </w:pPr>
      <w:r w:rsidRPr="00B96862">
        <w:rPr>
          <w:rFonts w:ascii="Times New Roman" w:hAnsi="Times New Roman"/>
          <w:sz w:val="24"/>
          <w:szCs w:val="24"/>
        </w:rPr>
        <w:t>Maia et al. (2005) propuseram uma cápsula do tipo ventilada, baseada no modelo descrito por McLean (1963), a qual compreende uma secção de 6,3 cm de um tubo de PVC com 7 cm de diâmetro. Nela, o ar é sugado diretamente da atmosfera para o interior da cápsula (velocidade de 0,08 a 0,09 m.s</w:t>
      </w:r>
      <w:r w:rsidRPr="00B96862">
        <w:rPr>
          <w:rFonts w:ascii="Times New Roman" w:hAnsi="Times New Roman"/>
          <w:sz w:val="24"/>
          <w:szCs w:val="24"/>
          <w:vertAlign w:val="superscript"/>
        </w:rPr>
        <w:t>-1</w:t>
      </w:r>
      <w:r w:rsidRPr="00B96862">
        <w:rPr>
          <w:rFonts w:ascii="Times New Roman" w:hAnsi="Times New Roman"/>
          <w:sz w:val="24"/>
          <w:szCs w:val="24"/>
        </w:rPr>
        <w:t>), junto à superfície do pelame, através de um tubo aberto a ela acoplado; este fluxo sai da cápsula por um outro tubo, que é conectado a um analisador de vapor e este último a uma bomba aspirante; o diferencial na pressão de vapor do ar que entra e deixa a cápsula representa a quantidade de vapor evaporada na superfície do animal.</w:t>
      </w:r>
    </w:p>
    <w:p w14:paraId="2595BC70" w14:textId="3FF3C774" w:rsidR="003535F6" w:rsidRPr="00B96862" w:rsidRDefault="00750FB1" w:rsidP="003330E2">
      <w:pPr>
        <w:spacing w:before="240" w:line="360" w:lineRule="auto"/>
        <w:jc w:val="center"/>
        <w:rPr>
          <w:rFonts w:ascii="Times New Roman" w:hAnsi="Times New Roman"/>
          <w:sz w:val="24"/>
          <w:szCs w:val="24"/>
        </w:rPr>
      </w:pPr>
      <w:r w:rsidRPr="00B96862">
        <w:rPr>
          <w:rFonts w:ascii="Times New Roman" w:hAnsi="Times New Roman"/>
          <w:position w:val="-24"/>
        </w:rPr>
        <w:object w:dxaOrig="1040" w:dyaOrig="620" w14:anchorId="4DFBFBD9">
          <v:shape id="_x0000_i1036" type="#_x0000_t75" style="width:57.45pt;height:32.15pt" o:ole="" fillcolor="window">
            <v:imagedata r:id="rId38" o:title=""/>
          </v:shape>
          <o:OLEObject Type="Embed" ProgID="Equation.3" ShapeID="_x0000_i1036" DrawAspect="Content" ObjectID="_1592822814" r:id="rId39"/>
        </w:object>
      </w:r>
      <w:r w:rsidR="00AE58AC">
        <w:rPr>
          <w:rFonts w:ascii="Times New Roman" w:hAnsi="Times New Roman"/>
        </w:rPr>
        <w:t xml:space="preserve">    </w:t>
      </w:r>
      <w:r w:rsidR="003535F6" w:rsidRPr="00B96862">
        <w:rPr>
          <w:rFonts w:ascii="Times New Roman" w:hAnsi="Times New Roman"/>
          <w:sz w:val="24"/>
          <w:szCs w:val="24"/>
        </w:rPr>
        <w:t>W m</w:t>
      </w:r>
      <w:r w:rsidR="003535F6" w:rsidRPr="00B96862">
        <w:rPr>
          <w:rFonts w:ascii="Times New Roman" w:hAnsi="Times New Roman"/>
          <w:sz w:val="24"/>
          <w:szCs w:val="24"/>
          <w:vertAlign w:val="superscript"/>
        </w:rPr>
        <w:t>-2</w:t>
      </w:r>
      <w:r w:rsidR="003535F6" w:rsidRPr="00B96862">
        <w:rPr>
          <w:rFonts w:ascii="Times New Roman" w:hAnsi="Times New Roman"/>
          <w:sz w:val="24"/>
          <w:szCs w:val="24"/>
        </w:rPr>
        <w:t xml:space="preserve">                                    </w:t>
      </w:r>
      <w:r w:rsidR="00AE58AC">
        <w:rPr>
          <w:rFonts w:ascii="Times New Roman" w:hAnsi="Times New Roman"/>
          <w:sz w:val="24"/>
          <w:szCs w:val="24"/>
        </w:rPr>
        <w:t xml:space="preserve">          </w:t>
      </w:r>
      <w:r w:rsidR="003535F6" w:rsidRPr="00B96862">
        <w:rPr>
          <w:rFonts w:ascii="Times New Roman" w:hAnsi="Times New Roman"/>
          <w:sz w:val="24"/>
          <w:szCs w:val="24"/>
        </w:rPr>
        <w:t xml:space="preserve">          </w:t>
      </w:r>
      <w:r w:rsidR="00B15766">
        <w:rPr>
          <w:rFonts w:ascii="Times New Roman" w:hAnsi="Times New Roman"/>
          <w:sz w:val="24"/>
          <w:szCs w:val="24"/>
        </w:rPr>
        <w:t xml:space="preserve">                         </w:t>
      </w:r>
      <w:r>
        <w:rPr>
          <w:rFonts w:ascii="Times New Roman" w:hAnsi="Times New Roman"/>
          <w:sz w:val="24"/>
          <w:szCs w:val="24"/>
        </w:rPr>
        <w:t xml:space="preserve">                          </w:t>
      </w:r>
      <w:r w:rsidR="00B15766">
        <w:rPr>
          <w:rFonts w:ascii="Times New Roman" w:hAnsi="Times New Roman"/>
          <w:sz w:val="24"/>
          <w:szCs w:val="24"/>
        </w:rPr>
        <w:t xml:space="preserve">    [37</w:t>
      </w:r>
      <w:r w:rsidR="003535F6" w:rsidRPr="00B96862">
        <w:rPr>
          <w:rFonts w:ascii="Times New Roman" w:hAnsi="Times New Roman"/>
          <w:sz w:val="24"/>
          <w:szCs w:val="24"/>
        </w:rPr>
        <w:t>]</w:t>
      </w:r>
    </w:p>
    <w:p w14:paraId="7C6ACF5A" w14:textId="4F4FED11" w:rsidR="003535F6" w:rsidRPr="00B96862" w:rsidRDefault="003535F6" w:rsidP="003330E2">
      <w:pPr>
        <w:spacing w:before="240" w:line="360" w:lineRule="auto"/>
        <w:rPr>
          <w:rFonts w:ascii="Times New Roman" w:hAnsi="Times New Roman"/>
          <w:sz w:val="24"/>
          <w:szCs w:val="24"/>
        </w:rPr>
      </w:pPr>
      <w:r w:rsidRPr="00B96862">
        <w:rPr>
          <w:rFonts w:ascii="Times New Roman" w:hAnsi="Times New Roman"/>
          <w:sz w:val="24"/>
          <w:szCs w:val="24"/>
        </w:rPr>
        <w:t>S = 3600 f</w:t>
      </w:r>
      <w:r w:rsidRPr="00B96862">
        <w:rPr>
          <w:rFonts w:ascii="Times New Roman" w:hAnsi="Times New Roman"/>
          <w:sz w:val="24"/>
          <w:szCs w:val="24"/>
          <w:vertAlign w:val="subscript"/>
        </w:rPr>
        <w:t>cap</w:t>
      </w:r>
      <w:r w:rsidRPr="00B96862">
        <w:rPr>
          <w:rFonts w:ascii="Times New Roman" w:hAnsi="Times New Roman"/>
          <w:sz w:val="24"/>
          <w:szCs w:val="24"/>
        </w:rPr>
        <w:t xml:space="preserve"> (ψ</w:t>
      </w:r>
      <w:r w:rsidRPr="00B96862">
        <w:rPr>
          <w:rFonts w:ascii="Times New Roman" w:hAnsi="Times New Roman"/>
          <w:sz w:val="24"/>
          <w:szCs w:val="24"/>
          <w:vertAlign w:val="subscript"/>
        </w:rPr>
        <w:t>cap</w:t>
      </w:r>
      <w:r w:rsidRPr="00B96862">
        <w:rPr>
          <w:rFonts w:ascii="Times New Roman" w:hAnsi="Times New Roman"/>
          <w:sz w:val="24"/>
          <w:szCs w:val="24"/>
        </w:rPr>
        <w:t xml:space="preserve"> - ψ</w:t>
      </w:r>
      <w:r w:rsidRPr="00B96862">
        <w:rPr>
          <w:rFonts w:ascii="Times New Roman" w:hAnsi="Times New Roman"/>
          <w:sz w:val="24"/>
          <w:szCs w:val="24"/>
          <w:vertAlign w:val="subscript"/>
        </w:rPr>
        <w:t>atm</w:t>
      </w:r>
      <w:r w:rsidRPr="00B96862">
        <w:rPr>
          <w:rFonts w:ascii="Times New Roman" w:hAnsi="Times New Roman"/>
          <w:sz w:val="24"/>
          <w:szCs w:val="24"/>
        </w:rPr>
        <w:t>) A</w:t>
      </w:r>
      <w:r w:rsidRPr="00B96862">
        <w:rPr>
          <w:rFonts w:ascii="Times New Roman" w:hAnsi="Times New Roman"/>
          <w:sz w:val="24"/>
          <w:szCs w:val="24"/>
          <w:vertAlign w:val="subscript"/>
        </w:rPr>
        <w:t>cap</w:t>
      </w:r>
      <w:r w:rsidRPr="00B96862">
        <w:rPr>
          <w:rFonts w:ascii="Times New Roman" w:hAnsi="Times New Roman"/>
          <w:sz w:val="24"/>
          <w:szCs w:val="24"/>
          <w:vertAlign w:val="superscript"/>
        </w:rPr>
        <w:t>-1</w:t>
      </w:r>
      <w:r w:rsidR="00750FB1">
        <w:rPr>
          <w:rFonts w:ascii="Times New Roman" w:hAnsi="Times New Roman"/>
          <w:sz w:val="24"/>
          <w:szCs w:val="24"/>
        </w:rPr>
        <w:t xml:space="preserve"> </w:t>
      </w:r>
      <w:r w:rsidR="00AE58AC">
        <w:rPr>
          <w:rFonts w:ascii="Times New Roman" w:hAnsi="Times New Roman"/>
          <w:sz w:val="24"/>
          <w:szCs w:val="24"/>
        </w:rPr>
        <w:t xml:space="preserve">    </w:t>
      </w:r>
      <w:r w:rsidRPr="00B96862">
        <w:rPr>
          <w:rFonts w:ascii="Times New Roman" w:hAnsi="Times New Roman"/>
          <w:sz w:val="24"/>
          <w:szCs w:val="24"/>
        </w:rPr>
        <w:t>g m</w:t>
      </w:r>
      <w:r w:rsidRPr="00B96862">
        <w:rPr>
          <w:rFonts w:ascii="Times New Roman" w:hAnsi="Times New Roman"/>
          <w:sz w:val="24"/>
          <w:szCs w:val="24"/>
          <w:vertAlign w:val="superscript"/>
        </w:rPr>
        <w:t>-2</w:t>
      </w:r>
      <w:r w:rsidRPr="00B96862">
        <w:rPr>
          <w:rFonts w:ascii="Times New Roman" w:hAnsi="Times New Roman"/>
          <w:sz w:val="24"/>
          <w:szCs w:val="24"/>
        </w:rPr>
        <w:t xml:space="preserve"> h</w:t>
      </w:r>
      <w:r w:rsidRPr="00B96862">
        <w:rPr>
          <w:rFonts w:ascii="Times New Roman" w:hAnsi="Times New Roman"/>
          <w:sz w:val="24"/>
          <w:szCs w:val="24"/>
          <w:vertAlign w:val="superscript"/>
        </w:rPr>
        <w:t>-1</w:t>
      </w:r>
      <w:r w:rsidRPr="00B96862">
        <w:rPr>
          <w:rFonts w:ascii="Times New Roman" w:hAnsi="Times New Roman"/>
          <w:sz w:val="24"/>
          <w:szCs w:val="24"/>
        </w:rPr>
        <w:t xml:space="preserve">                      </w:t>
      </w:r>
      <w:r w:rsidR="00B15766">
        <w:rPr>
          <w:rFonts w:ascii="Times New Roman" w:hAnsi="Times New Roman"/>
          <w:sz w:val="24"/>
          <w:szCs w:val="24"/>
        </w:rPr>
        <w:t xml:space="preserve">              </w:t>
      </w:r>
      <w:r w:rsidR="00AE58AC">
        <w:rPr>
          <w:rFonts w:ascii="Times New Roman" w:hAnsi="Times New Roman"/>
          <w:sz w:val="24"/>
          <w:szCs w:val="24"/>
        </w:rPr>
        <w:t xml:space="preserve">   </w:t>
      </w:r>
      <w:r w:rsidR="00B15766">
        <w:rPr>
          <w:rFonts w:ascii="Times New Roman" w:hAnsi="Times New Roman"/>
          <w:sz w:val="24"/>
          <w:szCs w:val="24"/>
        </w:rPr>
        <w:t xml:space="preserve">              </w:t>
      </w:r>
      <w:r w:rsidR="00750FB1">
        <w:rPr>
          <w:rFonts w:ascii="Times New Roman" w:hAnsi="Times New Roman"/>
          <w:sz w:val="24"/>
          <w:szCs w:val="24"/>
        </w:rPr>
        <w:t xml:space="preserve">                     </w:t>
      </w:r>
      <w:r w:rsidR="00B15766">
        <w:rPr>
          <w:rFonts w:ascii="Times New Roman" w:hAnsi="Times New Roman"/>
          <w:sz w:val="24"/>
          <w:szCs w:val="24"/>
        </w:rPr>
        <w:t xml:space="preserve"> [38</w:t>
      </w:r>
      <w:r w:rsidRPr="00B96862">
        <w:rPr>
          <w:rFonts w:ascii="Times New Roman" w:hAnsi="Times New Roman"/>
          <w:sz w:val="24"/>
          <w:szCs w:val="24"/>
        </w:rPr>
        <w:t>]</w:t>
      </w:r>
    </w:p>
    <w:p w14:paraId="28A1B884" w14:textId="77777777" w:rsidR="003535F6" w:rsidRPr="00B96862" w:rsidRDefault="003535F6" w:rsidP="003330E2">
      <w:pPr>
        <w:spacing w:before="240" w:line="360" w:lineRule="auto"/>
        <w:jc w:val="both"/>
        <w:rPr>
          <w:rFonts w:ascii="Times New Roman" w:hAnsi="Times New Roman"/>
          <w:sz w:val="24"/>
          <w:szCs w:val="24"/>
        </w:rPr>
      </w:pPr>
      <w:r w:rsidRPr="00B96862">
        <w:rPr>
          <w:rFonts w:ascii="Times New Roman" w:hAnsi="Times New Roman"/>
          <w:sz w:val="24"/>
          <w:szCs w:val="24"/>
        </w:rPr>
        <w:t>em que S é a massa de água evaporada;  f</w:t>
      </w:r>
      <w:r w:rsidRPr="00B96862">
        <w:rPr>
          <w:rFonts w:ascii="Times New Roman" w:hAnsi="Times New Roman"/>
          <w:sz w:val="24"/>
          <w:szCs w:val="24"/>
          <w:vertAlign w:val="subscript"/>
        </w:rPr>
        <w:t xml:space="preserve">cap </w:t>
      </w:r>
      <w:r w:rsidRPr="00B96862">
        <w:rPr>
          <w:rFonts w:ascii="Times New Roman" w:hAnsi="Times New Roman"/>
          <w:sz w:val="24"/>
          <w:szCs w:val="24"/>
        </w:rPr>
        <w:t>é o fluxo de ar que passa no interior da cápsula (m</w:t>
      </w:r>
      <w:r w:rsidRPr="00B96862">
        <w:rPr>
          <w:rFonts w:ascii="Times New Roman" w:hAnsi="Times New Roman"/>
          <w:sz w:val="24"/>
          <w:szCs w:val="24"/>
          <w:vertAlign w:val="superscript"/>
        </w:rPr>
        <w:t>3</w:t>
      </w:r>
      <w:r w:rsidRPr="00B96862">
        <w:rPr>
          <w:rFonts w:ascii="Times New Roman" w:hAnsi="Times New Roman"/>
          <w:sz w:val="24"/>
          <w:szCs w:val="24"/>
        </w:rPr>
        <w:t>.s</w:t>
      </w:r>
      <w:r w:rsidRPr="00B96862">
        <w:rPr>
          <w:rFonts w:ascii="Times New Roman" w:hAnsi="Times New Roman"/>
          <w:sz w:val="24"/>
          <w:szCs w:val="24"/>
          <w:vertAlign w:val="superscript"/>
        </w:rPr>
        <w:t>-1</w:t>
      </w:r>
      <w:r w:rsidRPr="00B96862">
        <w:rPr>
          <w:rFonts w:ascii="Times New Roman" w:hAnsi="Times New Roman"/>
          <w:sz w:val="24"/>
          <w:szCs w:val="24"/>
        </w:rPr>
        <w:t>); ψ</w:t>
      </w:r>
      <w:r w:rsidRPr="00B96862">
        <w:rPr>
          <w:rFonts w:ascii="Times New Roman" w:hAnsi="Times New Roman"/>
          <w:sz w:val="24"/>
          <w:szCs w:val="24"/>
          <w:vertAlign w:val="subscript"/>
        </w:rPr>
        <w:t>cap</w:t>
      </w:r>
      <w:r w:rsidRPr="00B96862">
        <w:rPr>
          <w:rFonts w:ascii="Times New Roman" w:hAnsi="Times New Roman"/>
          <w:sz w:val="24"/>
          <w:szCs w:val="24"/>
        </w:rPr>
        <w:t xml:space="preserve"> e ψ</w:t>
      </w:r>
      <w:r w:rsidRPr="00B96862">
        <w:rPr>
          <w:rFonts w:ascii="Times New Roman" w:hAnsi="Times New Roman"/>
          <w:sz w:val="24"/>
          <w:szCs w:val="24"/>
          <w:vertAlign w:val="subscript"/>
        </w:rPr>
        <w:t>atm</w:t>
      </w:r>
      <w:r w:rsidRPr="00B96862">
        <w:rPr>
          <w:rFonts w:ascii="Times New Roman" w:hAnsi="Times New Roman"/>
          <w:sz w:val="24"/>
          <w:szCs w:val="24"/>
        </w:rPr>
        <w:t xml:space="preserve"> são a umidade absoluta do ar que deixa a cápsula e da atmosfera, respectivamente (g.m</w:t>
      </w:r>
      <w:r w:rsidRPr="00B96862">
        <w:rPr>
          <w:rFonts w:ascii="Times New Roman" w:hAnsi="Times New Roman"/>
          <w:sz w:val="24"/>
          <w:szCs w:val="24"/>
          <w:vertAlign w:val="superscript"/>
        </w:rPr>
        <w:t>-3</w:t>
      </w:r>
      <w:r w:rsidRPr="00B96862">
        <w:rPr>
          <w:rFonts w:ascii="Times New Roman" w:hAnsi="Times New Roman"/>
          <w:sz w:val="24"/>
          <w:szCs w:val="24"/>
        </w:rPr>
        <w:t>); A</w:t>
      </w:r>
      <w:r w:rsidRPr="00B96862">
        <w:rPr>
          <w:rFonts w:ascii="Times New Roman" w:hAnsi="Times New Roman"/>
          <w:sz w:val="24"/>
          <w:szCs w:val="24"/>
          <w:vertAlign w:val="subscript"/>
        </w:rPr>
        <w:t>cap</w:t>
      </w:r>
      <w:r w:rsidRPr="00B96862">
        <w:rPr>
          <w:rFonts w:ascii="Times New Roman" w:hAnsi="Times New Roman"/>
          <w:sz w:val="24"/>
          <w:szCs w:val="24"/>
          <w:vertAlign w:val="superscript"/>
        </w:rPr>
        <w:t xml:space="preserve"> </w:t>
      </w:r>
      <w:r w:rsidRPr="00B96862">
        <w:rPr>
          <w:rFonts w:ascii="Times New Roman" w:hAnsi="Times New Roman"/>
          <w:sz w:val="24"/>
          <w:szCs w:val="24"/>
        </w:rPr>
        <w:t>é a área ocupada pela cápsula na superfície corporal do animal (m</w:t>
      </w:r>
      <w:r w:rsidRPr="00B96862">
        <w:rPr>
          <w:rFonts w:ascii="Times New Roman" w:hAnsi="Times New Roman"/>
          <w:sz w:val="24"/>
          <w:szCs w:val="24"/>
          <w:vertAlign w:val="superscript"/>
        </w:rPr>
        <w:t>2</w:t>
      </w:r>
      <w:r w:rsidRPr="00B96862">
        <w:rPr>
          <w:rFonts w:ascii="Times New Roman" w:hAnsi="Times New Roman"/>
          <w:sz w:val="24"/>
          <w:szCs w:val="24"/>
        </w:rPr>
        <w:t xml:space="preserve">). </w:t>
      </w:r>
    </w:p>
    <w:p w14:paraId="5F306D81" w14:textId="77777777" w:rsidR="003535F6" w:rsidRPr="00B96862" w:rsidRDefault="003535F6" w:rsidP="003330E2">
      <w:pPr>
        <w:autoSpaceDE w:val="0"/>
        <w:autoSpaceDN w:val="0"/>
        <w:adjustRightInd w:val="0"/>
        <w:spacing w:before="240" w:line="360" w:lineRule="auto"/>
        <w:ind w:firstLine="567"/>
        <w:jc w:val="both"/>
        <w:rPr>
          <w:rFonts w:ascii="Times New Roman" w:hAnsi="Times New Roman"/>
          <w:sz w:val="24"/>
          <w:szCs w:val="24"/>
        </w:rPr>
      </w:pPr>
      <w:r w:rsidRPr="00B96862">
        <w:rPr>
          <w:rFonts w:ascii="Times New Roman" w:hAnsi="Times New Roman"/>
          <w:sz w:val="24"/>
          <w:szCs w:val="24"/>
        </w:rPr>
        <w:t>Na ausência de métodos diretos para quantificar a E</w:t>
      </w:r>
      <w:r w:rsidRPr="00B96862">
        <w:rPr>
          <w:rFonts w:ascii="Times New Roman" w:hAnsi="Times New Roman"/>
          <w:sz w:val="24"/>
          <w:szCs w:val="24"/>
          <w:vertAlign w:val="subscript"/>
        </w:rPr>
        <w:t>C</w:t>
      </w:r>
      <w:r w:rsidRPr="00B96862">
        <w:rPr>
          <w:rFonts w:ascii="Times New Roman" w:hAnsi="Times New Roman"/>
          <w:sz w:val="24"/>
          <w:szCs w:val="24"/>
        </w:rPr>
        <w:t>, assim como também, impossibilidade na obtenção dessas medidas com animais a campo, a utilização de equações simples com estimadores indiretos da E</w:t>
      </w:r>
      <w:r w:rsidRPr="00B96862">
        <w:rPr>
          <w:rFonts w:ascii="Times New Roman" w:hAnsi="Times New Roman"/>
          <w:sz w:val="24"/>
          <w:szCs w:val="24"/>
          <w:vertAlign w:val="subscript"/>
        </w:rPr>
        <w:t>C</w:t>
      </w:r>
      <w:r w:rsidRPr="00B96862">
        <w:rPr>
          <w:rFonts w:ascii="Times New Roman" w:hAnsi="Times New Roman"/>
          <w:sz w:val="24"/>
          <w:szCs w:val="24"/>
        </w:rPr>
        <w:t xml:space="preserve"> pode ser um bom caminho (Gatenby, 1986; Silva e Maia, 2011). Silva e Maia (2011) obtiveram a evaporação cutânea (E</w:t>
      </w:r>
      <w:r w:rsidRPr="00B96862">
        <w:rPr>
          <w:rFonts w:ascii="Times New Roman" w:hAnsi="Times New Roman"/>
          <w:sz w:val="24"/>
          <w:szCs w:val="24"/>
          <w:vertAlign w:val="subscript"/>
        </w:rPr>
        <w:t>C</w:t>
      </w:r>
      <w:r w:rsidRPr="00B96862">
        <w:rPr>
          <w:rFonts w:ascii="Times New Roman" w:hAnsi="Times New Roman"/>
          <w:sz w:val="24"/>
          <w:szCs w:val="24"/>
        </w:rPr>
        <w:t>) de vacas holandesas utilizando uma cápsula ventilada e propuseram uma função matemática exponencial, tendo a temperatura de superfície (T</w:t>
      </w:r>
      <w:r w:rsidRPr="00B96862">
        <w:rPr>
          <w:rFonts w:ascii="Times New Roman" w:hAnsi="Times New Roman"/>
          <w:sz w:val="24"/>
          <w:szCs w:val="24"/>
          <w:vertAlign w:val="subscript"/>
        </w:rPr>
        <w:t>S</w:t>
      </w:r>
      <w:r w:rsidRPr="00B96862">
        <w:rPr>
          <w:rFonts w:ascii="Times New Roman" w:hAnsi="Times New Roman"/>
          <w:sz w:val="24"/>
          <w:szCs w:val="24"/>
        </w:rPr>
        <w:t xml:space="preserve">) como variável independente e estimador indireto. Contudo, a função apresenta algumas limitações, uma vez que a quantidade de calor evaporado na superfície cutânea tem influência de fatores como vento, umidade do ar e radiação (Gebremedhin et al., 2008), sendo necessário modelos </w:t>
      </w:r>
      <w:r w:rsidR="00275AE9" w:rsidRPr="00B96862">
        <w:rPr>
          <w:rFonts w:ascii="Times New Roman" w:hAnsi="Times New Roman"/>
          <w:sz w:val="24"/>
          <w:szCs w:val="24"/>
        </w:rPr>
        <w:t xml:space="preserve">que incorporem tais variáveis. </w:t>
      </w:r>
    </w:p>
    <w:p w14:paraId="5FE5C7A0" w14:textId="5AFDAEC0" w:rsidR="003535F6" w:rsidRPr="00B96862" w:rsidRDefault="00B5532A" w:rsidP="00275AE9">
      <w:pPr>
        <w:pStyle w:val="Ttulo1"/>
        <w:spacing w:line="360" w:lineRule="auto"/>
        <w:rPr>
          <w:rFonts w:ascii="Times New Roman" w:hAnsi="Times New Roman"/>
          <w:sz w:val="24"/>
          <w:szCs w:val="24"/>
        </w:rPr>
      </w:pPr>
      <w:bookmarkStart w:id="67" w:name="_Toc460442987"/>
      <w:bookmarkStart w:id="68" w:name="_Toc460564235"/>
      <w:bookmarkStart w:id="69" w:name="_Toc460571560"/>
      <w:bookmarkStart w:id="70" w:name="_Toc460571911"/>
      <w:bookmarkStart w:id="71" w:name="_Toc511382433"/>
      <w:r>
        <w:rPr>
          <w:rFonts w:ascii="Times New Roman" w:hAnsi="Times New Roman"/>
          <w:sz w:val="24"/>
          <w:szCs w:val="24"/>
        </w:rPr>
        <w:lastRenderedPageBreak/>
        <w:t>2.3</w:t>
      </w:r>
      <w:r w:rsidR="003535F6" w:rsidRPr="00B96862">
        <w:rPr>
          <w:rFonts w:ascii="Times New Roman" w:hAnsi="Times New Roman"/>
          <w:sz w:val="24"/>
          <w:szCs w:val="24"/>
        </w:rPr>
        <w:t>.2.5.2 Transferência de calor e massa pelo trato respiratório</w:t>
      </w:r>
      <w:bookmarkEnd w:id="67"/>
      <w:bookmarkEnd w:id="68"/>
      <w:bookmarkEnd w:id="69"/>
      <w:bookmarkEnd w:id="70"/>
      <w:bookmarkEnd w:id="71"/>
    </w:p>
    <w:p w14:paraId="0D283632" w14:textId="77777777" w:rsidR="003535F6" w:rsidRPr="00B96862" w:rsidRDefault="003535F6" w:rsidP="003330E2">
      <w:pPr>
        <w:autoSpaceDE w:val="0"/>
        <w:autoSpaceDN w:val="0"/>
        <w:adjustRightInd w:val="0"/>
        <w:spacing w:before="240" w:after="0" w:line="360" w:lineRule="auto"/>
        <w:ind w:firstLine="567"/>
        <w:jc w:val="both"/>
        <w:rPr>
          <w:rFonts w:ascii="Times New Roman" w:hAnsi="Times New Roman"/>
          <w:sz w:val="24"/>
          <w:szCs w:val="24"/>
        </w:rPr>
      </w:pPr>
      <w:r w:rsidRPr="00B96862">
        <w:rPr>
          <w:rFonts w:ascii="Times New Roman" w:hAnsi="Times New Roman"/>
          <w:sz w:val="24"/>
          <w:szCs w:val="24"/>
        </w:rPr>
        <w:t xml:space="preserve">O trato respiratório superior dos animais é tido como um tubo de diâmetro e comprimento finito. Previsões anteriores, afirmavam que durante um movimento respiratório, o ar era exalado saturado numa temperatura igual à corporal (Brockway et al., 1965). No entanto, quando o ar é inalado a uma temperatura e pressão de vapor da atmosfera, ao passar por toda a extensão da traqueia, recebe calor e massa, atingindo as vias aéreas mais profundas completamente saturado e numa temperatura igual à corporal; durante o processo de exalação, o ar aquecido passa através da superfície do trato respiratório superior, outrora resfriada, condensando e transferindo calor. Assim, o ar é expirado saturado e numa temperatura inferior à corporal (Stevens, 1981; Silva et al., 2002). </w:t>
      </w:r>
    </w:p>
    <w:p w14:paraId="5AB3D34F" w14:textId="3620D96F" w:rsidR="003535F6" w:rsidRPr="00B96862" w:rsidRDefault="003535F6" w:rsidP="003330E2">
      <w:pPr>
        <w:autoSpaceDE w:val="0"/>
        <w:autoSpaceDN w:val="0"/>
        <w:adjustRightInd w:val="0"/>
        <w:spacing w:line="360" w:lineRule="auto"/>
        <w:ind w:firstLine="567"/>
        <w:jc w:val="both"/>
        <w:rPr>
          <w:rFonts w:ascii="Times New Roman" w:hAnsi="Times New Roman"/>
          <w:sz w:val="24"/>
          <w:szCs w:val="24"/>
        </w:rPr>
      </w:pPr>
      <w:r w:rsidRPr="00B96862">
        <w:rPr>
          <w:rFonts w:ascii="Times New Roman" w:hAnsi="Times New Roman"/>
          <w:sz w:val="24"/>
          <w:szCs w:val="24"/>
        </w:rPr>
        <w:t xml:space="preserve">A transferência de calor latente pelo trato respiratório têm sido alvo de investigação constante em animais de produção (Silva et al., 2002; Maia et al. 2005a; Silva et al., 2012; Maia et al., 2015; Maia et al., 2016; Fonsêca et al., 2016), podendo ser determinada pela função: </w:t>
      </w:r>
    </w:p>
    <w:p w14:paraId="3FBE71EA" w14:textId="1EAE3860" w:rsidR="003535F6" w:rsidRPr="00B94F3C" w:rsidRDefault="003535F6" w:rsidP="003330E2">
      <w:pPr>
        <w:autoSpaceDE w:val="0"/>
        <w:autoSpaceDN w:val="0"/>
        <w:adjustRightInd w:val="0"/>
        <w:spacing w:before="240" w:line="360" w:lineRule="auto"/>
        <w:jc w:val="center"/>
        <w:rPr>
          <w:rFonts w:ascii="Times New Roman" w:hAnsi="Times New Roman"/>
          <w:sz w:val="24"/>
          <w:szCs w:val="24"/>
          <w:lang w:val="en-US"/>
        </w:rPr>
      </w:pPr>
      <w:r w:rsidRPr="00B94F3C">
        <w:rPr>
          <w:rFonts w:ascii="Times New Roman" w:hAnsi="Times New Roman"/>
          <w:sz w:val="24"/>
          <w:szCs w:val="24"/>
          <w:lang w:val="en-US"/>
        </w:rPr>
        <w:t>E</w:t>
      </w:r>
      <w:r w:rsidRPr="00B94F3C">
        <w:rPr>
          <w:rFonts w:ascii="Times New Roman" w:hAnsi="Times New Roman"/>
          <w:sz w:val="24"/>
          <w:szCs w:val="24"/>
          <w:vertAlign w:val="subscript"/>
          <w:lang w:val="en-US"/>
        </w:rPr>
        <w:t>R</w:t>
      </w:r>
      <w:r w:rsidRPr="00B94F3C">
        <w:rPr>
          <w:rFonts w:ascii="Times New Roman" w:hAnsi="Times New Roman"/>
          <w:sz w:val="24"/>
          <w:szCs w:val="24"/>
          <w:lang w:val="en-US"/>
        </w:rPr>
        <w:t xml:space="preserve"> = A</w:t>
      </w:r>
      <w:r w:rsidRPr="00B94F3C">
        <w:rPr>
          <w:rFonts w:ascii="Times New Roman" w:hAnsi="Times New Roman"/>
          <w:sz w:val="24"/>
          <w:szCs w:val="24"/>
          <w:vertAlign w:val="superscript"/>
          <w:lang w:val="en-US"/>
        </w:rPr>
        <w:t>-1</w:t>
      </w:r>
      <w:r w:rsidRPr="00B96862">
        <w:rPr>
          <w:rFonts w:ascii="Times New Roman" w:hAnsi="Times New Roman"/>
          <w:sz w:val="24"/>
          <w:szCs w:val="24"/>
        </w:rPr>
        <w:t>λ</w:t>
      </w:r>
      <w:r w:rsidRPr="00B94F3C">
        <w:rPr>
          <w:rFonts w:ascii="Times New Roman" w:hAnsi="Times New Roman"/>
          <w:sz w:val="24"/>
          <w:szCs w:val="24"/>
          <w:lang w:val="en-US"/>
        </w:rPr>
        <w:t>V</w:t>
      </w:r>
      <w:r w:rsidRPr="00B94F3C">
        <w:rPr>
          <w:rFonts w:ascii="Times New Roman" w:hAnsi="Times New Roman"/>
          <w:sz w:val="24"/>
          <w:szCs w:val="24"/>
          <w:vertAlign w:val="subscript"/>
          <w:lang w:val="en-US"/>
        </w:rPr>
        <w:t>RC</w:t>
      </w:r>
      <w:r w:rsidRPr="00B94F3C">
        <w:rPr>
          <w:rFonts w:ascii="Times New Roman" w:hAnsi="Times New Roman"/>
          <w:sz w:val="24"/>
          <w:szCs w:val="24"/>
          <w:lang w:val="en-US"/>
        </w:rPr>
        <w:t>F (</w:t>
      </w:r>
      <w:r w:rsidRPr="00B96862">
        <w:rPr>
          <w:rFonts w:ascii="Times New Roman" w:hAnsi="Times New Roman"/>
          <w:sz w:val="24"/>
          <w:szCs w:val="24"/>
        </w:rPr>
        <w:t>ψ</w:t>
      </w:r>
      <w:r w:rsidRPr="00B94F3C">
        <w:rPr>
          <w:rFonts w:ascii="Times New Roman" w:hAnsi="Times New Roman"/>
          <w:sz w:val="24"/>
          <w:szCs w:val="24"/>
          <w:vertAlign w:val="subscript"/>
          <w:lang w:val="en-US"/>
        </w:rPr>
        <w:t>E</w:t>
      </w:r>
      <w:r w:rsidRPr="00B94F3C">
        <w:rPr>
          <w:rFonts w:ascii="Times New Roman" w:hAnsi="Times New Roman"/>
          <w:sz w:val="24"/>
          <w:szCs w:val="24"/>
          <w:lang w:val="en-US"/>
        </w:rPr>
        <w:t xml:space="preserve"> - </w:t>
      </w:r>
      <w:r w:rsidRPr="00B96862">
        <w:rPr>
          <w:rFonts w:ascii="Times New Roman" w:hAnsi="Times New Roman"/>
          <w:sz w:val="24"/>
          <w:szCs w:val="24"/>
        </w:rPr>
        <w:t>ψ</w:t>
      </w:r>
      <w:r w:rsidRPr="00B94F3C">
        <w:rPr>
          <w:rFonts w:ascii="Times New Roman" w:hAnsi="Times New Roman"/>
          <w:sz w:val="24"/>
          <w:szCs w:val="24"/>
          <w:vertAlign w:val="subscript"/>
          <w:lang w:val="en-US"/>
        </w:rPr>
        <w:t>atm</w:t>
      </w:r>
      <w:r w:rsidRPr="00B94F3C">
        <w:rPr>
          <w:rFonts w:ascii="Times New Roman" w:hAnsi="Times New Roman"/>
          <w:sz w:val="24"/>
          <w:szCs w:val="24"/>
          <w:lang w:val="en-US"/>
        </w:rPr>
        <w:t>)</w:t>
      </w:r>
      <w:r w:rsidR="00AE58AC" w:rsidRPr="00B94F3C">
        <w:rPr>
          <w:rFonts w:ascii="Times New Roman" w:hAnsi="Times New Roman"/>
          <w:sz w:val="24"/>
          <w:szCs w:val="24"/>
          <w:lang w:val="en-US"/>
        </w:rPr>
        <w:t xml:space="preserve">    </w:t>
      </w:r>
      <w:r w:rsidRPr="00B94F3C">
        <w:rPr>
          <w:rFonts w:ascii="Times New Roman" w:hAnsi="Times New Roman"/>
          <w:sz w:val="24"/>
          <w:szCs w:val="24"/>
          <w:lang w:val="en-US"/>
        </w:rPr>
        <w:t>W m</w:t>
      </w:r>
      <w:r w:rsidRPr="00B94F3C">
        <w:rPr>
          <w:rFonts w:ascii="Times New Roman" w:hAnsi="Times New Roman"/>
          <w:sz w:val="24"/>
          <w:szCs w:val="24"/>
          <w:vertAlign w:val="superscript"/>
          <w:lang w:val="en-US"/>
        </w:rPr>
        <w:t>-2</w:t>
      </w:r>
      <w:r w:rsidRPr="00B94F3C">
        <w:rPr>
          <w:rFonts w:ascii="Times New Roman" w:hAnsi="Times New Roman"/>
          <w:sz w:val="24"/>
          <w:szCs w:val="24"/>
          <w:lang w:val="en-US"/>
        </w:rPr>
        <w:t xml:space="preserve">                               </w:t>
      </w:r>
      <w:r w:rsidR="00AE58AC" w:rsidRPr="00B94F3C">
        <w:rPr>
          <w:rFonts w:ascii="Times New Roman" w:hAnsi="Times New Roman"/>
          <w:sz w:val="24"/>
          <w:szCs w:val="24"/>
          <w:lang w:val="en-US"/>
        </w:rPr>
        <w:t xml:space="preserve">           </w:t>
      </w:r>
      <w:r w:rsidRPr="00B94F3C">
        <w:rPr>
          <w:rFonts w:ascii="Times New Roman" w:hAnsi="Times New Roman"/>
          <w:sz w:val="24"/>
          <w:szCs w:val="24"/>
          <w:lang w:val="en-US"/>
        </w:rPr>
        <w:t xml:space="preserve">            </w:t>
      </w:r>
      <w:r w:rsidR="00B15766" w:rsidRPr="00B94F3C">
        <w:rPr>
          <w:rFonts w:ascii="Times New Roman" w:hAnsi="Times New Roman"/>
          <w:sz w:val="24"/>
          <w:szCs w:val="24"/>
          <w:lang w:val="en-US"/>
        </w:rPr>
        <w:t xml:space="preserve">                                  [39</w:t>
      </w:r>
      <w:r w:rsidRPr="00B94F3C">
        <w:rPr>
          <w:rFonts w:ascii="Times New Roman" w:hAnsi="Times New Roman"/>
          <w:sz w:val="24"/>
          <w:szCs w:val="24"/>
          <w:lang w:val="en-US"/>
        </w:rPr>
        <w:t>]</w:t>
      </w:r>
    </w:p>
    <w:p w14:paraId="0824ED49" w14:textId="7E093A8E" w:rsidR="003535F6" w:rsidRPr="00B96862" w:rsidRDefault="003E3FCD" w:rsidP="003330E2">
      <w:pPr>
        <w:autoSpaceDE w:val="0"/>
        <w:autoSpaceDN w:val="0"/>
        <w:adjustRightInd w:val="0"/>
        <w:spacing w:before="240" w:line="360" w:lineRule="auto"/>
        <w:jc w:val="both"/>
        <w:rPr>
          <w:rFonts w:ascii="Times New Roman" w:hAnsi="Times New Roman"/>
          <w:sz w:val="24"/>
          <w:szCs w:val="24"/>
        </w:rPr>
      </w:pPr>
      <w:r>
        <w:rPr>
          <w:rFonts w:ascii="Times New Roman" w:hAnsi="Times New Roman"/>
          <w:sz w:val="24"/>
          <w:szCs w:val="24"/>
        </w:rPr>
        <w:t>em que,</w:t>
      </w:r>
      <w:r w:rsidR="003535F6" w:rsidRPr="00B96862">
        <w:rPr>
          <w:rFonts w:ascii="Times New Roman" w:hAnsi="Times New Roman"/>
          <w:sz w:val="24"/>
          <w:szCs w:val="24"/>
        </w:rPr>
        <w:t xml:space="preserve"> λ é o calor latente de vaporização da água (J g </w:t>
      </w:r>
      <w:r w:rsidR="003535F6" w:rsidRPr="00B96862">
        <w:rPr>
          <w:rFonts w:ascii="Times New Roman" w:hAnsi="Times New Roman"/>
          <w:sz w:val="24"/>
          <w:szCs w:val="24"/>
          <w:vertAlign w:val="superscript"/>
        </w:rPr>
        <w:t>-1</w:t>
      </w:r>
      <w:r w:rsidR="003535F6" w:rsidRPr="00B96862">
        <w:rPr>
          <w:rFonts w:ascii="Times New Roman" w:hAnsi="Times New Roman"/>
          <w:sz w:val="24"/>
          <w:szCs w:val="24"/>
        </w:rPr>
        <w:t>); V</w:t>
      </w:r>
      <w:r w:rsidR="003535F6" w:rsidRPr="00B96862">
        <w:rPr>
          <w:rFonts w:ascii="Times New Roman" w:hAnsi="Times New Roman"/>
          <w:sz w:val="24"/>
          <w:szCs w:val="24"/>
          <w:vertAlign w:val="subscript"/>
        </w:rPr>
        <w:t>RC</w:t>
      </w:r>
      <w:r w:rsidR="003535F6" w:rsidRPr="00B96862">
        <w:rPr>
          <w:rFonts w:ascii="Times New Roman" w:hAnsi="Times New Roman"/>
          <w:sz w:val="24"/>
          <w:szCs w:val="24"/>
        </w:rPr>
        <w:t xml:space="preserve"> (L resp</w:t>
      </w:r>
      <w:r w:rsidR="003535F6" w:rsidRPr="00B96862">
        <w:rPr>
          <w:rFonts w:ascii="Times New Roman" w:hAnsi="Times New Roman"/>
          <w:sz w:val="24"/>
          <w:szCs w:val="24"/>
          <w:vertAlign w:val="superscript"/>
        </w:rPr>
        <w:t>-1</w:t>
      </w:r>
      <w:r w:rsidR="003535F6" w:rsidRPr="00B96862">
        <w:rPr>
          <w:rFonts w:ascii="Times New Roman" w:hAnsi="Times New Roman"/>
          <w:sz w:val="24"/>
          <w:szCs w:val="24"/>
        </w:rPr>
        <w:t>) é o volume respiratório corrente; F é a frequência respiratória (resp min</w:t>
      </w:r>
      <w:r w:rsidR="003535F6" w:rsidRPr="00B96862">
        <w:rPr>
          <w:rFonts w:ascii="Times New Roman" w:hAnsi="Times New Roman"/>
          <w:sz w:val="24"/>
          <w:szCs w:val="24"/>
          <w:vertAlign w:val="superscript"/>
        </w:rPr>
        <w:t>-1</w:t>
      </w:r>
      <w:r w:rsidR="003535F6" w:rsidRPr="00B96862">
        <w:rPr>
          <w:rFonts w:ascii="Times New Roman" w:hAnsi="Times New Roman"/>
          <w:sz w:val="24"/>
          <w:szCs w:val="24"/>
        </w:rPr>
        <w:t>); ψ</w:t>
      </w:r>
      <w:r w:rsidR="003535F6" w:rsidRPr="00B96862">
        <w:rPr>
          <w:rFonts w:ascii="Times New Roman" w:hAnsi="Times New Roman"/>
          <w:sz w:val="24"/>
          <w:szCs w:val="24"/>
          <w:vertAlign w:val="subscript"/>
        </w:rPr>
        <w:t>E</w:t>
      </w:r>
      <w:r w:rsidR="003535F6" w:rsidRPr="00B96862">
        <w:rPr>
          <w:rFonts w:ascii="Times New Roman" w:hAnsi="Times New Roman"/>
          <w:sz w:val="24"/>
          <w:szCs w:val="24"/>
        </w:rPr>
        <w:t xml:space="preserve"> e ψ</w:t>
      </w:r>
      <w:r w:rsidR="003535F6" w:rsidRPr="00B96862">
        <w:rPr>
          <w:rFonts w:ascii="Times New Roman" w:hAnsi="Times New Roman"/>
          <w:sz w:val="24"/>
          <w:szCs w:val="24"/>
          <w:vertAlign w:val="subscript"/>
        </w:rPr>
        <w:t xml:space="preserve">atm </w:t>
      </w:r>
      <w:r w:rsidR="003535F6" w:rsidRPr="00B96862">
        <w:rPr>
          <w:rFonts w:ascii="Times New Roman" w:hAnsi="Times New Roman"/>
          <w:sz w:val="24"/>
          <w:szCs w:val="24"/>
        </w:rPr>
        <w:t>(g m</w:t>
      </w:r>
      <w:r w:rsidR="003535F6" w:rsidRPr="00B96862">
        <w:rPr>
          <w:rFonts w:ascii="Times New Roman" w:hAnsi="Times New Roman"/>
          <w:sz w:val="24"/>
          <w:szCs w:val="24"/>
          <w:vertAlign w:val="superscript"/>
        </w:rPr>
        <w:t>-3</w:t>
      </w:r>
      <w:r w:rsidR="003535F6" w:rsidRPr="00B96862">
        <w:rPr>
          <w:rFonts w:ascii="Times New Roman" w:hAnsi="Times New Roman"/>
          <w:sz w:val="24"/>
          <w:szCs w:val="24"/>
        </w:rPr>
        <w:t>) são a umidade absoluta do ar expirado e da atmosfera, respectivamente. Os componentes da equação [41] são obtidos frequentemente em ambientes controlados com uso de máscaras faciais, não sendo possível quantificá-los diretamente em animais a campo. Da mesma forma que a evaporação cutânea, o uso de medidas indiretas para estimar a transferência de calor latente pelo trato respiratório também pode ser útil nestas condições. Num estudo com ovinos da raça Corriedale, Silva et al. (2002) propuseram equações para determinar o volume respiratório corrente (Função não linear) e a temperatura do ar expirado (T</w:t>
      </w:r>
      <w:r w:rsidR="003535F6" w:rsidRPr="00B96862">
        <w:rPr>
          <w:rFonts w:ascii="Times New Roman" w:hAnsi="Times New Roman"/>
          <w:sz w:val="24"/>
          <w:szCs w:val="24"/>
          <w:vertAlign w:val="subscript"/>
        </w:rPr>
        <w:t>E</w:t>
      </w:r>
      <w:r w:rsidR="003535F6" w:rsidRPr="00B96862">
        <w:rPr>
          <w:rFonts w:ascii="Times New Roman" w:hAnsi="Times New Roman"/>
          <w:sz w:val="24"/>
          <w:szCs w:val="24"/>
        </w:rPr>
        <w:t xml:space="preserve">) a partir de medidas ambientais e fisiológicas simples como temperatura do ar (Tar) e frequência respiratória (F): </w:t>
      </w:r>
    </w:p>
    <w:p w14:paraId="0BAFC3BE" w14:textId="0C3E7D4A" w:rsidR="003535F6" w:rsidRPr="00B96862" w:rsidRDefault="003535F6" w:rsidP="003330E2">
      <w:pPr>
        <w:autoSpaceDE w:val="0"/>
        <w:autoSpaceDN w:val="0"/>
        <w:adjustRightInd w:val="0"/>
        <w:spacing w:before="240" w:line="360" w:lineRule="auto"/>
        <w:jc w:val="both"/>
        <w:rPr>
          <w:rFonts w:ascii="Times New Roman" w:hAnsi="Times New Roman"/>
          <w:sz w:val="24"/>
          <w:szCs w:val="24"/>
        </w:rPr>
      </w:pPr>
      <w:r w:rsidRPr="00B96862">
        <w:rPr>
          <w:rFonts w:ascii="Times New Roman" w:hAnsi="Times New Roman"/>
          <w:sz w:val="24"/>
          <w:szCs w:val="24"/>
        </w:rPr>
        <w:t>V</w:t>
      </w:r>
      <w:r w:rsidRPr="00B96862">
        <w:rPr>
          <w:rFonts w:ascii="Times New Roman" w:hAnsi="Times New Roman"/>
          <w:sz w:val="24"/>
          <w:szCs w:val="24"/>
          <w:vertAlign w:val="subscript"/>
        </w:rPr>
        <w:t>RC</w:t>
      </w:r>
      <w:r w:rsidRPr="00B96862">
        <w:rPr>
          <w:rFonts w:ascii="Times New Roman" w:hAnsi="Times New Roman"/>
          <w:sz w:val="24"/>
          <w:szCs w:val="24"/>
        </w:rPr>
        <w:t xml:space="preserve"> = 0,0496F</w:t>
      </w:r>
      <w:r w:rsidRPr="00B96862">
        <w:rPr>
          <w:rFonts w:ascii="Times New Roman" w:hAnsi="Times New Roman"/>
          <w:sz w:val="24"/>
          <w:szCs w:val="24"/>
          <w:vertAlign w:val="superscript"/>
        </w:rPr>
        <w:t>-1,1557</w:t>
      </w:r>
      <w:r w:rsidRPr="00B96862">
        <w:rPr>
          <w:rFonts w:ascii="Times New Roman" w:hAnsi="Times New Roman"/>
          <w:sz w:val="24"/>
          <w:szCs w:val="24"/>
        </w:rPr>
        <w:t xml:space="preserve">    m</w:t>
      </w:r>
      <w:r w:rsidRPr="00B96862">
        <w:rPr>
          <w:rFonts w:ascii="Times New Roman" w:hAnsi="Times New Roman"/>
          <w:sz w:val="24"/>
          <w:szCs w:val="24"/>
          <w:vertAlign w:val="superscript"/>
        </w:rPr>
        <w:t>3</w:t>
      </w:r>
      <w:r w:rsidRPr="00B96862">
        <w:rPr>
          <w:rFonts w:ascii="Times New Roman" w:hAnsi="Times New Roman"/>
          <w:sz w:val="24"/>
          <w:szCs w:val="24"/>
        </w:rPr>
        <w:t xml:space="preserve"> resp</w:t>
      </w:r>
      <w:r w:rsidRPr="00B96862">
        <w:rPr>
          <w:rFonts w:ascii="Times New Roman" w:hAnsi="Times New Roman"/>
          <w:sz w:val="24"/>
          <w:szCs w:val="24"/>
          <w:vertAlign w:val="superscript"/>
        </w:rPr>
        <w:t xml:space="preserve">-1 </w:t>
      </w:r>
      <w:r w:rsidRPr="00AE58AC">
        <w:rPr>
          <w:rFonts w:ascii="Times New Roman" w:hAnsi="Times New Roman"/>
          <w:sz w:val="24"/>
          <w:szCs w:val="24"/>
        </w:rPr>
        <w:t xml:space="preserve">   </w:t>
      </w:r>
      <w:r w:rsidR="00AE58AC">
        <w:rPr>
          <w:rFonts w:ascii="Times New Roman" w:hAnsi="Times New Roman"/>
          <w:sz w:val="24"/>
          <w:szCs w:val="24"/>
        </w:rPr>
        <w:t xml:space="preserve">                                                </w:t>
      </w:r>
      <w:r w:rsidRPr="00AE58AC">
        <w:rPr>
          <w:rFonts w:ascii="Times New Roman" w:hAnsi="Times New Roman"/>
          <w:sz w:val="24"/>
          <w:szCs w:val="24"/>
        </w:rPr>
        <w:t xml:space="preserve">          </w:t>
      </w:r>
      <w:r w:rsidR="00B15766" w:rsidRPr="00AE58AC">
        <w:rPr>
          <w:rFonts w:ascii="Times New Roman" w:hAnsi="Times New Roman"/>
          <w:sz w:val="24"/>
          <w:szCs w:val="24"/>
        </w:rPr>
        <w:t xml:space="preserve">                                                    </w:t>
      </w:r>
      <w:r w:rsidRPr="00AE58AC">
        <w:rPr>
          <w:rFonts w:ascii="Times New Roman" w:hAnsi="Times New Roman"/>
          <w:sz w:val="24"/>
          <w:szCs w:val="24"/>
        </w:rPr>
        <w:t xml:space="preserve">              </w:t>
      </w:r>
      <w:r w:rsidR="00B15766">
        <w:rPr>
          <w:rFonts w:ascii="Times New Roman" w:hAnsi="Times New Roman"/>
          <w:sz w:val="24"/>
          <w:szCs w:val="24"/>
        </w:rPr>
        <w:t>[40</w:t>
      </w:r>
      <w:r w:rsidRPr="00B96862">
        <w:rPr>
          <w:rFonts w:ascii="Times New Roman" w:hAnsi="Times New Roman"/>
          <w:sz w:val="24"/>
          <w:szCs w:val="24"/>
        </w:rPr>
        <w:t>]</w:t>
      </w:r>
    </w:p>
    <w:p w14:paraId="70F508AB" w14:textId="303AC3DD" w:rsidR="003535F6" w:rsidRDefault="003535F6" w:rsidP="003535F6">
      <w:pPr>
        <w:autoSpaceDE w:val="0"/>
        <w:autoSpaceDN w:val="0"/>
        <w:adjustRightInd w:val="0"/>
        <w:spacing w:after="0" w:line="360" w:lineRule="auto"/>
        <w:jc w:val="both"/>
        <w:rPr>
          <w:rFonts w:ascii="Times New Roman" w:hAnsi="Times New Roman"/>
          <w:sz w:val="24"/>
          <w:szCs w:val="24"/>
        </w:rPr>
      </w:pPr>
      <w:r w:rsidRPr="00B96862">
        <w:rPr>
          <w:rFonts w:ascii="Times New Roman" w:hAnsi="Times New Roman"/>
          <w:sz w:val="24"/>
          <w:szCs w:val="24"/>
        </w:rPr>
        <w:t>T</w:t>
      </w:r>
      <w:r w:rsidRPr="00B96862">
        <w:rPr>
          <w:rFonts w:ascii="Times New Roman" w:hAnsi="Times New Roman"/>
          <w:sz w:val="24"/>
          <w:szCs w:val="24"/>
          <w:vertAlign w:val="subscript"/>
        </w:rPr>
        <w:t>E</w:t>
      </w:r>
      <w:r w:rsidRPr="00B96862">
        <w:rPr>
          <w:rFonts w:ascii="Times New Roman" w:hAnsi="Times New Roman"/>
          <w:sz w:val="24"/>
          <w:szCs w:val="24"/>
        </w:rPr>
        <w:t xml:space="preserve"> = 28,777 + 0,1587Tar + 0,00241Tar</w:t>
      </w:r>
      <w:r w:rsidRPr="00B96862">
        <w:rPr>
          <w:rFonts w:ascii="Times New Roman" w:hAnsi="Times New Roman"/>
          <w:sz w:val="24"/>
          <w:szCs w:val="24"/>
          <w:vertAlign w:val="superscript"/>
        </w:rPr>
        <w:t>2</w:t>
      </w:r>
      <w:r w:rsidRPr="00B96862">
        <w:rPr>
          <w:rFonts w:ascii="Times New Roman" w:hAnsi="Times New Roman"/>
          <w:sz w:val="24"/>
          <w:szCs w:val="24"/>
        </w:rPr>
        <w:t xml:space="preserve">    °C                      </w:t>
      </w:r>
      <w:r w:rsidR="00AE58AC">
        <w:rPr>
          <w:rFonts w:ascii="Times New Roman" w:hAnsi="Times New Roman"/>
          <w:sz w:val="24"/>
          <w:szCs w:val="24"/>
        </w:rPr>
        <w:t xml:space="preserve">   </w:t>
      </w:r>
      <w:r w:rsidRPr="00B96862">
        <w:rPr>
          <w:rFonts w:ascii="Times New Roman" w:hAnsi="Times New Roman"/>
          <w:sz w:val="24"/>
          <w:szCs w:val="24"/>
        </w:rPr>
        <w:t xml:space="preserve">                      </w:t>
      </w:r>
      <w:r w:rsidR="00B15766">
        <w:rPr>
          <w:rFonts w:ascii="Times New Roman" w:hAnsi="Times New Roman"/>
          <w:sz w:val="24"/>
          <w:szCs w:val="24"/>
        </w:rPr>
        <w:t xml:space="preserve">                      </w:t>
      </w:r>
      <w:r w:rsidRPr="00B96862">
        <w:rPr>
          <w:rFonts w:ascii="Times New Roman" w:hAnsi="Times New Roman"/>
          <w:sz w:val="24"/>
          <w:szCs w:val="24"/>
        </w:rPr>
        <w:t xml:space="preserve">    </w:t>
      </w:r>
      <w:r w:rsidR="009207A0">
        <w:rPr>
          <w:rFonts w:ascii="Times New Roman" w:hAnsi="Times New Roman"/>
          <w:sz w:val="24"/>
          <w:szCs w:val="24"/>
        </w:rPr>
        <w:t xml:space="preserve">       </w:t>
      </w:r>
      <w:r w:rsidRPr="00B96862">
        <w:rPr>
          <w:rFonts w:ascii="Times New Roman" w:hAnsi="Times New Roman"/>
          <w:sz w:val="24"/>
          <w:szCs w:val="24"/>
        </w:rPr>
        <w:t xml:space="preserve"> </w:t>
      </w:r>
      <w:r w:rsidR="00B15766">
        <w:rPr>
          <w:rFonts w:ascii="Times New Roman" w:hAnsi="Times New Roman"/>
          <w:sz w:val="24"/>
          <w:szCs w:val="24"/>
        </w:rPr>
        <w:t xml:space="preserve">                  [4</w:t>
      </w:r>
      <w:r w:rsidR="00B15766" w:rsidRPr="00B96862">
        <w:rPr>
          <w:rFonts w:ascii="Times New Roman" w:hAnsi="Times New Roman"/>
          <w:sz w:val="24"/>
          <w:szCs w:val="24"/>
        </w:rPr>
        <w:t>1</w:t>
      </w:r>
      <w:r w:rsidRPr="00B96862">
        <w:rPr>
          <w:rFonts w:ascii="Times New Roman" w:hAnsi="Times New Roman"/>
          <w:sz w:val="24"/>
          <w:szCs w:val="24"/>
        </w:rPr>
        <w:t>]</w:t>
      </w:r>
    </w:p>
    <w:p w14:paraId="1F67403C" w14:textId="77777777" w:rsidR="00B31463" w:rsidRPr="00B96862" w:rsidRDefault="00B31463" w:rsidP="00B31463">
      <w:pPr>
        <w:autoSpaceDE w:val="0"/>
        <w:autoSpaceDN w:val="0"/>
        <w:adjustRightInd w:val="0"/>
        <w:spacing w:before="240" w:line="360" w:lineRule="auto"/>
        <w:jc w:val="both"/>
        <w:rPr>
          <w:rFonts w:ascii="Times New Roman" w:hAnsi="Times New Roman"/>
          <w:sz w:val="24"/>
          <w:szCs w:val="24"/>
        </w:rPr>
      </w:pPr>
      <w:r w:rsidRPr="00B96862">
        <w:rPr>
          <w:rFonts w:ascii="Times New Roman" w:hAnsi="Times New Roman"/>
          <w:sz w:val="24"/>
          <w:szCs w:val="24"/>
        </w:rPr>
        <w:lastRenderedPageBreak/>
        <w:t>V</w:t>
      </w:r>
      <w:r w:rsidRPr="00B96862">
        <w:rPr>
          <w:rFonts w:ascii="Times New Roman" w:hAnsi="Times New Roman"/>
          <w:sz w:val="24"/>
          <w:szCs w:val="24"/>
          <w:vertAlign w:val="subscript"/>
        </w:rPr>
        <w:t>RC</w:t>
      </w:r>
      <w:r w:rsidRPr="00B96862">
        <w:rPr>
          <w:rFonts w:ascii="Times New Roman" w:hAnsi="Times New Roman"/>
          <w:sz w:val="24"/>
          <w:szCs w:val="24"/>
        </w:rPr>
        <w:t xml:space="preserve"> = 10.0351F</w:t>
      </w:r>
      <w:r w:rsidRPr="00B96862">
        <w:rPr>
          <w:rFonts w:ascii="Times New Roman" w:hAnsi="Times New Roman"/>
          <w:sz w:val="24"/>
          <w:szCs w:val="24"/>
          <w:vertAlign w:val="superscript"/>
        </w:rPr>
        <w:t xml:space="preserve">-1.0376 </w:t>
      </w:r>
      <w:r w:rsidRPr="00B96862">
        <w:rPr>
          <w:rFonts w:ascii="Times New Roman" w:hAnsi="Times New Roman"/>
          <w:sz w:val="24"/>
          <w:szCs w:val="24"/>
        </w:rPr>
        <w:t xml:space="preserve">    L resp</w:t>
      </w:r>
      <w:r w:rsidRPr="00B96862">
        <w:rPr>
          <w:rFonts w:ascii="Times New Roman" w:hAnsi="Times New Roman"/>
          <w:sz w:val="24"/>
          <w:szCs w:val="24"/>
          <w:vertAlign w:val="superscript"/>
        </w:rPr>
        <w:t>-1</w:t>
      </w:r>
      <w:r w:rsidRPr="00B96862">
        <w:rPr>
          <w:rFonts w:ascii="Times New Roman" w:hAnsi="Times New Roman"/>
          <w:sz w:val="24"/>
          <w:szCs w:val="24"/>
        </w:rPr>
        <w:t xml:space="preserve">                                                                             </w:t>
      </w:r>
      <w:r>
        <w:rPr>
          <w:rFonts w:ascii="Times New Roman" w:hAnsi="Times New Roman"/>
          <w:sz w:val="24"/>
          <w:szCs w:val="24"/>
        </w:rPr>
        <w:t xml:space="preserve">                                                  [42</w:t>
      </w:r>
      <w:r w:rsidRPr="00B96862">
        <w:rPr>
          <w:rFonts w:ascii="Times New Roman" w:hAnsi="Times New Roman"/>
          <w:sz w:val="24"/>
          <w:szCs w:val="24"/>
        </w:rPr>
        <w:t>]</w:t>
      </w:r>
    </w:p>
    <w:p w14:paraId="57180B7F" w14:textId="77777777" w:rsidR="00B31463" w:rsidRPr="00B96862" w:rsidRDefault="00B31463" w:rsidP="00B31463">
      <w:pPr>
        <w:autoSpaceDE w:val="0"/>
        <w:autoSpaceDN w:val="0"/>
        <w:adjustRightInd w:val="0"/>
        <w:spacing w:before="240" w:line="360" w:lineRule="auto"/>
        <w:jc w:val="both"/>
        <w:rPr>
          <w:rFonts w:ascii="Times New Roman" w:hAnsi="Times New Roman"/>
          <w:sz w:val="24"/>
          <w:szCs w:val="24"/>
        </w:rPr>
      </w:pPr>
      <w:r w:rsidRPr="00B96862">
        <w:rPr>
          <w:rFonts w:ascii="Times New Roman" w:hAnsi="Times New Roman"/>
          <w:sz w:val="24"/>
          <w:szCs w:val="24"/>
        </w:rPr>
        <w:t>T</w:t>
      </w:r>
      <w:r w:rsidRPr="00B96862">
        <w:rPr>
          <w:rFonts w:ascii="Times New Roman" w:hAnsi="Times New Roman"/>
          <w:sz w:val="24"/>
          <w:szCs w:val="24"/>
          <w:vertAlign w:val="subscript"/>
        </w:rPr>
        <w:t xml:space="preserve">E </w:t>
      </w:r>
      <w:r w:rsidRPr="00B96862">
        <w:rPr>
          <w:rFonts w:ascii="Times New Roman" w:hAnsi="Times New Roman"/>
          <w:sz w:val="24"/>
          <w:szCs w:val="24"/>
        </w:rPr>
        <w:t xml:space="preserve"> = 14,56 + 0,64Tar - 0,08U</w:t>
      </w:r>
      <w:r w:rsidRPr="00B96862">
        <w:rPr>
          <w:rFonts w:ascii="Times New Roman" w:hAnsi="Times New Roman"/>
          <w:sz w:val="24"/>
          <w:szCs w:val="24"/>
          <w:vertAlign w:val="subscript"/>
        </w:rPr>
        <w:t>R</w:t>
      </w:r>
      <w:r w:rsidRPr="00B96862">
        <w:rPr>
          <w:rFonts w:ascii="Times New Roman" w:hAnsi="Times New Roman"/>
          <w:sz w:val="24"/>
          <w:szCs w:val="24"/>
        </w:rPr>
        <w:t xml:space="preserve"> + 0,0007U</w:t>
      </w:r>
      <w:r w:rsidRPr="00B96862">
        <w:rPr>
          <w:rFonts w:ascii="Times New Roman" w:hAnsi="Times New Roman"/>
          <w:sz w:val="24"/>
          <w:szCs w:val="24"/>
          <w:vertAlign w:val="subscript"/>
        </w:rPr>
        <w:t>R</w:t>
      </w:r>
      <w:r w:rsidRPr="00B96862">
        <w:rPr>
          <w:rFonts w:ascii="Times New Roman" w:hAnsi="Times New Roman"/>
          <w:sz w:val="24"/>
          <w:szCs w:val="24"/>
          <w:vertAlign w:val="superscript"/>
        </w:rPr>
        <w:t>2</w:t>
      </w:r>
      <w:r w:rsidRPr="00B96862">
        <w:rPr>
          <w:rFonts w:ascii="Times New Roman" w:hAnsi="Times New Roman"/>
          <w:sz w:val="24"/>
          <w:szCs w:val="24"/>
        </w:rPr>
        <w:t xml:space="preserve">     °C                                                  </w:t>
      </w:r>
      <w:r>
        <w:rPr>
          <w:rFonts w:ascii="Times New Roman" w:hAnsi="Times New Roman"/>
          <w:sz w:val="24"/>
          <w:szCs w:val="24"/>
        </w:rPr>
        <w:t xml:space="preserve"> </w:t>
      </w:r>
      <w:r w:rsidRPr="00B96862">
        <w:rPr>
          <w:rFonts w:ascii="Times New Roman" w:hAnsi="Times New Roman"/>
          <w:sz w:val="24"/>
          <w:szCs w:val="24"/>
        </w:rPr>
        <w:t xml:space="preserve">    </w:t>
      </w:r>
      <w:r>
        <w:rPr>
          <w:rFonts w:ascii="Times New Roman" w:hAnsi="Times New Roman"/>
          <w:sz w:val="24"/>
          <w:szCs w:val="24"/>
        </w:rPr>
        <w:t xml:space="preserve">                                   [43</w:t>
      </w:r>
      <w:r w:rsidRPr="00B96862">
        <w:rPr>
          <w:rFonts w:ascii="Times New Roman" w:hAnsi="Times New Roman"/>
          <w:sz w:val="24"/>
          <w:szCs w:val="24"/>
        </w:rPr>
        <w:t>]</w:t>
      </w:r>
    </w:p>
    <w:p w14:paraId="035A6E41" w14:textId="4B6DEFC5" w:rsidR="003535F6" w:rsidRPr="00B96862" w:rsidRDefault="003535F6" w:rsidP="003330E2">
      <w:pPr>
        <w:autoSpaceDE w:val="0"/>
        <w:autoSpaceDN w:val="0"/>
        <w:adjustRightInd w:val="0"/>
        <w:spacing w:before="240" w:line="360" w:lineRule="auto"/>
        <w:ind w:firstLine="567"/>
        <w:jc w:val="both"/>
        <w:rPr>
          <w:rFonts w:ascii="Times New Roman" w:hAnsi="Times New Roman"/>
          <w:sz w:val="24"/>
          <w:szCs w:val="24"/>
        </w:rPr>
      </w:pPr>
      <w:r w:rsidRPr="00B96862">
        <w:rPr>
          <w:rFonts w:ascii="Times New Roman" w:hAnsi="Times New Roman"/>
          <w:sz w:val="24"/>
          <w:szCs w:val="24"/>
        </w:rPr>
        <w:t>Smith et al. (1985) ajustaram uma função para o cálculo da E</w:t>
      </w:r>
      <w:r w:rsidRPr="00B96862">
        <w:rPr>
          <w:rFonts w:ascii="Times New Roman" w:hAnsi="Times New Roman"/>
          <w:sz w:val="24"/>
          <w:szCs w:val="24"/>
          <w:vertAlign w:val="subscript"/>
        </w:rPr>
        <w:t xml:space="preserve">R </w:t>
      </w:r>
      <w:r w:rsidRPr="00B96862">
        <w:rPr>
          <w:rFonts w:ascii="Times New Roman" w:hAnsi="Times New Roman"/>
          <w:sz w:val="24"/>
          <w:szCs w:val="24"/>
        </w:rPr>
        <w:t>em ovinos Merino com base na frequência respiratória e temperatura do ar</w:t>
      </w:r>
      <w:r w:rsidR="00750FB1">
        <w:rPr>
          <w:rFonts w:ascii="Times New Roman" w:hAnsi="Times New Roman"/>
          <w:sz w:val="24"/>
          <w:szCs w:val="24"/>
          <w:vertAlign w:val="subscript"/>
        </w:rPr>
        <w:t xml:space="preserve"> </w:t>
      </w:r>
      <w:r w:rsidRPr="00B96862">
        <w:rPr>
          <w:rFonts w:ascii="Times New Roman" w:hAnsi="Times New Roman"/>
          <w:sz w:val="24"/>
          <w:szCs w:val="24"/>
        </w:rPr>
        <w:t>([E</w:t>
      </w:r>
      <w:r w:rsidRPr="00B96862">
        <w:rPr>
          <w:rFonts w:ascii="Times New Roman" w:hAnsi="Times New Roman"/>
          <w:sz w:val="24"/>
          <w:szCs w:val="24"/>
          <w:vertAlign w:val="subscript"/>
        </w:rPr>
        <w:t>R</w:t>
      </w:r>
      <w:r w:rsidRPr="00B96862">
        <w:rPr>
          <w:rFonts w:ascii="Times New Roman" w:hAnsi="Times New Roman"/>
          <w:sz w:val="24"/>
          <w:szCs w:val="24"/>
        </w:rPr>
        <w:t xml:space="preserve"> = F (0,58 - 0,0053Tar]). As funções apresentados foram desenvolvidas para ovinos lanados, os quais possuem características fenotípicas bem diferentes dos ovinos criados nas regiões semiáridas do Brasil, uma vez que evoluíram em ambientes distintos; considerando tais aspectos, Fonsêca et al. (2016, no prelo) também propuseram equações simples para estimativa da E</w:t>
      </w:r>
      <w:r w:rsidRPr="00B96862">
        <w:rPr>
          <w:rFonts w:ascii="Times New Roman" w:hAnsi="Times New Roman"/>
          <w:sz w:val="24"/>
          <w:szCs w:val="24"/>
          <w:vertAlign w:val="subscript"/>
        </w:rPr>
        <w:t>R</w:t>
      </w:r>
      <w:r w:rsidRPr="00B96862">
        <w:rPr>
          <w:rFonts w:ascii="Times New Roman" w:hAnsi="Times New Roman"/>
          <w:sz w:val="24"/>
          <w:szCs w:val="24"/>
        </w:rPr>
        <w:t xml:space="preserve"> de ovinos da raça Morada Nova. De acordo com esses autores, o V</w:t>
      </w:r>
      <w:r w:rsidRPr="00B96862">
        <w:rPr>
          <w:rFonts w:ascii="Times New Roman" w:hAnsi="Times New Roman"/>
          <w:sz w:val="24"/>
          <w:szCs w:val="24"/>
          <w:vertAlign w:val="subscript"/>
        </w:rPr>
        <w:t>RC</w:t>
      </w:r>
      <w:r w:rsidRPr="00B96862">
        <w:rPr>
          <w:rFonts w:ascii="Times New Roman" w:hAnsi="Times New Roman"/>
          <w:sz w:val="24"/>
          <w:szCs w:val="24"/>
        </w:rPr>
        <w:t xml:space="preserve"> e a T</w:t>
      </w:r>
      <w:r w:rsidRPr="00B96862">
        <w:rPr>
          <w:rFonts w:ascii="Times New Roman" w:hAnsi="Times New Roman"/>
          <w:sz w:val="24"/>
          <w:szCs w:val="24"/>
          <w:vertAlign w:val="subscript"/>
        </w:rPr>
        <w:t>E</w:t>
      </w:r>
      <w:r w:rsidRPr="00B96862">
        <w:rPr>
          <w:rFonts w:ascii="Times New Roman" w:hAnsi="Times New Roman"/>
          <w:sz w:val="24"/>
          <w:szCs w:val="24"/>
        </w:rPr>
        <w:t xml:space="preserve"> podem ser estimados como:</w:t>
      </w:r>
    </w:p>
    <w:p w14:paraId="60158BF1" w14:textId="2606DF1A" w:rsidR="002E3BD7" w:rsidRPr="00D929BC" w:rsidRDefault="00B5532A" w:rsidP="007B491E">
      <w:pPr>
        <w:pStyle w:val="PargrafodaLista"/>
        <w:spacing w:before="240" w:after="240" w:line="480" w:lineRule="auto"/>
        <w:ind w:left="0"/>
        <w:jc w:val="both"/>
        <w:outlineLvl w:val="0"/>
        <w:rPr>
          <w:b/>
          <w:sz w:val="24"/>
          <w:szCs w:val="24"/>
        </w:rPr>
      </w:pPr>
      <w:bookmarkStart w:id="72" w:name="_Toc511382434"/>
      <w:bookmarkEnd w:id="0"/>
      <w:bookmarkEnd w:id="1"/>
      <w:r>
        <w:rPr>
          <w:b/>
          <w:sz w:val="24"/>
          <w:szCs w:val="24"/>
        </w:rPr>
        <w:t>3</w:t>
      </w:r>
      <w:r w:rsidR="002E3BD7" w:rsidRPr="00D929BC">
        <w:rPr>
          <w:b/>
          <w:sz w:val="24"/>
          <w:szCs w:val="24"/>
        </w:rPr>
        <w:t>. MATERIAL E MÉTODOS</w:t>
      </w:r>
      <w:bookmarkEnd w:id="72"/>
    </w:p>
    <w:p w14:paraId="35A67C9C" w14:textId="25D5DF34" w:rsidR="002E3BD7" w:rsidRPr="00D929BC" w:rsidRDefault="00B5532A" w:rsidP="002E3BD7">
      <w:pPr>
        <w:pStyle w:val="PargrafodaLista"/>
        <w:spacing w:before="240" w:after="240" w:line="360" w:lineRule="auto"/>
        <w:ind w:left="0"/>
        <w:jc w:val="both"/>
        <w:outlineLvl w:val="0"/>
        <w:rPr>
          <w:b/>
          <w:sz w:val="24"/>
          <w:szCs w:val="24"/>
        </w:rPr>
      </w:pPr>
      <w:bookmarkStart w:id="73" w:name="_Toc460563704"/>
      <w:bookmarkStart w:id="74" w:name="_Toc460564263"/>
      <w:bookmarkStart w:id="75" w:name="_Toc460571588"/>
      <w:bookmarkStart w:id="76" w:name="_Toc460571939"/>
      <w:bookmarkStart w:id="77" w:name="_Toc511382435"/>
      <w:r>
        <w:rPr>
          <w:b/>
          <w:sz w:val="24"/>
          <w:szCs w:val="24"/>
        </w:rPr>
        <w:t>3</w:t>
      </w:r>
      <w:r w:rsidR="002E3BD7" w:rsidRPr="00D929BC">
        <w:rPr>
          <w:b/>
          <w:sz w:val="24"/>
          <w:szCs w:val="24"/>
        </w:rPr>
        <w:t>.1 Desenho experimental e manejo dos animais</w:t>
      </w:r>
      <w:bookmarkEnd w:id="73"/>
      <w:bookmarkEnd w:id="74"/>
      <w:bookmarkEnd w:id="75"/>
      <w:bookmarkEnd w:id="76"/>
      <w:bookmarkEnd w:id="77"/>
    </w:p>
    <w:p w14:paraId="4F074144" w14:textId="5AFFEA57" w:rsidR="002E3BD7" w:rsidRPr="00D929BC" w:rsidRDefault="002E3BD7" w:rsidP="002E3BD7">
      <w:pPr>
        <w:pStyle w:val="PargrafodaLista"/>
        <w:spacing w:before="240" w:after="240" w:line="360" w:lineRule="auto"/>
        <w:ind w:left="0" w:firstLine="567"/>
        <w:jc w:val="both"/>
        <w:rPr>
          <w:sz w:val="24"/>
          <w:szCs w:val="24"/>
        </w:rPr>
      </w:pPr>
      <w:r w:rsidRPr="00D929BC">
        <w:rPr>
          <w:sz w:val="24"/>
          <w:szCs w:val="24"/>
        </w:rPr>
        <w:t xml:space="preserve">O estudo foi conduzido na Unidade de Pesquisa em Pequenos Ruminantes </w:t>
      </w:r>
      <w:r w:rsidR="00C64C77">
        <w:rPr>
          <w:sz w:val="24"/>
          <w:szCs w:val="24"/>
        </w:rPr>
        <w:t xml:space="preserve">(Estação Experimental de São João do Cariri) </w:t>
      </w:r>
      <w:r w:rsidRPr="00D929BC">
        <w:rPr>
          <w:sz w:val="24"/>
          <w:szCs w:val="24"/>
        </w:rPr>
        <w:t>da UFPB (07 ° 23 '27 "S, 36 ° 31' 58" W, 458 m de altitude)</w:t>
      </w:r>
      <w:r w:rsidR="00C64C77">
        <w:rPr>
          <w:sz w:val="24"/>
          <w:szCs w:val="24"/>
        </w:rPr>
        <w:t>, No período de Março a Maio de 2016</w:t>
      </w:r>
      <w:r w:rsidRPr="00D929BC">
        <w:rPr>
          <w:sz w:val="24"/>
          <w:szCs w:val="24"/>
        </w:rPr>
        <w:t>. Dez ovelhas da raça Morada Nova com idade de 3 ± 1,2 anos e 32,76 ± 3,72 kg de peso</w:t>
      </w:r>
      <w:r w:rsidR="00C64C77">
        <w:rPr>
          <w:sz w:val="24"/>
          <w:szCs w:val="24"/>
        </w:rPr>
        <w:t xml:space="preserve"> médio</w:t>
      </w:r>
      <w:r w:rsidRPr="00D929BC">
        <w:rPr>
          <w:sz w:val="24"/>
          <w:szCs w:val="24"/>
        </w:rPr>
        <w:t xml:space="preserve"> foram distribuídas em dois ensaios experimentais de quadrado latino 10 × 10 (</w:t>
      </w:r>
      <w:r w:rsidR="00C64C77">
        <w:rPr>
          <w:sz w:val="24"/>
          <w:szCs w:val="24"/>
        </w:rPr>
        <w:t>cada quadrado latino com 1</w:t>
      </w:r>
      <w:r w:rsidRPr="00D929BC">
        <w:rPr>
          <w:sz w:val="24"/>
          <w:szCs w:val="24"/>
        </w:rPr>
        <w:t xml:space="preserve">0 dias e </w:t>
      </w:r>
      <w:r w:rsidR="00C64C77">
        <w:rPr>
          <w:sz w:val="24"/>
          <w:szCs w:val="24"/>
        </w:rPr>
        <w:t>1</w:t>
      </w:r>
      <w:r w:rsidR="00DA45C9">
        <w:rPr>
          <w:sz w:val="24"/>
          <w:szCs w:val="24"/>
        </w:rPr>
        <w:t>0 horários de avaliação; Fig. 4</w:t>
      </w:r>
      <w:r w:rsidRPr="00D929BC">
        <w:rPr>
          <w:sz w:val="24"/>
          <w:szCs w:val="24"/>
        </w:rPr>
        <w:t>). Em um primeiro momento, as ovelhas foram avaliadas das 07:00 às 16:00 horas protegidas da radiação</w:t>
      </w:r>
      <w:r w:rsidR="00B31463">
        <w:rPr>
          <w:sz w:val="24"/>
          <w:szCs w:val="24"/>
        </w:rPr>
        <w:t xml:space="preserve"> em uma estalação para pequenos ruminantes feita de alvenaria de maneira que impedia a entrada de radiação solar direta</w:t>
      </w:r>
      <w:r w:rsidRPr="00D929BC">
        <w:rPr>
          <w:sz w:val="24"/>
          <w:szCs w:val="24"/>
        </w:rPr>
        <w:t>; medidas fisiológicas</w:t>
      </w:r>
      <w:r w:rsidR="00154EA7">
        <w:rPr>
          <w:sz w:val="24"/>
          <w:szCs w:val="24"/>
        </w:rPr>
        <w:t xml:space="preserve"> foram</w:t>
      </w:r>
      <w:r w:rsidRPr="00D929BC">
        <w:rPr>
          <w:sz w:val="24"/>
          <w:szCs w:val="24"/>
        </w:rPr>
        <w:t xml:space="preserve"> registradas no primeiro animal das 07:00 às 08:00 h, </w:t>
      </w:r>
      <w:r w:rsidR="00154EA7">
        <w:rPr>
          <w:sz w:val="24"/>
          <w:szCs w:val="24"/>
        </w:rPr>
        <w:t xml:space="preserve">no </w:t>
      </w:r>
      <w:r w:rsidRPr="00D929BC">
        <w:rPr>
          <w:sz w:val="24"/>
          <w:szCs w:val="24"/>
        </w:rPr>
        <w:t>segundo entre 08:00 e 09:00 h, e assim por diante, até o último ser avaliado das 16:00 às 17:00. Posteriormente, os mesmos animais foram avaliados das 07:00 às 16:00 h</w:t>
      </w:r>
      <w:r w:rsidR="00E8558C">
        <w:rPr>
          <w:sz w:val="24"/>
          <w:szCs w:val="24"/>
        </w:rPr>
        <w:t>oras</w:t>
      </w:r>
      <w:r w:rsidRPr="00D929BC">
        <w:rPr>
          <w:sz w:val="24"/>
          <w:szCs w:val="24"/>
        </w:rPr>
        <w:t xml:space="preserve"> expostos à radiação solar da </w:t>
      </w:r>
      <w:r w:rsidR="00154EA7">
        <w:rPr>
          <w:sz w:val="24"/>
          <w:szCs w:val="24"/>
        </w:rPr>
        <w:t>mesma forma.</w:t>
      </w:r>
      <w:r w:rsidR="009207A0">
        <w:rPr>
          <w:sz w:val="24"/>
          <w:szCs w:val="24"/>
        </w:rPr>
        <w:t xml:space="preserve"> O</w:t>
      </w:r>
      <w:r w:rsidRPr="00D929BC">
        <w:rPr>
          <w:sz w:val="24"/>
          <w:szCs w:val="24"/>
        </w:rPr>
        <w:t xml:space="preserve"> primeiro registro foi feito das 07:00 às 08:00 h</w:t>
      </w:r>
      <w:r w:rsidR="00E8558C">
        <w:rPr>
          <w:sz w:val="24"/>
          <w:szCs w:val="24"/>
        </w:rPr>
        <w:t>oras</w:t>
      </w:r>
      <w:r w:rsidRPr="00D929BC">
        <w:rPr>
          <w:sz w:val="24"/>
          <w:szCs w:val="24"/>
        </w:rPr>
        <w:t>, o segundo entre 08:00 e 09:00 h</w:t>
      </w:r>
      <w:r w:rsidR="00E8558C">
        <w:rPr>
          <w:sz w:val="24"/>
          <w:szCs w:val="24"/>
        </w:rPr>
        <w:t>oras</w:t>
      </w:r>
      <w:r w:rsidRPr="00D929BC">
        <w:rPr>
          <w:sz w:val="24"/>
          <w:szCs w:val="24"/>
        </w:rPr>
        <w:t>, e assim por diante, até o último ser realizado entre 16:00 e 17:00 h</w:t>
      </w:r>
      <w:r w:rsidR="00E8558C">
        <w:rPr>
          <w:sz w:val="24"/>
          <w:szCs w:val="24"/>
        </w:rPr>
        <w:t>oras</w:t>
      </w:r>
      <w:r w:rsidRPr="00D929BC">
        <w:rPr>
          <w:sz w:val="24"/>
          <w:szCs w:val="24"/>
        </w:rPr>
        <w:t xml:space="preserve">. </w:t>
      </w:r>
    </w:p>
    <w:p w14:paraId="71AAD680" w14:textId="77777777" w:rsidR="00DA45C9" w:rsidRDefault="00310677" w:rsidP="00DA45C9">
      <w:pPr>
        <w:pStyle w:val="PargrafodaLista"/>
        <w:keepNext/>
        <w:spacing w:before="240"/>
        <w:ind w:left="0"/>
        <w:jc w:val="center"/>
      </w:pPr>
      <w:r w:rsidRPr="00310677">
        <w:rPr>
          <w:noProof/>
          <w:lang w:eastAsia="pt-BR"/>
        </w:rPr>
        <w:lastRenderedPageBreak/>
        <w:drawing>
          <wp:inline distT="0" distB="0" distL="0" distR="0" wp14:anchorId="2F3E7630" wp14:editId="4AE3945C">
            <wp:extent cx="5760085" cy="272457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2724577"/>
                    </a:xfrm>
                    <a:prstGeom prst="rect">
                      <a:avLst/>
                    </a:prstGeom>
                    <a:noFill/>
                    <a:ln>
                      <a:noFill/>
                    </a:ln>
                  </pic:spPr>
                </pic:pic>
              </a:graphicData>
            </a:graphic>
          </wp:inline>
        </w:drawing>
      </w:r>
    </w:p>
    <w:p w14:paraId="4515AC62" w14:textId="48F9E0AB" w:rsidR="002E3BD7" w:rsidRPr="00FC4C50" w:rsidRDefault="00DA45C9" w:rsidP="00DA45C9">
      <w:pPr>
        <w:pStyle w:val="Legenda"/>
        <w:jc w:val="both"/>
        <w:rPr>
          <w:rFonts w:ascii="Times New Roman" w:hAnsi="Times New Roman"/>
          <w:i w:val="0"/>
          <w:noProof/>
          <w:color w:val="auto"/>
          <w:sz w:val="20"/>
          <w:szCs w:val="20"/>
          <w:lang w:eastAsia="pt-BR"/>
        </w:rPr>
      </w:pPr>
      <w:bookmarkStart w:id="78" w:name="_Toc511382471"/>
      <w:r w:rsidRPr="00DA45C9">
        <w:rPr>
          <w:rFonts w:ascii="Times New Roman" w:hAnsi="Times New Roman"/>
          <w:b/>
          <w:i w:val="0"/>
          <w:color w:val="auto"/>
          <w:sz w:val="20"/>
        </w:rPr>
        <w:t xml:space="preserve">Figura </w:t>
      </w:r>
      <w:r w:rsidRPr="00DA45C9">
        <w:rPr>
          <w:rFonts w:ascii="Times New Roman" w:hAnsi="Times New Roman"/>
          <w:b/>
          <w:i w:val="0"/>
          <w:color w:val="auto"/>
          <w:sz w:val="20"/>
        </w:rPr>
        <w:fldChar w:fldCharType="begin"/>
      </w:r>
      <w:r w:rsidRPr="00DA45C9">
        <w:rPr>
          <w:rFonts w:ascii="Times New Roman" w:hAnsi="Times New Roman"/>
          <w:b/>
          <w:i w:val="0"/>
          <w:color w:val="auto"/>
          <w:sz w:val="20"/>
        </w:rPr>
        <w:instrText xml:space="preserve"> SEQ Figura \* ARABIC </w:instrText>
      </w:r>
      <w:r w:rsidRPr="00DA45C9">
        <w:rPr>
          <w:rFonts w:ascii="Times New Roman" w:hAnsi="Times New Roman"/>
          <w:b/>
          <w:i w:val="0"/>
          <w:color w:val="auto"/>
          <w:sz w:val="20"/>
        </w:rPr>
        <w:fldChar w:fldCharType="separate"/>
      </w:r>
      <w:r w:rsidR="00B94F3C">
        <w:rPr>
          <w:rFonts w:ascii="Times New Roman" w:hAnsi="Times New Roman"/>
          <w:b/>
          <w:i w:val="0"/>
          <w:noProof/>
          <w:color w:val="auto"/>
          <w:sz w:val="20"/>
        </w:rPr>
        <w:t>4</w:t>
      </w:r>
      <w:r w:rsidRPr="00DA45C9">
        <w:rPr>
          <w:rFonts w:ascii="Times New Roman" w:hAnsi="Times New Roman"/>
          <w:b/>
          <w:i w:val="0"/>
          <w:color w:val="auto"/>
          <w:sz w:val="20"/>
        </w:rPr>
        <w:fldChar w:fldCharType="end"/>
      </w:r>
      <w:r w:rsidRPr="00DA45C9">
        <w:rPr>
          <w:rFonts w:ascii="Times New Roman" w:hAnsi="Times New Roman"/>
          <w:b/>
          <w:i w:val="0"/>
          <w:color w:val="auto"/>
          <w:sz w:val="20"/>
        </w:rPr>
        <w:t>:</w:t>
      </w:r>
      <w:r w:rsidR="00314349" w:rsidRPr="00DA45C9">
        <w:rPr>
          <w:rFonts w:ascii="Times New Roman" w:hAnsi="Times New Roman"/>
          <w:i w:val="0"/>
          <w:color w:val="auto"/>
          <w:sz w:val="22"/>
          <w:szCs w:val="20"/>
        </w:rPr>
        <w:t xml:space="preserve"> </w:t>
      </w:r>
      <w:r w:rsidR="002E3BD7" w:rsidRPr="00FC4C50">
        <w:rPr>
          <w:rFonts w:ascii="Times New Roman" w:hAnsi="Times New Roman"/>
          <w:i w:val="0"/>
          <w:color w:val="auto"/>
          <w:sz w:val="20"/>
          <w:szCs w:val="20"/>
        </w:rPr>
        <w:t>Diagrama das coletas experimentais; (D</w:t>
      </w:r>
      <w:r w:rsidR="002E3BD7" w:rsidRPr="00FC4C50">
        <w:rPr>
          <w:rFonts w:ascii="Times New Roman" w:hAnsi="Times New Roman"/>
          <w:i w:val="0"/>
          <w:color w:val="auto"/>
          <w:sz w:val="20"/>
          <w:szCs w:val="20"/>
          <w:vertAlign w:val="subscript"/>
        </w:rPr>
        <w:t>1</w:t>
      </w:r>
      <w:r w:rsidR="002E3BD7" w:rsidRPr="00FC4C50">
        <w:rPr>
          <w:rFonts w:ascii="Times New Roman" w:hAnsi="Times New Roman"/>
          <w:i w:val="0"/>
          <w:color w:val="auto"/>
          <w:sz w:val="20"/>
          <w:szCs w:val="20"/>
        </w:rPr>
        <w:t>,...,D</w:t>
      </w:r>
      <w:r w:rsidR="002E3BD7" w:rsidRPr="00FC4C50">
        <w:rPr>
          <w:rFonts w:ascii="Times New Roman" w:hAnsi="Times New Roman"/>
          <w:i w:val="0"/>
          <w:color w:val="auto"/>
          <w:sz w:val="20"/>
          <w:szCs w:val="20"/>
          <w:vertAlign w:val="subscript"/>
        </w:rPr>
        <w:t>20</w:t>
      </w:r>
      <w:r w:rsidR="002E3BD7" w:rsidRPr="00FC4C50">
        <w:rPr>
          <w:rFonts w:ascii="Times New Roman" w:hAnsi="Times New Roman"/>
          <w:i w:val="0"/>
          <w:color w:val="auto"/>
          <w:sz w:val="20"/>
          <w:szCs w:val="20"/>
        </w:rPr>
        <w:t xml:space="preserve"> → dias de avaliação; A</w:t>
      </w:r>
      <w:r w:rsidR="002E3BD7" w:rsidRPr="00FC4C50">
        <w:rPr>
          <w:rFonts w:ascii="Times New Roman" w:hAnsi="Times New Roman"/>
          <w:i w:val="0"/>
          <w:color w:val="auto"/>
          <w:sz w:val="20"/>
          <w:szCs w:val="20"/>
          <w:vertAlign w:val="subscript"/>
        </w:rPr>
        <w:t>1</w:t>
      </w:r>
      <w:r w:rsidR="002E3BD7" w:rsidRPr="00FC4C50">
        <w:rPr>
          <w:rFonts w:ascii="Times New Roman" w:hAnsi="Times New Roman"/>
          <w:i w:val="0"/>
          <w:color w:val="auto"/>
          <w:sz w:val="20"/>
          <w:szCs w:val="20"/>
        </w:rPr>
        <w:t>,...,A</w:t>
      </w:r>
      <w:r w:rsidR="002E3BD7" w:rsidRPr="00FC4C50">
        <w:rPr>
          <w:rFonts w:ascii="Times New Roman" w:hAnsi="Times New Roman"/>
          <w:i w:val="0"/>
          <w:color w:val="auto"/>
          <w:sz w:val="20"/>
          <w:szCs w:val="20"/>
          <w:vertAlign w:val="subscript"/>
        </w:rPr>
        <w:t>10</w:t>
      </w:r>
      <w:r w:rsidR="002E3BD7" w:rsidRPr="00FC4C50">
        <w:rPr>
          <w:rFonts w:ascii="Times New Roman" w:hAnsi="Times New Roman"/>
          <w:i w:val="0"/>
          <w:color w:val="auto"/>
          <w:sz w:val="20"/>
          <w:szCs w:val="20"/>
        </w:rPr>
        <w:t xml:space="preserve"> → animais).</w:t>
      </w:r>
      <w:bookmarkEnd w:id="78"/>
    </w:p>
    <w:p w14:paraId="6B8305F6" w14:textId="6E7F20CA" w:rsidR="002E3BD7" w:rsidRPr="00CD467C" w:rsidRDefault="002E3BD7" w:rsidP="00CD467C">
      <w:pPr>
        <w:pStyle w:val="PargrafodaLista"/>
        <w:spacing w:before="240" w:after="240" w:line="360" w:lineRule="auto"/>
        <w:ind w:left="0" w:firstLine="567"/>
        <w:jc w:val="both"/>
        <w:rPr>
          <w:sz w:val="24"/>
          <w:szCs w:val="24"/>
        </w:rPr>
      </w:pPr>
      <w:r w:rsidRPr="00D929BC">
        <w:rPr>
          <w:sz w:val="24"/>
          <w:szCs w:val="24"/>
        </w:rPr>
        <w:t xml:space="preserve">Em ambos os ensaios experimentais, as ovelhas foram alimentadas duas vezes (05:30 e 19:30 h) com dietas contendo volumoso (Feno de capim-elefante) e concentrado (Milho, soja, trigo e suplementação mineral) numa proporção de 74:26 e ofertada na forma de ração completa. A água foi fornecida </w:t>
      </w:r>
      <w:r w:rsidRPr="00D929BC">
        <w:rPr>
          <w:i/>
          <w:sz w:val="24"/>
          <w:szCs w:val="24"/>
        </w:rPr>
        <w:t>ad libitum</w:t>
      </w:r>
      <w:r w:rsidRPr="00D929BC">
        <w:rPr>
          <w:sz w:val="24"/>
          <w:szCs w:val="24"/>
        </w:rPr>
        <w:t xml:space="preserve"> e </w:t>
      </w:r>
      <w:r w:rsidR="00C64C77">
        <w:rPr>
          <w:sz w:val="24"/>
          <w:szCs w:val="24"/>
        </w:rPr>
        <w:t>a dieta foi fornecida com base numa estimativa de con</w:t>
      </w:r>
      <w:r w:rsidR="00CD467C">
        <w:rPr>
          <w:sz w:val="24"/>
          <w:szCs w:val="24"/>
        </w:rPr>
        <w:t>sumo diário de matéria seca de 2</w:t>
      </w:r>
      <w:r w:rsidR="00C64C77" w:rsidRPr="00CD467C">
        <w:rPr>
          <w:sz w:val="24"/>
          <w:szCs w:val="24"/>
        </w:rPr>
        <w:t>,5% do peso vivo médio</w:t>
      </w:r>
      <w:r w:rsidRPr="00CD467C">
        <w:rPr>
          <w:sz w:val="24"/>
          <w:szCs w:val="24"/>
        </w:rPr>
        <w:t>.</w:t>
      </w:r>
    </w:p>
    <w:p w14:paraId="1C88B0D2" w14:textId="2CE3929F" w:rsidR="002E3BD7" w:rsidRPr="00D929BC" w:rsidRDefault="00B5532A" w:rsidP="002E3BD7">
      <w:pPr>
        <w:pStyle w:val="PargrafodaLista"/>
        <w:spacing w:before="240" w:after="240" w:line="360" w:lineRule="auto"/>
        <w:ind w:left="0"/>
        <w:jc w:val="both"/>
        <w:outlineLvl w:val="0"/>
        <w:rPr>
          <w:b/>
          <w:sz w:val="24"/>
          <w:szCs w:val="24"/>
        </w:rPr>
      </w:pPr>
      <w:bookmarkStart w:id="79" w:name="_Toc460563705"/>
      <w:bookmarkStart w:id="80" w:name="_Toc460564264"/>
      <w:bookmarkStart w:id="81" w:name="_Toc460571589"/>
      <w:bookmarkStart w:id="82" w:name="_Toc460571940"/>
      <w:bookmarkStart w:id="83" w:name="_Toc511382436"/>
      <w:r>
        <w:rPr>
          <w:b/>
          <w:sz w:val="24"/>
          <w:szCs w:val="24"/>
        </w:rPr>
        <w:t>3</w:t>
      </w:r>
      <w:r w:rsidR="002E3BD7" w:rsidRPr="00D929BC">
        <w:rPr>
          <w:b/>
          <w:sz w:val="24"/>
          <w:szCs w:val="24"/>
        </w:rPr>
        <w:t>.2 Variáveis ambientais</w:t>
      </w:r>
      <w:bookmarkEnd w:id="79"/>
      <w:bookmarkEnd w:id="80"/>
      <w:bookmarkEnd w:id="81"/>
      <w:bookmarkEnd w:id="82"/>
      <w:bookmarkEnd w:id="83"/>
    </w:p>
    <w:p w14:paraId="42F424E8" w14:textId="324723EF" w:rsidR="002E3BD7" w:rsidRPr="00D929BC" w:rsidRDefault="00CD467C" w:rsidP="002E3BD7">
      <w:pPr>
        <w:autoSpaceDE w:val="0"/>
        <w:autoSpaceDN w:val="0"/>
        <w:adjustRightInd w:val="0"/>
        <w:spacing w:before="240" w:line="360" w:lineRule="auto"/>
        <w:ind w:firstLine="567"/>
        <w:jc w:val="both"/>
        <w:rPr>
          <w:rFonts w:ascii="Times New Roman" w:hAnsi="Times New Roman"/>
          <w:sz w:val="24"/>
          <w:szCs w:val="24"/>
        </w:rPr>
      </w:pPr>
      <w:r>
        <w:rPr>
          <w:rFonts w:ascii="Times New Roman" w:hAnsi="Times New Roman"/>
          <w:sz w:val="24"/>
          <w:szCs w:val="24"/>
        </w:rPr>
        <w:t>A temperatura do ar (T</w:t>
      </w:r>
      <w:r w:rsidRPr="00CD467C">
        <w:rPr>
          <w:rFonts w:ascii="Times New Roman" w:hAnsi="Times New Roman"/>
          <w:sz w:val="24"/>
          <w:szCs w:val="24"/>
          <w:vertAlign w:val="subscript"/>
        </w:rPr>
        <w:t>A</w:t>
      </w:r>
      <w:r w:rsidR="002E3BD7" w:rsidRPr="00D929BC">
        <w:rPr>
          <w:rFonts w:ascii="Times New Roman" w:hAnsi="Times New Roman"/>
          <w:sz w:val="24"/>
          <w:szCs w:val="24"/>
        </w:rPr>
        <w:t xml:space="preserve"> °C; modelo HOBO, onset) e de globo negro (T</w:t>
      </w:r>
      <w:r w:rsidR="002E3BD7" w:rsidRPr="00D929BC">
        <w:rPr>
          <w:rFonts w:ascii="Times New Roman" w:hAnsi="Times New Roman"/>
          <w:sz w:val="24"/>
          <w:szCs w:val="24"/>
          <w:vertAlign w:val="subscript"/>
        </w:rPr>
        <w:t>G</w:t>
      </w:r>
      <w:r w:rsidR="002E3BD7" w:rsidRPr="00D929BC">
        <w:rPr>
          <w:rFonts w:ascii="Times New Roman" w:hAnsi="Times New Roman"/>
          <w:sz w:val="24"/>
          <w:szCs w:val="24"/>
        </w:rPr>
        <w:t xml:space="preserve"> °C; modelo HOBO, onset), umidade relativa (U</w:t>
      </w:r>
      <w:r w:rsidR="002E3BD7" w:rsidRPr="00D929BC">
        <w:rPr>
          <w:rFonts w:ascii="Times New Roman" w:hAnsi="Times New Roman"/>
          <w:sz w:val="24"/>
          <w:szCs w:val="24"/>
          <w:vertAlign w:val="subscript"/>
        </w:rPr>
        <w:t xml:space="preserve">R </w:t>
      </w:r>
      <w:r w:rsidR="002E3BD7" w:rsidRPr="00D929BC">
        <w:rPr>
          <w:rFonts w:ascii="Times New Roman" w:hAnsi="Times New Roman"/>
          <w:sz w:val="24"/>
          <w:szCs w:val="24"/>
        </w:rPr>
        <w:t>%; modelo HOBO, onset) e a pressão parcial de vapor da atmosfera (</w:t>
      </w:r>
      <w:r w:rsidR="002E3BD7" w:rsidRPr="00D929BC">
        <w:rPr>
          <w:rFonts w:ascii="Times New Roman" w:hAnsi="Times New Roman"/>
          <w:i/>
          <w:sz w:val="24"/>
          <w:szCs w:val="24"/>
        </w:rPr>
        <w:t>e</w:t>
      </w:r>
      <w:r w:rsidR="002E3BD7" w:rsidRPr="00D929BC">
        <w:rPr>
          <w:rFonts w:ascii="Times New Roman" w:hAnsi="Times New Roman"/>
          <w:sz w:val="24"/>
          <w:szCs w:val="24"/>
        </w:rPr>
        <w:t>[Tar] kPa; RH - 300, Sable System, USA) foram registradas a cada segundo</w:t>
      </w:r>
      <w:r w:rsidR="00154EA7">
        <w:rPr>
          <w:rFonts w:ascii="Times New Roman" w:hAnsi="Times New Roman"/>
          <w:sz w:val="24"/>
          <w:szCs w:val="24"/>
        </w:rPr>
        <w:t>. O dispositivo para medida da T</w:t>
      </w:r>
      <w:r w:rsidR="002E3BD7" w:rsidRPr="00D929BC">
        <w:rPr>
          <w:rFonts w:ascii="Times New Roman" w:hAnsi="Times New Roman"/>
          <w:sz w:val="24"/>
          <w:szCs w:val="24"/>
        </w:rPr>
        <w:t>ar, U</w:t>
      </w:r>
      <w:r w:rsidR="002E3BD7" w:rsidRPr="00D929BC">
        <w:rPr>
          <w:rFonts w:ascii="Times New Roman" w:hAnsi="Times New Roman"/>
          <w:sz w:val="24"/>
          <w:szCs w:val="24"/>
          <w:vertAlign w:val="subscript"/>
        </w:rPr>
        <w:t>R</w:t>
      </w:r>
      <w:r w:rsidR="002E3BD7" w:rsidRPr="00D929BC">
        <w:rPr>
          <w:rFonts w:ascii="Times New Roman" w:hAnsi="Times New Roman"/>
          <w:sz w:val="24"/>
          <w:szCs w:val="24"/>
        </w:rPr>
        <w:t xml:space="preserve"> </w:t>
      </w:r>
      <w:r w:rsidR="002E3BD7" w:rsidRPr="00D929BC">
        <w:rPr>
          <w:rFonts w:ascii="Times New Roman" w:hAnsi="Times New Roman"/>
          <w:i/>
          <w:sz w:val="24"/>
          <w:szCs w:val="24"/>
        </w:rPr>
        <w:t>e</w:t>
      </w:r>
      <w:r w:rsidR="005434DA">
        <w:rPr>
          <w:rFonts w:ascii="Times New Roman" w:hAnsi="Times New Roman"/>
          <w:sz w:val="24"/>
          <w:szCs w:val="24"/>
        </w:rPr>
        <w:t>[Tar]</w:t>
      </w:r>
      <w:r w:rsidR="002E3BD7" w:rsidRPr="00D929BC">
        <w:rPr>
          <w:rFonts w:ascii="Times New Roman" w:hAnsi="Times New Roman"/>
          <w:sz w:val="24"/>
          <w:szCs w:val="24"/>
        </w:rPr>
        <w:t xml:space="preserve"> foi colocado à sombra. A T</w:t>
      </w:r>
      <w:r w:rsidR="002E3BD7" w:rsidRPr="00D929BC">
        <w:rPr>
          <w:rFonts w:ascii="Times New Roman" w:hAnsi="Times New Roman"/>
          <w:sz w:val="24"/>
          <w:szCs w:val="24"/>
          <w:vertAlign w:val="subscript"/>
        </w:rPr>
        <w:t>G</w:t>
      </w:r>
      <w:r w:rsidR="002E3BD7" w:rsidRPr="00D929BC">
        <w:rPr>
          <w:rFonts w:ascii="Times New Roman" w:hAnsi="Times New Roman"/>
          <w:sz w:val="24"/>
          <w:szCs w:val="24"/>
        </w:rPr>
        <w:t xml:space="preserve"> foi obtida </w:t>
      </w:r>
      <w:r w:rsidR="00154EA7">
        <w:rPr>
          <w:rFonts w:ascii="Times New Roman" w:hAnsi="Times New Roman"/>
          <w:sz w:val="24"/>
          <w:szCs w:val="24"/>
        </w:rPr>
        <w:t>utilizando u</w:t>
      </w:r>
      <w:r w:rsidR="002E3BD7" w:rsidRPr="00D929BC">
        <w:rPr>
          <w:rFonts w:ascii="Times New Roman" w:hAnsi="Times New Roman"/>
          <w:sz w:val="24"/>
          <w:szCs w:val="24"/>
        </w:rPr>
        <w:t>m termopar (Tipo K; modelo HOBO, onset) inserido no centro de uma esfera oca de cobre com 0,15 m de diâmetro, posicionado próximo dos animais, numa altura de 50 cm do piso. Foi determinada a T</w:t>
      </w:r>
      <w:r w:rsidR="002E3BD7" w:rsidRPr="00D929BC">
        <w:rPr>
          <w:rFonts w:ascii="Times New Roman" w:hAnsi="Times New Roman"/>
          <w:sz w:val="24"/>
          <w:szCs w:val="24"/>
          <w:vertAlign w:val="subscript"/>
        </w:rPr>
        <w:t xml:space="preserve">G </w:t>
      </w:r>
      <w:r w:rsidR="00154EA7">
        <w:rPr>
          <w:rFonts w:ascii="Times New Roman" w:hAnsi="Times New Roman"/>
          <w:sz w:val="24"/>
          <w:szCs w:val="24"/>
        </w:rPr>
        <w:t>com o globo à</w:t>
      </w:r>
      <w:r w:rsidR="002E3BD7" w:rsidRPr="00D929BC">
        <w:rPr>
          <w:rFonts w:ascii="Times New Roman" w:hAnsi="Times New Roman"/>
          <w:sz w:val="24"/>
          <w:szCs w:val="24"/>
        </w:rPr>
        <w:t xml:space="preserve"> sombra e exposto</w:t>
      </w:r>
      <w:r>
        <w:rPr>
          <w:rFonts w:ascii="Times New Roman" w:hAnsi="Times New Roman"/>
          <w:sz w:val="24"/>
          <w:szCs w:val="24"/>
        </w:rPr>
        <w:t xml:space="preserve"> à radiação refletida e difusa. </w:t>
      </w:r>
      <w:r w:rsidR="002E3BD7" w:rsidRPr="00D929BC">
        <w:rPr>
          <w:rFonts w:ascii="Times New Roman" w:hAnsi="Times New Roman"/>
          <w:sz w:val="24"/>
          <w:szCs w:val="24"/>
        </w:rPr>
        <w:t>De posse da T</w:t>
      </w:r>
      <w:r w:rsidR="00154EA7">
        <w:rPr>
          <w:rFonts w:ascii="Times New Roman" w:hAnsi="Times New Roman"/>
          <w:sz w:val="24"/>
          <w:szCs w:val="24"/>
          <w:vertAlign w:val="subscript"/>
        </w:rPr>
        <w:t xml:space="preserve">G, </w:t>
      </w:r>
      <w:r w:rsidR="00154EA7">
        <w:rPr>
          <w:rFonts w:ascii="Times New Roman" w:hAnsi="Times New Roman"/>
          <w:sz w:val="24"/>
          <w:szCs w:val="24"/>
        </w:rPr>
        <w:t>a Temperatura Radiante M</w:t>
      </w:r>
      <w:r w:rsidR="002E3BD7" w:rsidRPr="00D929BC">
        <w:rPr>
          <w:rFonts w:ascii="Times New Roman" w:hAnsi="Times New Roman"/>
          <w:sz w:val="24"/>
          <w:szCs w:val="24"/>
        </w:rPr>
        <w:t>édia à sombra e ao sol (T</w:t>
      </w:r>
      <w:r w:rsidR="002E3BD7" w:rsidRPr="00D929BC">
        <w:rPr>
          <w:rFonts w:ascii="Times New Roman" w:hAnsi="Times New Roman"/>
          <w:sz w:val="24"/>
          <w:szCs w:val="24"/>
          <w:vertAlign w:val="subscript"/>
        </w:rPr>
        <w:t>RM</w:t>
      </w:r>
      <w:r w:rsidR="002E3BD7" w:rsidRPr="00D929BC">
        <w:rPr>
          <w:rFonts w:ascii="Times New Roman" w:hAnsi="Times New Roman"/>
          <w:sz w:val="24"/>
          <w:szCs w:val="24"/>
        </w:rPr>
        <w:t>; K) foi calculada conforme Silva et al. (2010):</w:t>
      </w:r>
    </w:p>
    <w:p w14:paraId="2B38B019" w14:textId="352D5E9A" w:rsidR="002E3BD7" w:rsidRPr="00CD467C" w:rsidRDefault="004800DF" w:rsidP="002E3BD7">
      <w:pPr>
        <w:autoSpaceDE w:val="0"/>
        <w:autoSpaceDN w:val="0"/>
        <w:adjustRightInd w:val="0"/>
        <w:spacing w:before="240" w:line="360" w:lineRule="auto"/>
        <w:jc w:val="both"/>
        <w:rPr>
          <w:rFonts w:ascii="Times New Roman" w:hAnsi="Times New Roman"/>
          <w:position w:val="-23"/>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RM</m:t>
            </m:r>
          </m:sub>
        </m:sSub>
        <m:r>
          <w:rPr>
            <w:rFonts w:ascii="Cambria Math" w:hAnsi="Cambria Math"/>
            <w:sz w:val="24"/>
            <w:szCs w:val="24"/>
          </w:rPr>
          <m:t xml:space="preserve">= </m:t>
        </m:r>
        <m:sSup>
          <m:sSupPr>
            <m:ctrlPr>
              <w:rPr>
                <w:rFonts w:ascii="Cambria Math" w:hAnsi="Cambria Math"/>
                <w:i/>
                <w:sz w:val="24"/>
                <w:szCs w:val="24"/>
              </w:rPr>
            </m:ctrlPr>
          </m:sSupPr>
          <m:e>
            <m:d>
              <m:dPr>
                <m:begChr m:val="["/>
                <m:endChr m:val="]"/>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G</m:t>
                        </m:r>
                      </m:sub>
                    </m:sSub>
                    <m:r>
                      <w:rPr>
                        <w:rFonts w:ascii="Cambria Math" w:hAnsi="Cambria Math"/>
                        <w:sz w:val="24"/>
                        <w:szCs w:val="24"/>
                      </w:rPr>
                      <m:t>σ</m:t>
                    </m:r>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G</m:t>
                        </m:r>
                      </m:sub>
                      <m:sup>
                        <m:r>
                          <w:rPr>
                            <w:rFonts w:ascii="Cambria Math" w:hAnsi="Cambria Math"/>
                            <w:sz w:val="24"/>
                            <w:szCs w:val="24"/>
                          </w:rPr>
                          <m:t>4</m:t>
                        </m:r>
                      </m:sup>
                    </m:sSubSup>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G</m:t>
                        </m:r>
                      </m:sub>
                    </m:sSub>
                    <m:r>
                      <w:rPr>
                        <w:rFonts w:ascii="Cambria Math" w:hAnsi="Cambria Math"/>
                        <w:sz w:val="24"/>
                        <w:szCs w:val="24"/>
                      </w:rPr>
                      <m:t>σ</m:t>
                    </m:r>
                  </m:den>
                </m:f>
              </m:e>
            </m:d>
          </m:e>
          <m:sup>
            <m:f>
              <m:fPr>
                <m:type m:val="lin"/>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up>
        </m:sSup>
        <m:r>
          <w:rPr>
            <w:rFonts w:ascii="Cambria Math" w:hAnsi="Cambria Math"/>
            <w:sz w:val="24"/>
            <w:szCs w:val="24"/>
          </w:rPr>
          <m:t xml:space="preserve">    </m:t>
        </m:r>
        <m:r>
          <m:rPr>
            <m:sty m:val="p"/>
          </m:rPr>
          <w:rPr>
            <w:rFonts w:ascii="Cambria Math" w:hAnsi="Cambria Math"/>
            <w:sz w:val="24"/>
            <w:szCs w:val="24"/>
          </w:rPr>
          <m:t>K</m:t>
        </m:r>
      </m:oMath>
      <w:r w:rsidR="00AC4AF4" w:rsidRPr="00CD467C">
        <w:rPr>
          <w:rFonts w:ascii="Times New Roman" w:hAnsi="Times New Roman"/>
          <w:position w:val="-23"/>
          <w:sz w:val="24"/>
          <w:szCs w:val="24"/>
        </w:rPr>
        <w:t xml:space="preserve">           </w:t>
      </w:r>
      <w:r w:rsidR="002E3BD7" w:rsidRPr="00CD467C">
        <w:rPr>
          <w:rFonts w:ascii="Times New Roman" w:hAnsi="Times New Roman"/>
          <w:position w:val="-23"/>
          <w:sz w:val="24"/>
          <w:szCs w:val="24"/>
        </w:rPr>
        <w:t xml:space="preserve"> </w:t>
      </w:r>
      <w:r w:rsidR="00EC1743" w:rsidRPr="00CD467C">
        <w:rPr>
          <w:rFonts w:ascii="Times New Roman" w:hAnsi="Times New Roman"/>
          <w:position w:val="-23"/>
          <w:sz w:val="24"/>
          <w:szCs w:val="24"/>
        </w:rPr>
        <w:t xml:space="preserve">  </w:t>
      </w:r>
      <w:r w:rsidR="002E3BD7" w:rsidRPr="00CD467C">
        <w:rPr>
          <w:rFonts w:ascii="Times New Roman" w:hAnsi="Times New Roman"/>
          <w:position w:val="-23"/>
          <w:sz w:val="24"/>
          <w:szCs w:val="24"/>
        </w:rPr>
        <w:t xml:space="preserve">                                                  </w:t>
      </w:r>
      <w:r w:rsidR="009207A0" w:rsidRPr="00CD467C">
        <w:rPr>
          <w:rFonts w:ascii="Times New Roman" w:hAnsi="Times New Roman"/>
          <w:position w:val="-23"/>
          <w:sz w:val="24"/>
          <w:szCs w:val="24"/>
        </w:rPr>
        <w:t xml:space="preserve">                                                </w:t>
      </w:r>
      <w:r w:rsidR="00AF7058">
        <w:rPr>
          <w:rFonts w:ascii="Times New Roman" w:hAnsi="Times New Roman"/>
          <w:position w:val="-23"/>
          <w:sz w:val="24"/>
          <w:szCs w:val="24"/>
        </w:rPr>
        <w:t xml:space="preserve">          [44</w:t>
      </w:r>
      <w:r w:rsidR="002E3BD7" w:rsidRPr="00CD467C">
        <w:rPr>
          <w:rFonts w:ascii="Times New Roman" w:hAnsi="Times New Roman"/>
          <w:position w:val="-23"/>
          <w:sz w:val="24"/>
          <w:szCs w:val="24"/>
        </w:rPr>
        <w:t>]</w:t>
      </w:r>
    </w:p>
    <w:p w14:paraId="38C8846D" w14:textId="77777777" w:rsidR="002E3BD7" w:rsidRPr="00D929BC" w:rsidRDefault="002E3BD7" w:rsidP="002E3BD7">
      <w:pPr>
        <w:autoSpaceDE w:val="0"/>
        <w:autoSpaceDN w:val="0"/>
        <w:adjustRightInd w:val="0"/>
        <w:spacing w:before="240" w:line="360" w:lineRule="auto"/>
        <w:jc w:val="both"/>
        <w:rPr>
          <w:rFonts w:ascii="Times New Roman" w:hAnsi="Times New Roman"/>
          <w:sz w:val="24"/>
          <w:szCs w:val="24"/>
        </w:rPr>
      </w:pPr>
      <w:r w:rsidRPr="00D929BC">
        <w:rPr>
          <w:rFonts w:ascii="Times New Roman" w:eastAsia="SymbolMT" w:hAnsi="Times New Roman"/>
          <w:sz w:val="24"/>
          <w:szCs w:val="24"/>
        </w:rPr>
        <w:t>em que ɛ</w:t>
      </w:r>
      <w:r w:rsidRPr="00D929BC">
        <w:rPr>
          <w:rFonts w:ascii="Times New Roman" w:eastAsia="SymbolMT" w:hAnsi="Times New Roman"/>
          <w:sz w:val="24"/>
          <w:szCs w:val="24"/>
          <w:vertAlign w:val="subscript"/>
        </w:rPr>
        <w:t xml:space="preserve">G </w:t>
      </w:r>
      <w:r w:rsidRPr="00D929BC">
        <w:rPr>
          <w:rFonts w:ascii="Times New Roman" w:eastAsia="SymbolMT" w:hAnsi="Times New Roman"/>
          <w:sz w:val="24"/>
          <w:szCs w:val="24"/>
        </w:rPr>
        <w:t>= 0,95 é a emissividade do globo; T</w:t>
      </w:r>
      <w:r w:rsidRPr="00D929BC">
        <w:rPr>
          <w:rFonts w:ascii="Times New Roman" w:eastAsia="SymbolMT" w:hAnsi="Times New Roman"/>
          <w:sz w:val="24"/>
          <w:szCs w:val="24"/>
          <w:vertAlign w:val="subscript"/>
        </w:rPr>
        <w:t xml:space="preserve">G </w:t>
      </w:r>
      <w:r w:rsidRPr="00D929BC">
        <w:rPr>
          <w:rFonts w:ascii="Times New Roman" w:eastAsia="SymbolMT" w:hAnsi="Times New Roman"/>
          <w:sz w:val="24"/>
          <w:szCs w:val="24"/>
        </w:rPr>
        <w:t xml:space="preserve"> (K) é a temperatura do globo negro; σ é a constante de Stefan-Boltzman (5,67 x 10</w:t>
      </w:r>
      <w:r w:rsidRPr="00D929BC">
        <w:rPr>
          <w:rFonts w:ascii="Times New Roman" w:eastAsia="SymbolMT" w:hAnsi="Times New Roman"/>
          <w:sz w:val="24"/>
          <w:szCs w:val="24"/>
          <w:vertAlign w:val="superscript"/>
        </w:rPr>
        <w:t>-8</w:t>
      </w:r>
      <w:r w:rsidRPr="00D929BC">
        <w:rPr>
          <w:rFonts w:ascii="Times New Roman" w:eastAsia="SymbolMT" w:hAnsi="Times New Roman"/>
          <w:sz w:val="24"/>
          <w:szCs w:val="24"/>
        </w:rPr>
        <w:t xml:space="preserve"> W m</w:t>
      </w:r>
      <w:r w:rsidRPr="00D929BC">
        <w:rPr>
          <w:rFonts w:ascii="Times New Roman" w:eastAsia="SymbolMT" w:hAnsi="Times New Roman"/>
          <w:sz w:val="24"/>
          <w:szCs w:val="24"/>
          <w:vertAlign w:val="superscript"/>
        </w:rPr>
        <w:t>-2</w:t>
      </w:r>
      <w:r w:rsidRPr="00D929BC">
        <w:rPr>
          <w:rFonts w:ascii="Times New Roman" w:eastAsia="SymbolMT" w:hAnsi="Times New Roman"/>
          <w:sz w:val="24"/>
          <w:szCs w:val="24"/>
        </w:rPr>
        <w:t xml:space="preserve"> K</w:t>
      </w:r>
      <w:r w:rsidRPr="00D929BC">
        <w:rPr>
          <w:rFonts w:ascii="Times New Roman" w:eastAsia="SymbolMT" w:hAnsi="Times New Roman"/>
          <w:sz w:val="24"/>
          <w:szCs w:val="24"/>
          <w:vertAlign w:val="superscript"/>
        </w:rPr>
        <w:t>-4</w:t>
      </w:r>
      <w:r w:rsidRPr="00D929BC">
        <w:rPr>
          <w:rFonts w:ascii="Times New Roman" w:eastAsia="SymbolMT" w:hAnsi="Times New Roman"/>
          <w:sz w:val="24"/>
          <w:szCs w:val="24"/>
        </w:rPr>
        <w:t>); h</w:t>
      </w:r>
      <w:r w:rsidRPr="00D929BC">
        <w:rPr>
          <w:rFonts w:ascii="Times New Roman" w:eastAsia="SymbolMT" w:hAnsi="Times New Roman"/>
          <w:sz w:val="24"/>
          <w:szCs w:val="24"/>
          <w:vertAlign w:val="subscript"/>
        </w:rPr>
        <w:t xml:space="preserve">C </w:t>
      </w:r>
      <w:r w:rsidRPr="00D929BC">
        <w:rPr>
          <w:rFonts w:ascii="Times New Roman" w:eastAsia="SymbolMT" w:hAnsi="Times New Roman"/>
          <w:sz w:val="24"/>
          <w:szCs w:val="24"/>
        </w:rPr>
        <w:t xml:space="preserve">o coeficiente de convecção do globo </w:t>
      </w:r>
      <w:r w:rsidRPr="00D929BC">
        <w:rPr>
          <w:rFonts w:ascii="Times New Roman" w:eastAsia="SymbolMT" w:hAnsi="Times New Roman"/>
          <w:sz w:val="24"/>
          <w:szCs w:val="24"/>
        </w:rPr>
        <w:lastRenderedPageBreak/>
        <w:t>(W m</w:t>
      </w:r>
      <w:r w:rsidRPr="00D929BC">
        <w:rPr>
          <w:rFonts w:ascii="Times New Roman" w:eastAsia="SymbolMT" w:hAnsi="Times New Roman"/>
          <w:sz w:val="24"/>
          <w:szCs w:val="24"/>
          <w:vertAlign w:val="superscript"/>
        </w:rPr>
        <w:t>-2</w:t>
      </w:r>
      <w:r w:rsidRPr="00D929BC">
        <w:rPr>
          <w:rFonts w:ascii="Times New Roman" w:eastAsia="SymbolMT" w:hAnsi="Times New Roman"/>
          <w:sz w:val="24"/>
          <w:szCs w:val="24"/>
        </w:rPr>
        <w:t xml:space="preserve"> K</w:t>
      </w:r>
      <w:r w:rsidRPr="00D929BC">
        <w:rPr>
          <w:rFonts w:ascii="Times New Roman" w:eastAsia="SymbolMT" w:hAnsi="Times New Roman"/>
          <w:sz w:val="24"/>
          <w:szCs w:val="24"/>
          <w:vertAlign w:val="superscript"/>
        </w:rPr>
        <w:t>-1</w:t>
      </w:r>
      <w:r w:rsidRPr="00D929BC">
        <w:rPr>
          <w:rFonts w:ascii="Times New Roman" w:eastAsia="SymbolMT" w:hAnsi="Times New Roman"/>
          <w:sz w:val="24"/>
          <w:szCs w:val="24"/>
        </w:rPr>
        <w:t>), dado por h</w:t>
      </w:r>
      <w:r w:rsidRPr="00D929BC">
        <w:rPr>
          <w:rFonts w:ascii="Times New Roman" w:eastAsia="SymbolMT" w:hAnsi="Times New Roman"/>
          <w:sz w:val="24"/>
          <w:szCs w:val="24"/>
          <w:vertAlign w:val="subscript"/>
        </w:rPr>
        <w:t xml:space="preserve">C </w:t>
      </w:r>
      <w:r w:rsidRPr="00D929BC">
        <w:rPr>
          <w:rFonts w:ascii="Times New Roman" w:eastAsia="SymbolMT" w:hAnsi="Times New Roman"/>
          <w:sz w:val="24"/>
          <w:szCs w:val="24"/>
        </w:rPr>
        <w:t xml:space="preserve">= </w:t>
      </w:r>
      <w:r w:rsidRPr="00D929BC">
        <w:rPr>
          <w:rFonts w:ascii="Times New Roman" w:eastAsia="SymbolMT" w:hAnsi="Times New Roman"/>
          <w:i/>
          <w:sz w:val="24"/>
          <w:szCs w:val="24"/>
        </w:rPr>
        <w:t>k</w:t>
      </w:r>
      <w:r w:rsidRPr="00D929BC">
        <w:rPr>
          <w:rFonts w:ascii="Times New Roman" w:eastAsia="SymbolMT" w:hAnsi="Times New Roman"/>
          <w:sz w:val="24"/>
          <w:szCs w:val="24"/>
        </w:rPr>
        <w:t>d</w:t>
      </w:r>
      <w:r w:rsidRPr="00D929BC">
        <w:rPr>
          <w:rFonts w:ascii="Times New Roman" w:eastAsia="SymbolMT" w:hAnsi="Times New Roman"/>
          <w:sz w:val="24"/>
          <w:szCs w:val="24"/>
          <w:vertAlign w:val="subscript"/>
        </w:rPr>
        <w:t>G</w:t>
      </w:r>
      <w:r w:rsidRPr="00D929BC">
        <w:rPr>
          <w:rFonts w:ascii="Times New Roman" w:eastAsia="SymbolMT" w:hAnsi="Times New Roman"/>
          <w:sz w:val="24"/>
          <w:szCs w:val="24"/>
        </w:rPr>
        <w:t xml:space="preserve"> </w:t>
      </w:r>
      <w:r w:rsidRPr="00D929BC">
        <w:rPr>
          <w:rFonts w:ascii="Times New Roman" w:eastAsia="SymbolMT" w:hAnsi="Times New Roman"/>
          <w:sz w:val="24"/>
          <w:szCs w:val="24"/>
          <w:vertAlign w:val="superscript"/>
        </w:rPr>
        <w:t>-1</w:t>
      </w:r>
      <w:r w:rsidRPr="00D929BC">
        <w:rPr>
          <w:rFonts w:ascii="Times New Roman" w:eastAsia="SymbolMT" w:hAnsi="Times New Roman"/>
          <w:sz w:val="24"/>
          <w:szCs w:val="24"/>
        </w:rPr>
        <w:t>N</w:t>
      </w:r>
      <w:r w:rsidRPr="00D929BC">
        <w:rPr>
          <w:rFonts w:ascii="Times New Roman" w:eastAsia="SymbolMT" w:hAnsi="Times New Roman"/>
          <w:i/>
          <w:sz w:val="24"/>
          <w:szCs w:val="24"/>
          <w:vertAlign w:val="subscript"/>
        </w:rPr>
        <w:t>u</w:t>
      </w:r>
      <w:r w:rsidRPr="00D929BC">
        <w:rPr>
          <w:rFonts w:ascii="Times New Roman" w:eastAsia="SymbolMT" w:hAnsi="Times New Roman"/>
          <w:sz w:val="24"/>
          <w:szCs w:val="24"/>
        </w:rPr>
        <w:t>; sendo d</w:t>
      </w:r>
      <w:r w:rsidRPr="00D929BC">
        <w:rPr>
          <w:rFonts w:ascii="Times New Roman" w:eastAsia="SymbolMT" w:hAnsi="Times New Roman"/>
          <w:sz w:val="24"/>
          <w:szCs w:val="24"/>
          <w:vertAlign w:val="subscript"/>
        </w:rPr>
        <w:t>G</w:t>
      </w:r>
      <w:r w:rsidRPr="00D929BC">
        <w:rPr>
          <w:rFonts w:ascii="Times New Roman" w:eastAsia="SymbolMT" w:hAnsi="Times New Roman"/>
          <w:sz w:val="24"/>
          <w:szCs w:val="24"/>
        </w:rPr>
        <w:t xml:space="preserve"> (0,15 m) o diâmetro do globo, </w:t>
      </w:r>
      <w:r w:rsidRPr="00D929BC">
        <w:rPr>
          <w:rFonts w:ascii="Times New Roman" w:eastAsia="SymbolMT" w:hAnsi="Times New Roman"/>
          <w:i/>
          <w:sz w:val="24"/>
          <w:szCs w:val="24"/>
        </w:rPr>
        <w:t xml:space="preserve">k </w:t>
      </w:r>
      <w:r w:rsidRPr="00D929BC">
        <w:rPr>
          <w:rFonts w:ascii="Times New Roman" w:eastAsia="SymbolMT" w:hAnsi="Times New Roman"/>
          <w:sz w:val="24"/>
          <w:szCs w:val="24"/>
        </w:rPr>
        <w:t xml:space="preserve">a condutividade térmica do ar (W m </w:t>
      </w:r>
      <w:r w:rsidRPr="00D929BC">
        <w:rPr>
          <w:rFonts w:ascii="Times New Roman" w:eastAsia="SymbolMT" w:hAnsi="Times New Roman"/>
          <w:sz w:val="24"/>
          <w:szCs w:val="24"/>
          <w:vertAlign w:val="superscript"/>
        </w:rPr>
        <w:t>-1</w:t>
      </w:r>
      <w:r w:rsidRPr="00D929BC">
        <w:rPr>
          <w:rFonts w:ascii="Times New Roman" w:eastAsia="SymbolMT" w:hAnsi="Times New Roman"/>
          <w:sz w:val="24"/>
          <w:szCs w:val="24"/>
        </w:rPr>
        <w:t xml:space="preserve"> K</w:t>
      </w:r>
      <w:r w:rsidRPr="00D929BC">
        <w:rPr>
          <w:rFonts w:ascii="Times New Roman" w:eastAsia="SymbolMT" w:hAnsi="Times New Roman"/>
          <w:sz w:val="24"/>
          <w:szCs w:val="24"/>
          <w:vertAlign w:val="superscript"/>
        </w:rPr>
        <w:t>-1</w:t>
      </w:r>
      <w:r w:rsidRPr="00D929BC">
        <w:rPr>
          <w:rFonts w:ascii="Times New Roman" w:eastAsia="SymbolMT" w:hAnsi="Times New Roman"/>
          <w:sz w:val="24"/>
          <w:szCs w:val="24"/>
        </w:rPr>
        <w:t>) e N</w:t>
      </w:r>
      <w:r w:rsidRPr="00D929BC">
        <w:rPr>
          <w:rFonts w:ascii="Times New Roman" w:eastAsia="SymbolMT" w:hAnsi="Times New Roman"/>
          <w:i/>
          <w:sz w:val="24"/>
          <w:szCs w:val="24"/>
          <w:vertAlign w:val="subscript"/>
        </w:rPr>
        <w:t>u</w:t>
      </w:r>
      <w:r w:rsidRPr="00D929BC">
        <w:rPr>
          <w:rFonts w:ascii="Times New Roman" w:eastAsia="SymbolMT" w:hAnsi="Times New Roman"/>
          <w:sz w:val="24"/>
          <w:szCs w:val="24"/>
        </w:rPr>
        <w:t xml:space="preserve"> o número adimensional de Nusselt.</w:t>
      </w:r>
      <w:r w:rsidRPr="00D929BC">
        <w:rPr>
          <w:rFonts w:ascii="Times New Roman" w:hAnsi="Times New Roman"/>
          <w:sz w:val="24"/>
          <w:szCs w:val="24"/>
        </w:rPr>
        <w:t xml:space="preserve"> A irradiância solar direta (S</w:t>
      </w:r>
      <w:r w:rsidRPr="00D929BC">
        <w:rPr>
          <w:rFonts w:ascii="Times New Roman" w:hAnsi="Times New Roman"/>
          <w:sz w:val="24"/>
          <w:szCs w:val="24"/>
          <w:vertAlign w:val="subscript"/>
        </w:rPr>
        <w:t>dir</w:t>
      </w:r>
      <w:r w:rsidRPr="00D929BC">
        <w:rPr>
          <w:rFonts w:ascii="Times New Roman" w:hAnsi="Times New Roman"/>
          <w:sz w:val="24"/>
          <w:szCs w:val="24"/>
        </w:rPr>
        <w:t>) e difusa (S</w:t>
      </w:r>
      <w:r w:rsidRPr="00D929BC">
        <w:rPr>
          <w:rFonts w:ascii="Times New Roman" w:hAnsi="Times New Roman"/>
          <w:sz w:val="24"/>
          <w:szCs w:val="24"/>
          <w:vertAlign w:val="subscript"/>
        </w:rPr>
        <w:t>dif</w:t>
      </w:r>
      <w:r w:rsidRPr="00D929BC">
        <w:rPr>
          <w:rFonts w:ascii="Times New Roman" w:hAnsi="Times New Roman"/>
          <w:sz w:val="24"/>
          <w:szCs w:val="24"/>
        </w:rPr>
        <w:t>) foi determinada por meio de um piranômetro portátil (Modelo CMP - 22, Kipp e Zonen, Delft, Holanda) ajustado para medidas no espectro eletromagnético de 0,200 a 3,6 μm. Assim, a irradiância solar de ondas curtas total (St) foi calculada como:</w:t>
      </w:r>
    </w:p>
    <w:p w14:paraId="7F8D1F2A" w14:textId="77777777" w:rsidR="002E3BD7" w:rsidRPr="00D929BC" w:rsidRDefault="002E3BD7" w:rsidP="002E3BD7">
      <w:pPr>
        <w:autoSpaceDE w:val="0"/>
        <w:autoSpaceDN w:val="0"/>
        <w:adjustRightInd w:val="0"/>
        <w:spacing w:before="240" w:line="360" w:lineRule="auto"/>
        <w:jc w:val="both"/>
        <w:rPr>
          <w:rFonts w:ascii="Times New Roman" w:hAnsi="Times New Roman"/>
          <w:sz w:val="24"/>
          <w:szCs w:val="24"/>
          <w:vertAlign w:val="subscript"/>
        </w:rPr>
      </w:pPr>
      <w:r w:rsidRPr="00D929BC">
        <w:rPr>
          <w:rFonts w:ascii="Times New Roman" w:hAnsi="Times New Roman"/>
          <w:sz w:val="24"/>
          <w:szCs w:val="24"/>
        </w:rPr>
        <w:t>St = S</w:t>
      </w:r>
      <w:r w:rsidRPr="00D929BC">
        <w:rPr>
          <w:rFonts w:ascii="Times New Roman" w:hAnsi="Times New Roman"/>
          <w:sz w:val="24"/>
          <w:szCs w:val="24"/>
          <w:vertAlign w:val="subscript"/>
        </w:rPr>
        <w:t>dir</w:t>
      </w:r>
      <w:r w:rsidRPr="00D929BC">
        <w:rPr>
          <w:rFonts w:ascii="Times New Roman" w:hAnsi="Times New Roman"/>
          <w:sz w:val="24"/>
          <w:szCs w:val="24"/>
        </w:rPr>
        <w:t xml:space="preserve"> + S</w:t>
      </w:r>
      <w:r w:rsidRPr="00D929BC">
        <w:rPr>
          <w:rFonts w:ascii="Times New Roman" w:hAnsi="Times New Roman"/>
          <w:sz w:val="24"/>
          <w:szCs w:val="24"/>
          <w:vertAlign w:val="subscript"/>
        </w:rPr>
        <w:t>dif</w:t>
      </w:r>
      <w:r w:rsidRPr="00D929BC">
        <w:rPr>
          <w:rFonts w:ascii="Times New Roman" w:hAnsi="Times New Roman"/>
          <w:sz w:val="24"/>
          <w:szCs w:val="24"/>
        </w:rPr>
        <w:t xml:space="preserve"> + S</w:t>
      </w:r>
      <w:r w:rsidRPr="00D929BC">
        <w:rPr>
          <w:rFonts w:ascii="Times New Roman" w:hAnsi="Times New Roman"/>
          <w:sz w:val="24"/>
          <w:szCs w:val="24"/>
          <w:vertAlign w:val="subscript"/>
        </w:rPr>
        <w:t>ref</w:t>
      </w:r>
    </w:p>
    <w:p w14:paraId="63F178BB" w14:textId="77777777" w:rsidR="002E3BD7" w:rsidRPr="00D929BC" w:rsidRDefault="002E3BD7" w:rsidP="002E3BD7">
      <w:pPr>
        <w:pStyle w:val="PargrafodaLista"/>
        <w:autoSpaceDE w:val="0"/>
        <w:autoSpaceDN w:val="0"/>
        <w:adjustRightInd w:val="0"/>
        <w:spacing w:before="240" w:after="240" w:line="360" w:lineRule="auto"/>
        <w:ind w:left="0"/>
        <w:jc w:val="both"/>
        <w:rPr>
          <w:rFonts w:eastAsia="Calibri"/>
          <w:sz w:val="24"/>
          <w:szCs w:val="24"/>
          <w:lang w:eastAsia="en-US"/>
        </w:rPr>
      </w:pPr>
      <w:r w:rsidRPr="00D929BC">
        <w:rPr>
          <w:rFonts w:eastAsia="Calibri"/>
          <w:sz w:val="24"/>
          <w:szCs w:val="24"/>
          <w:lang w:eastAsia="en-US"/>
        </w:rPr>
        <w:t xml:space="preserve"> em que Sref é a radiação refletida dada por,</w:t>
      </w:r>
    </w:p>
    <w:p w14:paraId="41B17C1E" w14:textId="77777777" w:rsidR="002E3BD7" w:rsidRPr="00D929BC" w:rsidRDefault="002E3BD7" w:rsidP="002E3BD7">
      <w:pPr>
        <w:pStyle w:val="PargrafodaLista"/>
        <w:autoSpaceDE w:val="0"/>
        <w:autoSpaceDN w:val="0"/>
        <w:adjustRightInd w:val="0"/>
        <w:spacing w:before="240" w:after="240" w:line="360" w:lineRule="auto"/>
        <w:ind w:left="0"/>
        <w:jc w:val="both"/>
        <w:rPr>
          <w:rFonts w:eastAsia="Calibri"/>
          <w:sz w:val="24"/>
          <w:szCs w:val="24"/>
          <w:lang w:eastAsia="en-US"/>
        </w:rPr>
      </w:pPr>
      <w:r w:rsidRPr="00D929BC">
        <w:rPr>
          <w:rFonts w:eastAsia="Calibri"/>
          <w:sz w:val="24"/>
          <w:szCs w:val="24"/>
          <w:lang w:eastAsia="en-US"/>
        </w:rPr>
        <w:t>Sref = ρ</w:t>
      </w:r>
      <w:r w:rsidRPr="00D929BC">
        <w:rPr>
          <w:rFonts w:eastAsia="Calibri"/>
          <w:sz w:val="24"/>
          <w:szCs w:val="24"/>
          <w:vertAlign w:val="subscript"/>
          <w:lang w:eastAsia="en-US"/>
        </w:rPr>
        <w:t xml:space="preserve">solo </w:t>
      </w:r>
      <w:r w:rsidRPr="00D929BC">
        <w:rPr>
          <w:rFonts w:eastAsia="Calibri"/>
          <w:sz w:val="24"/>
          <w:szCs w:val="24"/>
          <w:lang w:eastAsia="en-US"/>
        </w:rPr>
        <w:t>(S</w:t>
      </w:r>
      <w:r w:rsidRPr="00D929BC">
        <w:rPr>
          <w:rFonts w:eastAsia="Calibri"/>
          <w:sz w:val="24"/>
          <w:szCs w:val="24"/>
          <w:vertAlign w:val="subscript"/>
          <w:lang w:eastAsia="en-US"/>
        </w:rPr>
        <w:t>dir</w:t>
      </w:r>
      <w:r w:rsidRPr="00D929BC">
        <w:rPr>
          <w:rFonts w:eastAsia="Calibri"/>
          <w:sz w:val="24"/>
          <w:szCs w:val="24"/>
          <w:lang w:eastAsia="en-US"/>
        </w:rPr>
        <w:t xml:space="preserve"> + S</w:t>
      </w:r>
      <w:r w:rsidRPr="00D929BC">
        <w:rPr>
          <w:rFonts w:eastAsia="Calibri"/>
          <w:sz w:val="24"/>
          <w:szCs w:val="24"/>
          <w:vertAlign w:val="subscript"/>
          <w:lang w:eastAsia="en-US"/>
        </w:rPr>
        <w:t>dif</w:t>
      </w:r>
      <w:r w:rsidRPr="00D929BC">
        <w:rPr>
          <w:rFonts w:eastAsia="Calibri"/>
          <w:sz w:val="24"/>
          <w:szCs w:val="24"/>
          <w:lang w:eastAsia="en-US"/>
        </w:rPr>
        <w:t xml:space="preserve">) </w:t>
      </w:r>
    </w:p>
    <w:p w14:paraId="2646C2FF" w14:textId="1EEDB909" w:rsidR="002E3BD7" w:rsidRPr="00D929BC" w:rsidRDefault="00F96A1B" w:rsidP="002E3BD7">
      <w:pPr>
        <w:pStyle w:val="PargrafodaLista"/>
        <w:autoSpaceDE w:val="0"/>
        <w:autoSpaceDN w:val="0"/>
        <w:adjustRightInd w:val="0"/>
        <w:spacing w:before="240" w:after="240" w:line="360" w:lineRule="auto"/>
        <w:ind w:left="0"/>
        <w:jc w:val="both"/>
        <w:rPr>
          <w:rFonts w:eastAsia="Calibri"/>
          <w:sz w:val="24"/>
          <w:szCs w:val="24"/>
          <w:lang w:eastAsia="en-US"/>
        </w:rPr>
      </w:pPr>
      <w:r>
        <w:rPr>
          <w:rFonts w:eastAsia="Calibri"/>
          <w:sz w:val="24"/>
          <w:szCs w:val="24"/>
          <w:lang w:eastAsia="en-US"/>
        </w:rPr>
        <w:t>em que,</w:t>
      </w:r>
      <w:r w:rsidR="002E3BD7" w:rsidRPr="00D929BC">
        <w:rPr>
          <w:rFonts w:eastAsia="Calibri"/>
          <w:sz w:val="24"/>
          <w:szCs w:val="24"/>
          <w:lang w:eastAsia="en-US"/>
        </w:rPr>
        <w:t xml:space="preserve"> ρ</w:t>
      </w:r>
      <w:r w:rsidR="002E3BD7" w:rsidRPr="00D929BC">
        <w:rPr>
          <w:rFonts w:eastAsia="Calibri"/>
          <w:sz w:val="24"/>
          <w:szCs w:val="24"/>
          <w:vertAlign w:val="subscript"/>
          <w:lang w:eastAsia="en-US"/>
        </w:rPr>
        <w:t xml:space="preserve">solo </w:t>
      </w:r>
      <w:r w:rsidR="002E3BD7" w:rsidRPr="00D929BC">
        <w:rPr>
          <w:rFonts w:eastAsia="Calibri"/>
          <w:sz w:val="24"/>
          <w:szCs w:val="24"/>
          <w:lang w:eastAsia="en-US"/>
        </w:rPr>
        <w:t>( ρ = 0,24)</w:t>
      </w:r>
      <w:r w:rsidR="002E3BD7" w:rsidRPr="00D929BC">
        <w:rPr>
          <w:rFonts w:eastAsia="Calibri"/>
          <w:sz w:val="24"/>
          <w:szCs w:val="24"/>
          <w:vertAlign w:val="subscript"/>
          <w:lang w:eastAsia="en-US"/>
        </w:rPr>
        <w:t xml:space="preserve"> </w:t>
      </w:r>
      <w:r w:rsidR="002E3BD7" w:rsidRPr="00D929BC">
        <w:rPr>
          <w:rFonts w:eastAsia="Calibri"/>
          <w:sz w:val="24"/>
          <w:szCs w:val="24"/>
          <w:lang w:eastAsia="en-US"/>
        </w:rPr>
        <w:t xml:space="preserve">é a refletância da superfície de solos áridos e pedregosos (Silva, 2008). </w:t>
      </w:r>
      <w:bookmarkStart w:id="84" w:name="_Toc460563706"/>
      <w:bookmarkStart w:id="85" w:name="_Toc460564265"/>
      <w:bookmarkStart w:id="86" w:name="_Toc460571590"/>
      <w:bookmarkStart w:id="87" w:name="_Toc460571941"/>
    </w:p>
    <w:p w14:paraId="03B36E3B" w14:textId="1AB107CD" w:rsidR="002E3BD7" w:rsidRPr="00D929BC" w:rsidRDefault="00B5532A" w:rsidP="002E3BD7">
      <w:pPr>
        <w:pStyle w:val="PargrafodaLista"/>
        <w:autoSpaceDE w:val="0"/>
        <w:autoSpaceDN w:val="0"/>
        <w:adjustRightInd w:val="0"/>
        <w:spacing w:before="240" w:after="240" w:line="360" w:lineRule="auto"/>
        <w:ind w:left="0"/>
        <w:jc w:val="both"/>
        <w:outlineLvl w:val="0"/>
        <w:rPr>
          <w:b/>
          <w:sz w:val="24"/>
          <w:szCs w:val="24"/>
        </w:rPr>
      </w:pPr>
      <w:bookmarkStart w:id="88" w:name="_Toc511382437"/>
      <w:r>
        <w:rPr>
          <w:b/>
          <w:sz w:val="24"/>
          <w:szCs w:val="24"/>
        </w:rPr>
        <w:t>3</w:t>
      </w:r>
      <w:r w:rsidR="002E3BD7" w:rsidRPr="00D929BC">
        <w:rPr>
          <w:b/>
          <w:sz w:val="24"/>
          <w:szCs w:val="24"/>
        </w:rPr>
        <w:t>.3 Radiação de ondas curtas absorvida na superfície dos animais</w:t>
      </w:r>
      <w:bookmarkEnd w:id="88"/>
    </w:p>
    <w:p w14:paraId="15988CC0" w14:textId="786856B6" w:rsidR="002E3BD7" w:rsidRPr="00D929BC" w:rsidRDefault="002E3BD7" w:rsidP="002E3BD7">
      <w:pPr>
        <w:spacing w:before="240" w:line="360" w:lineRule="auto"/>
        <w:ind w:firstLine="567"/>
        <w:jc w:val="both"/>
        <w:rPr>
          <w:rFonts w:ascii="Times New Roman" w:hAnsi="Times New Roman"/>
          <w:sz w:val="24"/>
        </w:rPr>
      </w:pPr>
      <w:r w:rsidRPr="00D929BC">
        <w:rPr>
          <w:rFonts w:ascii="Times New Roman" w:hAnsi="Times New Roman"/>
          <w:sz w:val="24"/>
        </w:rPr>
        <w:t>A irradiância total (St) foi dividida e</w:t>
      </w:r>
      <w:r w:rsidR="00FA30BF">
        <w:rPr>
          <w:rFonts w:ascii="Times New Roman" w:hAnsi="Times New Roman"/>
          <w:sz w:val="24"/>
        </w:rPr>
        <w:t>m cinco classes, as quais: 0 a 1</w:t>
      </w:r>
      <w:r w:rsidRPr="00D929BC">
        <w:rPr>
          <w:rFonts w:ascii="Times New Roman" w:hAnsi="Times New Roman"/>
          <w:sz w:val="24"/>
        </w:rPr>
        <w:t>00 W m</w:t>
      </w:r>
      <w:r w:rsidRPr="00D929BC">
        <w:rPr>
          <w:rFonts w:ascii="Times New Roman" w:hAnsi="Times New Roman"/>
          <w:sz w:val="24"/>
          <w:vertAlign w:val="superscript"/>
        </w:rPr>
        <w:t>-2</w:t>
      </w:r>
      <w:r w:rsidR="00FA30BF">
        <w:rPr>
          <w:rFonts w:ascii="Times New Roman" w:hAnsi="Times New Roman"/>
          <w:sz w:val="24"/>
        </w:rPr>
        <w:t xml:space="preserve"> (classe 1); 200 a 3</w:t>
      </w:r>
      <w:r w:rsidRPr="00D929BC">
        <w:rPr>
          <w:rFonts w:ascii="Times New Roman" w:hAnsi="Times New Roman"/>
          <w:sz w:val="24"/>
        </w:rPr>
        <w:t>00 W m</w:t>
      </w:r>
      <w:r w:rsidRPr="00D929BC">
        <w:rPr>
          <w:rFonts w:ascii="Times New Roman" w:hAnsi="Times New Roman"/>
          <w:sz w:val="24"/>
          <w:vertAlign w:val="superscript"/>
        </w:rPr>
        <w:t>-2</w:t>
      </w:r>
      <w:r w:rsidRPr="00D929BC">
        <w:rPr>
          <w:rFonts w:ascii="Times New Roman" w:hAnsi="Times New Roman"/>
          <w:sz w:val="24"/>
        </w:rPr>
        <w:t xml:space="preserve"> (classe 2); </w:t>
      </w:r>
      <w:r w:rsidR="00FA30BF">
        <w:rPr>
          <w:rFonts w:ascii="Times New Roman" w:hAnsi="Times New Roman"/>
          <w:sz w:val="24"/>
        </w:rPr>
        <w:t>...</w:t>
      </w:r>
      <w:r w:rsidRPr="00D929BC">
        <w:rPr>
          <w:rFonts w:ascii="Times New Roman" w:hAnsi="Times New Roman"/>
          <w:sz w:val="24"/>
        </w:rPr>
        <w:t>; &gt; 1000 W m</w:t>
      </w:r>
      <w:r w:rsidRPr="00D929BC">
        <w:rPr>
          <w:rFonts w:ascii="Times New Roman" w:hAnsi="Times New Roman"/>
          <w:sz w:val="24"/>
          <w:vertAlign w:val="superscript"/>
        </w:rPr>
        <w:t>-2</w:t>
      </w:r>
      <w:r w:rsidR="00FA30BF">
        <w:rPr>
          <w:rFonts w:ascii="Times New Roman" w:hAnsi="Times New Roman"/>
          <w:sz w:val="24"/>
        </w:rPr>
        <w:t xml:space="preserve"> (classe 10</w:t>
      </w:r>
      <w:r w:rsidRPr="00D929BC">
        <w:rPr>
          <w:rFonts w:ascii="Times New Roman" w:hAnsi="Times New Roman"/>
          <w:sz w:val="24"/>
        </w:rPr>
        <w:t>). A quantidade de radiação de ondas curtas na superfície do pelame (q"rc, W m</w:t>
      </w:r>
      <w:r w:rsidRPr="00D929BC">
        <w:rPr>
          <w:rFonts w:ascii="Times New Roman" w:hAnsi="Times New Roman"/>
          <w:sz w:val="24"/>
          <w:vertAlign w:val="superscript"/>
        </w:rPr>
        <w:t>-2</w:t>
      </w:r>
      <w:r w:rsidRPr="00D929BC">
        <w:rPr>
          <w:rFonts w:ascii="Times New Roman" w:hAnsi="Times New Roman"/>
          <w:sz w:val="24"/>
        </w:rPr>
        <w:t xml:space="preserve">) dos animais foi calculada de acordo com Silva et al. (2010): </w:t>
      </w:r>
    </w:p>
    <w:p w14:paraId="185C67E3" w14:textId="574E53BA" w:rsidR="002E3BD7" w:rsidRPr="00D929BC" w:rsidRDefault="002E3BD7" w:rsidP="002E3BD7">
      <w:pPr>
        <w:spacing w:before="240" w:line="360" w:lineRule="auto"/>
        <w:jc w:val="both"/>
        <w:rPr>
          <w:rFonts w:ascii="Times New Roman" w:hAnsi="Times New Roman"/>
          <w:sz w:val="24"/>
        </w:rPr>
      </w:pPr>
      <w:r w:rsidRPr="00D929BC">
        <w:rPr>
          <w:rFonts w:ascii="Times New Roman" w:hAnsi="Times New Roman"/>
          <w:sz w:val="24"/>
        </w:rPr>
        <w:t>R</w:t>
      </w:r>
      <w:r w:rsidRPr="00D929BC">
        <w:rPr>
          <w:rFonts w:ascii="Times New Roman" w:hAnsi="Times New Roman"/>
          <w:sz w:val="24"/>
          <w:vertAlign w:val="subscript"/>
        </w:rPr>
        <w:t xml:space="preserve">abs </w:t>
      </w:r>
      <w:r w:rsidRPr="00D929BC">
        <w:rPr>
          <w:rFonts w:ascii="Times New Roman" w:hAnsi="Times New Roman"/>
          <w:sz w:val="24"/>
        </w:rPr>
        <w:t>= [F</w:t>
      </w:r>
      <w:r w:rsidRPr="00D929BC">
        <w:rPr>
          <w:rFonts w:ascii="Times New Roman" w:hAnsi="Times New Roman"/>
          <w:sz w:val="24"/>
          <w:vertAlign w:val="subscript"/>
        </w:rPr>
        <w:t>C</w:t>
      </w:r>
      <w:r w:rsidRPr="00D929BC">
        <w:rPr>
          <w:rFonts w:ascii="Times New Roman" w:hAnsi="Times New Roman"/>
          <w:sz w:val="24"/>
        </w:rPr>
        <w:t xml:space="preserve"> (α</w:t>
      </w:r>
      <w:r w:rsidRPr="00D929BC">
        <w:rPr>
          <w:rFonts w:ascii="Times New Roman" w:hAnsi="Times New Roman"/>
          <w:sz w:val="24"/>
          <w:vertAlign w:val="subscript"/>
        </w:rPr>
        <w:t>Sup</w:t>
      </w:r>
      <w:r w:rsidRPr="00D929BC">
        <w:rPr>
          <w:rFonts w:ascii="Times New Roman" w:hAnsi="Times New Roman"/>
          <w:sz w:val="24"/>
        </w:rPr>
        <w:t>) (Sdir + Sdif)] + 0,5 [(α</w:t>
      </w:r>
      <w:r w:rsidRPr="00D929BC">
        <w:rPr>
          <w:rFonts w:ascii="Times New Roman" w:hAnsi="Times New Roman"/>
          <w:sz w:val="24"/>
          <w:vertAlign w:val="subscript"/>
        </w:rPr>
        <w:t>Sup</w:t>
      </w:r>
      <w:r w:rsidRPr="00D929BC">
        <w:rPr>
          <w:rFonts w:ascii="Times New Roman" w:hAnsi="Times New Roman"/>
          <w:sz w:val="24"/>
        </w:rPr>
        <w:t>)Sref]    W m</w:t>
      </w:r>
      <w:r w:rsidRPr="00D929BC">
        <w:rPr>
          <w:rFonts w:ascii="Times New Roman" w:hAnsi="Times New Roman"/>
          <w:sz w:val="24"/>
          <w:vertAlign w:val="superscript"/>
        </w:rPr>
        <w:t>-2</w:t>
      </w:r>
      <w:r w:rsidRPr="00D929BC">
        <w:rPr>
          <w:rFonts w:ascii="Times New Roman" w:hAnsi="Times New Roman"/>
          <w:sz w:val="24"/>
        </w:rPr>
        <w:t xml:space="preserve"> </w:t>
      </w:r>
      <w:r w:rsidR="00AC4AF4">
        <w:rPr>
          <w:rFonts w:ascii="Times New Roman" w:hAnsi="Times New Roman"/>
          <w:sz w:val="24"/>
        </w:rPr>
        <w:t xml:space="preserve">         </w:t>
      </w:r>
      <w:r w:rsidRPr="00D929BC">
        <w:rPr>
          <w:rFonts w:ascii="Times New Roman" w:hAnsi="Times New Roman"/>
          <w:sz w:val="24"/>
        </w:rPr>
        <w:t xml:space="preserve">            </w:t>
      </w:r>
      <w:r w:rsidR="00EC1743">
        <w:rPr>
          <w:rFonts w:ascii="Times New Roman" w:hAnsi="Times New Roman"/>
          <w:sz w:val="24"/>
        </w:rPr>
        <w:t xml:space="preserve">                                 </w:t>
      </w:r>
      <w:r w:rsidR="00AF7058">
        <w:rPr>
          <w:rFonts w:ascii="Times New Roman" w:hAnsi="Times New Roman"/>
          <w:sz w:val="24"/>
        </w:rPr>
        <w:t xml:space="preserve">                     [45</w:t>
      </w:r>
      <w:r w:rsidRPr="00D929BC">
        <w:rPr>
          <w:rFonts w:ascii="Times New Roman" w:hAnsi="Times New Roman"/>
          <w:sz w:val="24"/>
        </w:rPr>
        <w:t>]</w:t>
      </w:r>
    </w:p>
    <w:p w14:paraId="2C0A238B" w14:textId="4BFE33E2" w:rsidR="002E3BD7" w:rsidRPr="00EC1743" w:rsidRDefault="002E3BD7" w:rsidP="002E3BD7">
      <w:pPr>
        <w:spacing w:before="240" w:line="360" w:lineRule="auto"/>
        <w:jc w:val="both"/>
        <w:rPr>
          <w:rFonts w:ascii="Times New Roman" w:hAnsi="Times New Roman"/>
          <w:sz w:val="24"/>
          <w:szCs w:val="24"/>
        </w:rPr>
      </w:pPr>
      <w:r w:rsidRPr="00D929BC">
        <w:rPr>
          <w:rFonts w:ascii="Times New Roman" w:hAnsi="Times New Roman"/>
          <w:sz w:val="24"/>
        </w:rPr>
        <w:t>em que α</w:t>
      </w:r>
      <w:r w:rsidRPr="00D929BC">
        <w:rPr>
          <w:rFonts w:ascii="Times New Roman" w:hAnsi="Times New Roman"/>
          <w:sz w:val="24"/>
          <w:vertAlign w:val="subscript"/>
        </w:rPr>
        <w:t xml:space="preserve">Sup  </w:t>
      </w:r>
      <w:r w:rsidRPr="00D929BC">
        <w:rPr>
          <w:rFonts w:ascii="Times New Roman" w:hAnsi="Times New Roman"/>
          <w:sz w:val="24"/>
        </w:rPr>
        <w:t>( α = 0,77) é o coeficiente de absortância para pelames vermelh</w:t>
      </w:r>
      <w:r w:rsidR="00FB5E2E">
        <w:rPr>
          <w:rFonts w:ascii="Times New Roman" w:hAnsi="Times New Roman"/>
          <w:sz w:val="24"/>
        </w:rPr>
        <w:t>os (Stewart, 1953; Silva, 2000)</w:t>
      </w:r>
      <w:r w:rsidRPr="00D929BC">
        <w:rPr>
          <w:rFonts w:ascii="Times New Roman" w:hAnsi="Times New Roman"/>
          <w:sz w:val="24"/>
        </w:rPr>
        <w:t>. F</w:t>
      </w:r>
      <w:r w:rsidRPr="00D929BC">
        <w:rPr>
          <w:rFonts w:ascii="Times New Roman" w:hAnsi="Times New Roman"/>
          <w:sz w:val="24"/>
          <w:vertAlign w:val="subscript"/>
        </w:rPr>
        <w:t>C</w:t>
      </w:r>
      <w:r w:rsidRPr="00D929BC">
        <w:rPr>
          <w:rFonts w:ascii="Times New Roman" w:hAnsi="Times New Roman"/>
          <w:sz w:val="24"/>
        </w:rPr>
        <w:t xml:space="preserve"> é o fator </w:t>
      </w:r>
      <w:r w:rsidR="005A588B">
        <w:rPr>
          <w:rFonts w:ascii="Times New Roman" w:hAnsi="Times New Roman"/>
          <w:sz w:val="24"/>
        </w:rPr>
        <w:t xml:space="preserve">de conformação </w:t>
      </w:r>
      <w:r w:rsidRPr="00D929BC">
        <w:rPr>
          <w:rFonts w:ascii="Times New Roman" w:hAnsi="Times New Roman"/>
          <w:sz w:val="24"/>
        </w:rPr>
        <w:t xml:space="preserve">para um cilindro horizontal (análogo ao corpo do </w:t>
      </w:r>
      <w:r w:rsidRPr="00EC1743">
        <w:rPr>
          <w:rFonts w:ascii="Times New Roman" w:hAnsi="Times New Roman"/>
          <w:sz w:val="24"/>
          <w:szCs w:val="24"/>
        </w:rPr>
        <w:t>animal), calculado como:</w:t>
      </w:r>
    </w:p>
    <w:p w14:paraId="1C024831" w14:textId="511E7FF0" w:rsidR="002E3BD7" w:rsidRPr="00D929BC" w:rsidRDefault="004800DF" w:rsidP="002E3BD7">
      <w:pPr>
        <w:spacing w:before="240" w:line="360" w:lineRule="auto"/>
        <w:jc w:val="both"/>
        <w:rPr>
          <w:rFonts w:ascii="Times New Roman" w:hAnsi="Times New Roman"/>
          <w:sz w:val="24"/>
        </w:rPr>
      </w:pPr>
      <m:oMath>
        <m:sSub>
          <m:sSubPr>
            <m:ctrlPr>
              <w:rPr>
                <w:rFonts w:ascii="Cambria Math" w:hAnsi="Times New Roman"/>
                <w:i/>
                <w:sz w:val="24"/>
                <w:szCs w:val="24"/>
              </w:rPr>
            </m:ctrlPr>
          </m:sSubPr>
          <m:e>
            <m:r>
              <m:rPr>
                <m:nor/>
              </m:rPr>
              <w:rPr>
                <w:rFonts w:ascii="Times New Roman" w:hAnsi="Times New Roman"/>
                <w:i/>
                <w:sz w:val="24"/>
                <w:szCs w:val="24"/>
              </w:rPr>
              <m:t>F</m:t>
            </m:r>
          </m:e>
          <m:sub>
            <m:r>
              <m:rPr>
                <m:nor/>
              </m:rPr>
              <w:rPr>
                <w:rFonts w:ascii="Times New Roman" w:hAnsi="Times New Roman"/>
                <w:i/>
                <w:sz w:val="24"/>
                <w:szCs w:val="24"/>
              </w:rPr>
              <m:t>c</m:t>
            </m:r>
          </m:sub>
        </m:sSub>
        <m:r>
          <m:rPr>
            <m:nor/>
          </m:rPr>
          <w:rPr>
            <w:rFonts w:ascii="Times New Roman" w:hAnsi="Times New Roman"/>
            <w:sz w:val="24"/>
            <w:szCs w:val="24"/>
          </w:rPr>
          <m:t>=</m:t>
        </m:r>
        <m:f>
          <m:fPr>
            <m:ctrlPr>
              <w:rPr>
                <w:rFonts w:ascii="Cambria Math" w:hAnsi="Times New Roman"/>
                <w:i/>
                <w:sz w:val="24"/>
                <w:szCs w:val="24"/>
              </w:rPr>
            </m:ctrlPr>
          </m:fPr>
          <m:num>
            <m:r>
              <m:rPr>
                <m:nor/>
              </m:rPr>
              <w:rPr>
                <w:rFonts w:ascii="Times New Roman" w:hAnsi="Times New Roman"/>
                <w:sz w:val="24"/>
                <w:szCs w:val="24"/>
              </w:rPr>
              <m:t>2hr</m:t>
            </m:r>
            <m:sSup>
              <m:sSupPr>
                <m:ctrlPr>
                  <w:rPr>
                    <w:rFonts w:ascii="Cambria Math" w:hAnsi="Times New Roman"/>
                    <w:i/>
                    <w:sz w:val="24"/>
                    <w:szCs w:val="24"/>
                  </w:rPr>
                </m:ctrlPr>
              </m:sSupPr>
              <m:e>
                <m:d>
                  <m:dPr>
                    <m:begChr m:val="["/>
                    <m:endChr m:val="]"/>
                    <m:ctrlPr>
                      <w:rPr>
                        <w:rFonts w:ascii="Cambria Math" w:hAnsi="Times New Roman"/>
                        <w:i/>
                        <w:sz w:val="24"/>
                        <w:szCs w:val="24"/>
                      </w:rPr>
                    </m:ctrlPr>
                  </m:dPr>
                  <m:e>
                    <m:r>
                      <m:rPr>
                        <m:nor/>
                      </m:rPr>
                      <w:rPr>
                        <w:rFonts w:ascii="Times New Roman" w:hAnsi="Times New Roman"/>
                        <w:sz w:val="24"/>
                        <w:szCs w:val="24"/>
                      </w:rPr>
                      <m:t>1-</m:t>
                    </m:r>
                    <m:d>
                      <m:dPr>
                        <m:ctrlPr>
                          <w:rPr>
                            <w:rFonts w:ascii="Cambria Math" w:hAnsi="Times New Roman"/>
                            <w:i/>
                            <w:sz w:val="24"/>
                            <w:szCs w:val="24"/>
                          </w:rPr>
                        </m:ctrlPr>
                      </m:dPr>
                      <m:e>
                        <m:func>
                          <m:funcPr>
                            <m:ctrlPr>
                              <w:rPr>
                                <w:rFonts w:ascii="Cambria Math" w:hAnsi="Times New Roman"/>
                                <w:i/>
                                <w:sz w:val="24"/>
                                <w:szCs w:val="24"/>
                              </w:rPr>
                            </m:ctrlPr>
                          </m:funcPr>
                          <m:fName>
                            <m:sSup>
                              <m:sSupPr>
                                <m:ctrlPr>
                                  <w:rPr>
                                    <w:rFonts w:ascii="Cambria Math" w:hAnsi="Times New Roman"/>
                                    <w:i/>
                                    <w:sz w:val="24"/>
                                    <w:szCs w:val="24"/>
                                  </w:rPr>
                                </m:ctrlPr>
                              </m:sSupPr>
                              <m:e>
                                <m:r>
                                  <m:rPr>
                                    <m:nor/>
                                  </m:rPr>
                                  <w:rPr>
                                    <w:rFonts w:ascii="Times New Roman" w:hAnsi="Times New Roman"/>
                                    <w:sz w:val="24"/>
                                    <w:szCs w:val="24"/>
                                  </w:rPr>
                                  <m:t>cos</m:t>
                                </m:r>
                              </m:e>
                              <m:sup>
                                <m:r>
                                  <m:rPr>
                                    <m:nor/>
                                  </m:rPr>
                                  <w:rPr>
                                    <w:rFonts w:ascii="Times New Roman" w:hAnsi="Times New Roman"/>
                                    <w:sz w:val="24"/>
                                    <w:szCs w:val="24"/>
                                  </w:rPr>
                                  <m:t>2</m:t>
                                </m:r>
                              </m:sup>
                            </m:sSup>
                          </m:fName>
                          <m:e>
                            <m:r>
                              <m:rPr>
                                <m:nor/>
                              </m:rPr>
                              <w:rPr>
                                <w:rFonts w:ascii="Times New Roman" w:hAnsi="Times New Roman"/>
                                <w:sz w:val="24"/>
                                <w:szCs w:val="24"/>
                              </w:rPr>
                              <m:t>β</m:t>
                            </m:r>
                          </m:e>
                        </m:func>
                      </m:e>
                    </m:d>
                    <m:d>
                      <m:dPr>
                        <m:ctrlPr>
                          <w:rPr>
                            <w:rFonts w:ascii="Cambria Math" w:hAnsi="Times New Roman"/>
                            <w:i/>
                            <w:sz w:val="24"/>
                            <w:szCs w:val="24"/>
                          </w:rPr>
                        </m:ctrlPr>
                      </m:dPr>
                      <m:e>
                        <m:func>
                          <m:funcPr>
                            <m:ctrlPr>
                              <w:rPr>
                                <w:rFonts w:ascii="Cambria Math" w:hAnsi="Times New Roman"/>
                                <w:i/>
                                <w:sz w:val="24"/>
                                <w:szCs w:val="24"/>
                              </w:rPr>
                            </m:ctrlPr>
                          </m:funcPr>
                          <m:fName>
                            <m:sSup>
                              <m:sSupPr>
                                <m:ctrlPr>
                                  <w:rPr>
                                    <w:rFonts w:ascii="Cambria Math" w:hAnsi="Times New Roman"/>
                                    <w:i/>
                                    <w:sz w:val="24"/>
                                    <w:szCs w:val="24"/>
                                  </w:rPr>
                                </m:ctrlPr>
                              </m:sSupPr>
                              <m:e>
                                <m:r>
                                  <m:rPr>
                                    <m:nor/>
                                  </m:rPr>
                                  <w:rPr>
                                    <w:rFonts w:ascii="Times New Roman" w:hAnsi="Times New Roman"/>
                                    <w:sz w:val="24"/>
                                    <w:szCs w:val="24"/>
                                  </w:rPr>
                                  <m:t>cos</m:t>
                                </m:r>
                              </m:e>
                              <m:sup>
                                <m:r>
                                  <m:rPr>
                                    <m:nor/>
                                  </m:rPr>
                                  <w:rPr>
                                    <w:rFonts w:ascii="Times New Roman" w:hAnsi="Times New Roman"/>
                                    <w:sz w:val="24"/>
                                    <w:szCs w:val="24"/>
                                  </w:rPr>
                                  <m:t>2</m:t>
                                </m:r>
                              </m:sup>
                            </m:sSup>
                          </m:fName>
                          <m:e>
                            <m:r>
                              <m:rPr>
                                <m:nor/>
                              </m:rPr>
                              <w:rPr>
                                <w:rFonts w:ascii="Times New Roman" w:hAnsi="Times New Roman"/>
                                <w:sz w:val="24"/>
                                <w:szCs w:val="24"/>
                              </w:rPr>
                              <m:t>ω</m:t>
                            </m:r>
                          </m:e>
                        </m:func>
                      </m:e>
                    </m:d>
                  </m:e>
                </m:d>
              </m:e>
              <m:sup>
                <m:r>
                  <m:rPr>
                    <m:nor/>
                  </m:rPr>
                  <w:rPr>
                    <w:rFonts w:ascii="Times New Roman" w:hAnsi="Times New Roman"/>
                    <w:sz w:val="24"/>
                    <w:szCs w:val="24"/>
                  </w:rPr>
                  <m:t>0.5</m:t>
                </m:r>
              </m:sup>
            </m:sSup>
            <m:r>
              <m:rPr>
                <m:nor/>
              </m:rPr>
              <w:rPr>
                <w:rFonts w:ascii="Times New Roman" w:hAnsi="Times New Roman"/>
                <w:sz w:val="24"/>
                <w:szCs w:val="24"/>
              </w:rPr>
              <m:t>+</m:t>
            </m:r>
            <m:sSup>
              <m:sSupPr>
                <m:ctrlPr>
                  <w:rPr>
                    <w:rFonts w:ascii="Cambria Math" w:hAnsi="Times New Roman"/>
                    <w:i/>
                    <w:sz w:val="24"/>
                    <w:szCs w:val="24"/>
                  </w:rPr>
                </m:ctrlPr>
              </m:sSupPr>
              <m:e>
                <m:r>
                  <m:rPr>
                    <m:nor/>
                  </m:rPr>
                  <w:rPr>
                    <w:rFonts w:ascii="Times New Roman" w:hAnsi="Times New Roman"/>
                    <w:sz w:val="24"/>
                    <w:szCs w:val="24"/>
                  </w:rPr>
                  <m:t>πr</m:t>
                </m:r>
              </m:e>
              <m:sup>
                <m:r>
                  <m:rPr>
                    <m:nor/>
                  </m:rPr>
                  <w:rPr>
                    <w:rFonts w:ascii="Times New Roman" w:hAnsi="Times New Roman"/>
                    <w:sz w:val="24"/>
                    <w:szCs w:val="24"/>
                  </w:rPr>
                  <m:t>2</m:t>
                </m:r>
              </m:sup>
            </m:sSup>
          </m:num>
          <m:den>
            <m:r>
              <m:rPr>
                <m:nor/>
              </m:rPr>
              <w:rPr>
                <w:rFonts w:ascii="Times New Roman" w:hAnsi="Times New Roman"/>
                <w:sz w:val="24"/>
                <w:szCs w:val="24"/>
              </w:rPr>
              <m:t>2πr</m:t>
            </m:r>
            <m:d>
              <m:dPr>
                <m:ctrlPr>
                  <w:rPr>
                    <w:rFonts w:ascii="Cambria Math" w:hAnsi="Times New Roman"/>
                    <w:i/>
                    <w:sz w:val="24"/>
                    <w:szCs w:val="24"/>
                  </w:rPr>
                </m:ctrlPr>
              </m:dPr>
              <m:e>
                <m:r>
                  <m:rPr>
                    <m:nor/>
                  </m:rPr>
                  <w:rPr>
                    <w:rFonts w:ascii="Times New Roman" w:hAnsi="Times New Roman"/>
                    <w:sz w:val="24"/>
                    <w:szCs w:val="24"/>
                  </w:rPr>
                  <m:t>h+2r</m:t>
                </m:r>
              </m:e>
            </m:d>
            <m:func>
              <m:funcPr>
                <m:ctrlPr>
                  <w:rPr>
                    <w:rFonts w:ascii="Cambria Math" w:hAnsi="Times New Roman"/>
                    <w:i/>
                    <w:sz w:val="24"/>
                    <w:szCs w:val="24"/>
                  </w:rPr>
                </m:ctrlPr>
              </m:funcPr>
              <m:fName>
                <m:r>
                  <m:rPr>
                    <m:nor/>
                  </m:rPr>
                  <w:rPr>
                    <w:rFonts w:ascii="Times New Roman" w:hAnsi="Times New Roman"/>
                    <w:sz w:val="24"/>
                    <w:szCs w:val="24"/>
                  </w:rPr>
                  <m:t>sin</m:t>
                </m:r>
              </m:fName>
              <m:e>
                <m:r>
                  <m:rPr>
                    <m:nor/>
                  </m:rPr>
                  <w:rPr>
                    <w:rFonts w:ascii="Times New Roman" w:hAnsi="Times New Roman"/>
                    <w:sz w:val="24"/>
                    <w:szCs w:val="24"/>
                  </w:rPr>
                  <m:t>β</m:t>
                </m:r>
              </m:e>
            </m:func>
          </m:den>
        </m:f>
      </m:oMath>
      <w:r w:rsidR="002E3BD7" w:rsidRPr="00D929BC">
        <w:rPr>
          <w:rFonts w:ascii="Times New Roman" w:hAnsi="Times New Roman"/>
          <w:position w:val="-23"/>
          <w:sz w:val="24"/>
        </w:rPr>
        <w:t xml:space="preserve">                </w:t>
      </w:r>
      <w:r w:rsidR="00EC1743">
        <w:rPr>
          <w:rFonts w:ascii="Times New Roman" w:hAnsi="Times New Roman"/>
          <w:position w:val="-23"/>
          <w:sz w:val="24"/>
        </w:rPr>
        <w:t xml:space="preserve">                                                    </w:t>
      </w:r>
      <w:r w:rsidR="002E3BD7" w:rsidRPr="00D929BC">
        <w:rPr>
          <w:rFonts w:ascii="Times New Roman" w:hAnsi="Times New Roman"/>
          <w:position w:val="-23"/>
          <w:sz w:val="24"/>
        </w:rPr>
        <w:t xml:space="preserve">                                        </w:t>
      </w:r>
      <w:r w:rsidR="00AF7058">
        <w:rPr>
          <w:rFonts w:ascii="Times New Roman" w:hAnsi="Times New Roman"/>
          <w:position w:val="-23"/>
          <w:sz w:val="24"/>
        </w:rPr>
        <w:t xml:space="preserve">                           [46</w:t>
      </w:r>
      <w:r w:rsidR="002E3BD7" w:rsidRPr="00D929BC">
        <w:rPr>
          <w:rFonts w:ascii="Times New Roman" w:hAnsi="Times New Roman"/>
          <w:position w:val="-23"/>
          <w:sz w:val="24"/>
        </w:rPr>
        <w:t>]</w:t>
      </w:r>
    </w:p>
    <w:p w14:paraId="1E983839" w14:textId="65D0F41C" w:rsidR="002E3BD7" w:rsidRPr="00D929BC" w:rsidRDefault="002E3BD7" w:rsidP="002E3BD7">
      <w:pPr>
        <w:spacing w:before="240" w:line="360" w:lineRule="auto"/>
        <w:jc w:val="both"/>
        <w:rPr>
          <w:rFonts w:ascii="Times New Roman" w:hAnsi="Times New Roman"/>
          <w:sz w:val="24"/>
        </w:rPr>
      </w:pPr>
      <w:r w:rsidRPr="00D929BC">
        <w:rPr>
          <w:rFonts w:ascii="Times New Roman" w:hAnsi="Times New Roman"/>
          <w:sz w:val="24"/>
        </w:rPr>
        <w:t>em que h (m) e r (m) são altura e raio do cilindro, respectivamente; β é o ângulo de elevação da fonte de radiação e ω é o ângulo azimutal do eixo corporal do animal com relação à fonte de radiação (graus). Observações realizadas no Brasil constataram que animais em ambiente aberto possuem a tendência de posicionar a cabeça co</w:t>
      </w:r>
      <w:r w:rsidR="00051134">
        <w:rPr>
          <w:rFonts w:ascii="Times New Roman" w:hAnsi="Times New Roman"/>
          <w:sz w:val="24"/>
        </w:rPr>
        <w:t>ntra a direção do vento quando Vv</w:t>
      </w:r>
      <w:r w:rsidRPr="00D929BC">
        <w:rPr>
          <w:rFonts w:ascii="Times New Roman" w:hAnsi="Times New Roman"/>
          <w:sz w:val="24"/>
        </w:rPr>
        <w:t xml:space="preserve"> &gt; 0,8 </w:t>
      </w:r>
      <w:r w:rsidRPr="00D929BC">
        <w:rPr>
          <w:rFonts w:ascii="Times New Roman" w:hAnsi="Times New Roman"/>
          <w:sz w:val="24"/>
        </w:rPr>
        <w:lastRenderedPageBreak/>
        <w:t>m s</w:t>
      </w:r>
      <w:r w:rsidRPr="00D929BC">
        <w:rPr>
          <w:rFonts w:ascii="Times New Roman" w:hAnsi="Times New Roman"/>
          <w:sz w:val="24"/>
          <w:vertAlign w:val="superscript"/>
        </w:rPr>
        <w:t>-1</w:t>
      </w:r>
      <w:r w:rsidRPr="00D929BC">
        <w:rPr>
          <w:rFonts w:ascii="Times New Roman" w:hAnsi="Times New Roman"/>
          <w:sz w:val="24"/>
        </w:rPr>
        <w:t>(Paranhos da Costa, 1985); assim, como na região do presente estudo a predominância de ventos (</w:t>
      </w:r>
      <w:r w:rsidR="00051134">
        <w:rPr>
          <w:rFonts w:ascii="Times New Roman" w:hAnsi="Times New Roman"/>
          <w:sz w:val="24"/>
        </w:rPr>
        <w:t>Vv</w:t>
      </w:r>
      <w:r w:rsidRPr="00D929BC">
        <w:rPr>
          <w:rFonts w:ascii="Times New Roman" w:hAnsi="Times New Roman"/>
          <w:sz w:val="24"/>
        </w:rPr>
        <w:t xml:space="preserve"> &gt; 1 m s</w:t>
      </w:r>
      <w:r w:rsidRPr="00D929BC">
        <w:rPr>
          <w:rFonts w:ascii="Times New Roman" w:hAnsi="Times New Roman"/>
          <w:sz w:val="24"/>
          <w:vertAlign w:val="superscript"/>
        </w:rPr>
        <w:t>-1</w:t>
      </w:r>
      <w:r w:rsidRPr="00D929BC">
        <w:rPr>
          <w:rFonts w:ascii="Times New Roman" w:hAnsi="Times New Roman"/>
          <w:sz w:val="24"/>
        </w:rPr>
        <w:t>) é na direção leste - norte - leste, no cálculo do F</w:t>
      </w:r>
      <w:r w:rsidRPr="00D929BC">
        <w:rPr>
          <w:rFonts w:ascii="Times New Roman" w:hAnsi="Times New Roman"/>
          <w:sz w:val="24"/>
          <w:vertAlign w:val="subscript"/>
        </w:rPr>
        <w:t>C</w:t>
      </w:r>
      <w:r w:rsidRPr="00D929BC">
        <w:rPr>
          <w:rFonts w:ascii="Times New Roman" w:hAnsi="Times New Roman"/>
          <w:sz w:val="24"/>
        </w:rPr>
        <w:t xml:space="preserve">, assumiu-se um valor médio de 23° para o ângulo azimutal (ω) do corpo do animal em relação à fonte de radiação. </w:t>
      </w:r>
    </w:p>
    <w:p w14:paraId="50B1B3EE" w14:textId="7BFB2F31" w:rsidR="002E3BD7" w:rsidRPr="00D929BC" w:rsidRDefault="00B5532A" w:rsidP="002E3BD7">
      <w:pPr>
        <w:pStyle w:val="PargrafodaLista"/>
        <w:autoSpaceDE w:val="0"/>
        <w:autoSpaceDN w:val="0"/>
        <w:adjustRightInd w:val="0"/>
        <w:spacing w:before="240" w:after="240" w:line="360" w:lineRule="auto"/>
        <w:ind w:left="0"/>
        <w:jc w:val="both"/>
        <w:outlineLvl w:val="0"/>
        <w:rPr>
          <w:b/>
          <w:sz w:val="24"/>
          <w:szCs w:val="24"/>
        </w:rPr>
      </w:pPr>
      <w:bookmarkStart w:id="89" w:name="_Toc511382438"/>
      <w:r>
        <w:rPr>
          <w:b/>
          <w:sz w:val="24"/>
          <w:szCs w:val="24"/>
        </w:rPr>
        <w:t>3</w:t>
      </w:r>
      <w:r w:rsidR="008B5C79">
        <w:rPr>
          <w:b/>
          <w:sz w:val="24"/>
          <w:szCs w:val="24"/>
        </w:rPr>
        <w:t>.4</w:t>
      </w:r>
      <w:r w:rsidR="002E3BD7" w:rsidRPr="00D929BC">
        <w:rPr>
          <w:b/>
          <w:sz w:val="24"/>
          <w:szCs w:val="24"/>
        </w:rPr>
        <w:t xml:space="preserve"> Variáveis fisiológicas</w:t>
      </w:r>
      <w:bookmarkEnd w:id="84"/>
      <w:bookmarkEnd w:id="85"/>
      <w:bookmarkEnd w:id="86"/>
      <w:bookmarkEnd w:id="87"/>
      <w:r w:rsidR="002E3BD7" w:rsidRPr="00D929BC">
        <w:rPr>
          <w:b/>
          <w:sz w:val="24"/>
          <w:szCs w:val="24"/>
        </w:rPr>
        <w:t xml:space="preserve"> e descrição do sistema de calorimetria indireta</w:t>
      </w:r>
      <w:bookmarkEnd w:id="89"/>
    </w:p>
    <w:p w14:paraId="4C508767" w14:textId="15FC8F21" w:rsidR="002E3BD7" w:rsidRPr="00D929BC" w:rsidRDefault="002E3BD7" w:rsidP="00051134">
      <w:pPr>
        <w:autoSpaceDE w:val="0"/>
        <w:autoSpaceDN w:val="0"/>
        <w:adjustRightInd w:val="0"/>
        <w:spacing w:before="240" w:line="360" w:lineRule="auto"/>
        <w:ind w:firstLine="567"/>
        <w:jc w:val="both"/>
        <w:rPr>
          <w:rFonts w:ascii="Times New Roman" w:hAnsi="Times New Roman"/>
          <w:sz w:val="24"/>
          <w:szCs w:val="24"/>
        </w:rPr>
      </w:pPr>
      <w:r w:rsidRPr="00D929BC">
        <w:rPr>
          <w:rFonts w:ascii="Times New Roman" w:hAnsi="Times New Roman"/>
          <w:sz w:val="24"/>
          <w:szCs w:val="24"/>
        </w:rPr>
        <w:t>A ventilação pulmonar (V</w:t>
      </w:r>
      <w:r w:rsidRPr="00D929BC">
        <w:rPr>
          <w:rFonts w:ascii="Times New Roman" w:hAnsi="Times New Roman"/>
          <w:sz w:val="24"/>
          <w:szCs w:val="24"/>
          <w:vertAlign w:val="subscript"/>
        </w:rPr>
        <w:t>E</w:t>
      </w:r>
      <w:r w:rsidRPr="00D929BC">
        <w:rPr>
          <w:rFonts w:ascii="Times New Roman" w:hAnsi="Times New Roman"/>
          <w:sz w:val="24"/>
          <w:szCs w:val="24"/>
        </w:rPr>
        <w:t>), frequência respiratória (</w:t>
      </w:r>
      <w:r w:rsidRPr="00D929BC">
        <w:rPr>
          <w:rFonts w:ascii="Times New Roman" w:hAnsi="Times New Roman"/>
          <w:i/>
          <w:sz w:val="24"/>
          <w:szCs w:val="24"/>
        </w:rPr>
        <w:t>F</w:t>
      </w:r>
      <w:r w:rsidRPr="00D929BC">
        <w:rPr>
          <w:rFonts w:ascii="Times New Roman" w:hAnsi="Times New Roman"/>
          <w:sz w:val="24"/>
          <w:szCs w:val="24"/>
        </w:rPr>
        <w:t>), temperatura (T</w:t>
      </w:r>
      <w:r w:rsidRPr="00D929BC">
        <w:rPr>
          <w:rFonts w:ascii="Times New Roman" w:hAnsi="Times New Roman"/>
          <w:sz w:val="24"/>
          <w:szCs w:val="24"/>
          <w:vertAlign w:val="subscript"/>
        </w:rPr>
        <w:t>E</w:t>
      </w:r>
      <w:r w:rsidRPr="00D929BC">
        <w:rPr>
          <w:rFonts w:ascii="Times New Roman" w:hAnsi="Times New Roman"/>
          <w:sz w:val="24"/>
          <w:szCs w:val="24"/>
        </w:rPr>
        <w:t>), pressão de vapor (</w:t>
      </w:r>
      <w:r w:rsidRPr="00D929BC">
        <w:rPr>
          <w:rFonts w:ascii="Times New Roman" w:hAnsi="Times New Roman"/>
          <w:i/>
          <w:sz w:val="24"/>
          <w:szCs w:val="24"/>
        </w:rPr>
        <w:t>e</w:t>
      </w:r>
      <w:r w:rsidRPr="00D929BC">
        <w:rPr>
          <w:rFonts w:ascii="Times New Roman" w:hAnsi="Times New Roman"/>
          <w:sz w:val="24"/>
          <w:szCs w:val="24"/>
        </w:rPr>
        <w:t>[T</w:t>
      </w:r>
      <w:r w:rsidRPr="00D929BC">
        <w:rPr>
          <w:rFonts w:ascii="Times New Roman" w:hAnsi="Times New Roman"/>
          <w:sz w:val="24"/>
          <w:szCs w:val="24"/>
          <w:vertAlign w:val="subscript"/>
        </w:rPr>
        <w:t>E</w:t>
      </w:r>
      <w:r w:rsidRPr="00D929BC">
        <w:rPr>
          <w:rFonts w:ascii="Times New Roman" w:hAnsi="Times New Roman"/>
          <w:sz w:val="24"/>
          <w:szCs w:val="24"/>
        </w:rPr>
        <w:t>]), percentual de oxigênio (O</w:t>
      </w:r>
      <w:r w:rsidRPr="00D929BC">
        <w:rPr>
          <w:rFonts w:ascii="Times New Roman" w:hAnsi="Times New Roman"/>
          <w:sz w:val="24"/>
          <w:szCs w:val="24"/>
          <w:vertAlign w:val="subscript"/>
        </w:rPr>
        <w:t>2</w:t>
      </w:r>
      <w:r w:rsidRPr="00D929BC">
        <w:rPr>
          <w:rFonts w:ascii="Times New Roman" w:hAnsi="Times New Roman"/>
          <w:sz w:val="24"/>
          <w:szCs w:val="24"/>
        </w:rPr>
        <w:t>) e dióxido de carbono (CO</w:t>
      </w:r>
      <w:r w:rsidRPr="00D929BC">
        <w:rPr>
          <w:rFonts w:ascii="Times New Roman" w:hAnsi="Times New Roman"/>
          <w:sz w:val="24"/>
          <w:szCs w:val="24"/>
          <w:vertAlign w:val="subscript"/>
        </w:rPr>
        <w:t>2</w:t>
      </w:r>
      <w:r w:rsidRPr="00D929BC">
        <w:rPr>
          <w:rFonts w:ascii="Times New Roman" w:hAnsi="Times New Roman"/>
          <w:sz w:val="24"/>
          <w:szCs w:val="24"/>
        </w:rPr>
        <w:t>) do ar expirado foram quantificados por meio de um sistema de calorimetria indireta utilizando máscaras faciais (Maia et al., 2016; Fig. 2); medidas da temperatura do pelame (T</w:t>
      </w:r>
      <w:r w:rsidRPr="00D929BC">
        <w:rPr>
          <w:rFonts w:ascii="Times New Roman" w:hAnsi="Times New Roman"/>
          <w:sz w:val="24"/>
          <w:szCs w:val="24"/>
          <w:vertAlign w:val="subscript"/>
        </w:rPr>
        <w:t>S</w:t>
      </w:r>
      <w:r w:rsidRPr="00D929BC">
        <w:rPr>
          <w:rFonts w:ascii="Times New Roman" w:hAnsi="Times New Roman"/>
          <w:sz w:val="24"/>
          <w:szCs w:val="24"/>
        </w:rPr>
        <w:t>), epiderme (T</w:t>
      </w:r>
      <w:r w:rsidRPr="00D929BC">
        <w:rPr>
          <w:rFonts w:ascii="Times New Roman" w:hAnsi="Times New Roman"/>
          <w:sz w:val="24"/>
          <w:szCs w:val="24"/>
          <w:vertAlign w:val="subscript"/>
        </w:rPr>
        <w:t>EP</w:t>
      </w:r>
      <w:r w:rsidRPr="00D929BC">
        <w:rPr>
          <w:rFonts w:ascii="Times New Roman" w:hAnsi="Times New Roman"/>
          <w:sz w:val="24"/>
          <w:szCs w:val="24"/>
        </w:rPr>
        <w:t>) e retal (T</w:t>
      </w:r>
      <w:r w:rsidRPr="00D929BC">
        <w:rPr>
          <w:rFonts w:ascii="Times New Roman" w:hAnsi="Times New Roman"/>
          <w:sz w:val="24"/>
          <w:szCs w:val="24"/>
          <w:vertAlign w:val="subscript"/>
        </w:rPr>
        <w:t>R</w:t>
      </w:r>
      <w:r w:rsidRPr="00D929BC">
        <w:rPr>
          <w:rFonts w:ascii="Times New Roman" w:hAnsi="Times New Roman"/>
          <w:sz w:val="24"/>
          <w:szCs w:val="24"/>
        </w:rPr>
        <w:t>) tam</w:t>
      </w:r>
      <w:r w:rsidR="00051134">
        <w:rPr>
          <w:rFonts w:ascii="Times New Roman" w:hAnsi="Times New Roman"/>
          <w:sz w:val="24"/>
          <w:szCs w:val="24"/>
        </w:rPr>
        <w:t>bém foram registradas. Para cole</w:t>
      </w:r>
      <w:r w:rsidRPr="00D929BC">
        <w:rPr>
          <w:rFonts w:ascii="Times New Roman" w:hAnsi="Times New Roman"/>
          <w:sz w:val="24"/>
          <w:szCs w:val="24"/>
        </w:rPr>
        <w:t>ta de dados, o animal era conduzido a um tronco de contenção, e os registros, feitos durante 50 minutos. Por questões</w:t>
      </w:r>
      <w:r w:rsidR="005434DA">
        <w:rPr>
          <w:rFonts w:ascii="Times New Roman" w:hAnsi="Times New Roman"/>
          <w:sz w:val="24"/>
          <w:szCs w:val="24"/>
        </w:rPr>
        <w:t xml:space="preserve"> éticas e de bem-estar animal, </w:t>
      </w:r>
      <w:r w:rsidRPr="00D929BC">
        <w:rPr>
          <w:rFonts w:ascii="Times New Roman" w:hAnsi="Times New Roman"/>
          <w:sz w:val="24"/>
          <w:szCs w:val="24"/>
        </w:rPr>
        <w:t>no ensaio experimental com os animais expostos à radiação solar, no momento da medida, as ovelhas eram conduzidas para um tronco de contenção em área de so</w:t>
      </w:r>
      <w:r w:rsidR="00FB5E2E">
        <w:rPr>
          <w:rFonts w:ascii="Times New Roman" w:hAnsi="Times New Roman"/>
          <w:sz w:val="24"/>
          <w:szCs w:val="24"/>
        </w:rPr>
        <w:t xml:space="preserve">mbra. Com intuito de verificar </w:t>
      </w:r>
      <w:r w:rsidRPr="00D929BC">
        <w:rPr>
          <w:rFonts w:ascii="Times New Roman" w:hAnsi="Times New Roman"/>
          <w:sz w:val="24"/>
          <w:szCs w:val="24"/>
        </w:rPr>
        <w:t>o efeito da exposição dos animais à radiaçã</w:t>
      </w:r>
      <w:r w:rsidR="00810EA5">
        <w:rPr>
          <w:rFonts w:ascii="Times New Roman" w:hAnsi="Times New Roman"/>
          <w:sz w:val="24"/>
          <w:szCs w:val="24"/>
        </w:rPr>
        <w:t>o de ondas curtas, optou-se por analizar</w:t>
      </w:r>
      <w:r w:rsidRPr="00D929BC">
        <w:rPr>
          <w:rFonts w:ascii="Times New Roman" w:hAnsi="Times New Roman"/>
          <w:sz w:val="24"/>
          <w:szCs w:val="24"/>
        </w:rPr>
        <w:t xml:space="preserve"> apenas os primeiros 10 minutos de medidas</w:t>
      </w:r>
      <w:r w:rsidR="00810EA5">
        <w:rPr>
          <w:rFonts w:ascii="Times New Roman" w:hAnsi="Times New Roman"/>
          <w:sz w:val="24"/>
          <w:szCs w:val="24"/>
        </w:rPr>
        <w:t xml:space="preserve"> coletados</w:t>
      </w:r>
      <w:r w:rsidRPr="00D929BC">
        <w:rPr>
          <w:rFonts w:ascii="Times New Roman" w:hAnsi="Times New Roman"/>
          <w:sz w:val="24"/>
          <w:szCs w:val="24"/>
        </w:rPr>
        <w:t>.  Antes do início dos ensaios experimentais, as ovelhas foram habituadas e condicionadas à contenção e uso das máscaras</w:t>
      </w:r>
      <w:r w:rsidR="00810EA5">
        <w:rPr>
          <w:rFonts w:ascii="Times New Roman" w:hAnsi="Times New Roman"/>
          <w:sz w:val="24"/>
          <w:szCs w:val="24"/>
        </w:rPr>
        <w:t xml:space="preserve"> faciais. A</w:t>
      </w:r>
      <w:r w:rsidRPr="00D929BC">
        <w:rPr>
          <w:rFonts w:ascii="Times New Roman" w:hAnsi="Times New Roman"/>
          <w:sz w:val="24"/>
          <w:szCs w:val="24"/>
        </w:rPr>
        <w:t xml:space="preserve"> máscara foi desenhada para que o volume do espaço ventilado morto fosse próximo de zero (V</w:t>
      </w:r>
      <w:r w:rsidRPr="00D929BC">
        <w:rPr>
          <w:rFonts w:ascii="Times New Roman" w:hAnsi="Times New Roman"/>
          <w:sz w:val="24"/>
          <w:szCs w:val="24"/>
          <w:vertAlign w:val="subscript"/>
        </w:rPr>
        <w:t>M</w:t>
      </w:r>
      <w:r w:rsidRPr="00D929BC">
        <w:rPr>
          <w:rFonts w:ascii="Times New Roman" w:hAnsi="Times New Roman"/>
          <w:sz w:val="24"/>
          <w:szCs w:val="24"/>
        </w:rPr>
        <w:t xml:space="preserve"> → 0), não interferindo na concentração ver</w:t>
      </w:r>
      <w:r w:rsidR="0045004A">
        <w:rPr>
          <w:rFonts w:ascii="Times New Roman" w:hAnsi="Times New Roman"/>
          <w:sz w:val="24"/>
          <w:szCs w:val="24"/>
        </w:rPr>
        <w:t>dadeira dos gases expirados (Mc</w:t>
      </w:r>
      <w:r w:rsidRPr="00D929BC">
        <w:rPr>
          <w:rFonts w:ascii="Times New Roman" w:hAnsi="Times New Roman"/>
          <w:sz w:val="24"/>
          <w:szCs w:val="24"/>
        </w:rPr>
        <w:t xml:space="preserve">Lean, 1963; Maia et al., 2014). </w:t>
      </w:r>
    </w:p>
    <w:p w14:paraId="4867615F" w14:textId="774ECDCF" w:rsidR="002E3BD7" w:rsidRPr="00D929BC" w:rsidRDefault="00B5532A" w:rsidP="002E3BD7">
      <w:pPr>
        <w:pStyle w:val="Ttulo1"/>
        <w:spacing w:line="360" w:lineRule="auto"/>
        <w:rPr>
          <w:rFonts w:ascii="Times New Roman" w:hAnsi="Times New Roman"/>
          <w:sz w:val="24"/>
          <w:szCs w:val="24"/>
        </w:rPr>
      </w:pPr>
      <w:bookmarkStart w:id="90" w:name="_Toc460563707"/>
      <w:bookmarkStart w:id="91" w:name="_Toc460564266"/>
      <w:bookmarkStart w:id="92" w:name="_Toc460571591"/>
      <w:bookmarkStart w:id="93" w:name="_Toc460571942"/>
      <w:bookmarkStart w:id="94" w:name="_Toc511382439"/>
      <w:r>
        <w:rPr>
          <w:rFonts w:ascii="Times New Roman" w:hAnsi="Times New Roman"/>
          <w:sz w:val="24"/>
          <w:szCs w:val="24"/>
        </w:rPr>
        <w:t>3</w:t>
      </w:r>
      <w:r w:rsidR="008B5C79">
        <w:rPr>
          <w:rFonts w:ascii="Times New Roman" w:hAnsi="Times New Roman"/>
          <w:sz w:val="24"/>
          <w:szCs w:val="24"/>
        </w:rPr>
        <w:t>.4</w:t>
      </w:r>
      <w:r w:rsidR="002E3BD7" w:rsidRPr="00D929BC">
        <w:rPr>
          <w:rFonts w:ascii="Times New Roman" w:hAnsi="Times New Roman"/>
          <w:sz w:val="24"/>
          <w:szCs w:val="24"/>
        </w:rPr>
        <w:t xml:space="preserve">.1 </w:t>
      </w:r>
      <w:bookmarkEnd w:id="90"/>
      <w:bookmarkEnd w:id="91"/>
      <w:bookmarkEnd w:id="92"/>
      <w:bookmarkEnd w:id="93"/>
      <w:r w:rsidR="002E3BD7" w:rsidRPr="00D929BC">
        <w:rPr>
          <w:rFonts w:ascii="Times New Roman" w:hAnsi="Times New Roman"/>
          <w:sz w:val="24"/>
          <w:szCs w:val="24"/>
        </w:rPr>
        <w:t>Sistema de calorimetria indireta</w:t>
      </w:r>
      <w:bookmarkEnd w:id="94"/>
    </w:p>
    <w:p w14:paraId="410F4304" w14:textId="74FD0372" w:rsidR="002E3BD7" w:rsidRPr="00D929BC" w:rsidRDefault="002E3BD7" w:rsidP="002E3BD7">
      <w:pPr>
        <w:autoSpaceDE w:val="0"/>
        <w:autoSpaceDN w:val="0"/>
        <w:adjustRightInd w:val="0"/>
        <w:spacing w:before="240" w:after="0" w:line="360" w:lineRule="auto"/>
        <w:ind w:firstLine="567"/>
        <w:jc w:val="both"/>
        <w:rPr>
          <w:rFonts w:ascii="Times New Roman" w:hAnsi="Times New Roman"/>
          <w:sz w:val="24"/>
          <w:szCs w:val="24"/>
        </w:rPr>
      </w:pPr>
      <w:r w:rsidRPr="00D929BC">
        <w:rPr>
          <w:rFonts w:ascii="Times New Roman" w:hAnsi="Times New Roman"/>
          <w:sz w:val="24"/>
          <w:szCs w:val="24"/>
        </w:rPr>
        <w:t>Durante cada respiração, o ar inspirado e expirado era ca</w:t>
      </w:r>
      <w:r w:rsidR="00DA45C9">
        <w:rPr>
          <w:rFonts w:ascii="Times New Roman" w:hAnsi="Times New Roman"/>
          <w:sz w:val="24"/>
          <w:szCs w:val="24"/>
        </w:rPr>
        <w:t>rreado por duas válvulas (Fig. 5</w:t>
      </w:r>
      <w:r w:rsidRPr="00D929BC">
        <w:rPr>
          <w:rFonts w:ascii="Times New Roman" w:hAnsi="Times New Roman"/>
          <w:sz w:val="24"/>
          <w:szCs w:val="24"/>
        </w:rPr>
        <w:t>). O ar expirado que saía da máscara facial era direcionado através de um tubo traqueal (MLA 1015 Breathing Tube, ADInstruments, Australia) para um misturador de gás (MLA246, ADIsntruments, Australia), conectado a um sistema metabólico portátil (FMS - 1201-05, Sable System, USA) por meio de uma mangueira plástica (Bevaline Tubing, Sable System, USA). Dentro da mangueira, uma amostra (150 mL/min) desse ar foi continuamente sugada por uma bomba aspirante no FMS, direcionando-o para</w:t>
      </w:r>
      <w:r w:rsidR="005A588B">
        <w:rPr>
          <w:rFonts w:ascii="Times New Roman" w:hAnsi="Times New Roman"/>
          <w:sz w:val="24"/>
          <w:szCs w:val="24"/>
        </w:rPr>
        <w:t xml:space="preserve"> análise de vapor e dos gases (</w:t>
      </w:r>
      <w:r w:rsidRPr="00D929BC">
        <w:rPr>
          <w:rFonts w:ascii="Times New Roman" w:hAnsi="Times New Roman"/>
          <w:sz w:val="24"/>
          <w:szCs w:val="24"/>
        </w:rPr>
        <w:t>H</w:t>
      </w:r>
      <w:r w:rsidRPr="00D929BC">
        <w:rPr>
          <w:rFonts w:ascii="Times New Roman" w:hAnsi="Times New Roman"/>
          <w:sz w:val="24"/>
          <w:szCs w:val="24"/>
          <w:vertAlign w:val="subscript"/>
        </w:rPr>
        <w:t>2</w:t>
      </w:r>
      <w:r w:rsidRPr="00D929BC">
        <w:rPr>
          <w:rFonts w:ascii="Times New Roman" w:hAnsi="Times New Roman"/>
          <w:sz w:val="24"/>
          <w:szCs w:val="24"/>
        </w:rPr>
        <w:t>O, O</w:t>
      </w:r>
      <w:r w:rsidRPr="00D929BC">
        <w:rPr>
          <w:rFonts w:ascii="Times New Roman" w:hAnsi="Times New Roman"/>
          <w:sz w:val="24"/>
          <w:szCs w:val="24"/>
          <w:vertAlign w:val="subscript"/>
        </w:rPr>
        <w:t>2</w:t>
      </w:r>
      <w:r w:rsidRPr="00D929BC">
        <w:rPr>
          <w:rFonts w:ascii="Times New Roman" w:hAnsi="Times New Roman"/>
          <w:sz w:val="24"/>
          <w:szCs w:val="24"/>
        </w:rPr>
        <w:t>, CO</w:t>
      </w:r>
      <w:r w:rsidRPr="00D929BC">
        <w:rPr>
          <w:rFonts w:ascii="Times New Roman" w:hAnsi="Times New Roman"/>
          <w:sz w:val="24"/>
          <w:szCs w:val="24"/>
          <w:vertAlign w:val="subscript"/>
        </w:rPr>
        <w:t>2</w:t>
      </w:r>
      <w:r w:rsidRPr="00D929BC">
        <w:rPr>
          <w:rFonts w:ascii="Times New Roman" w:hAnsi="Times New Roman"/>
          <w:sz w:val="24"/>
          <w:szCs w:val="24"/>
        </w:rPr>
        <w:t>). Primeiro, a amostra de ar passava pelo analisador de vapor de H</w:t>
      </w:r>
      <w:r w:rsidRPr="00D929BC">
        <w:rPr>
          <w:rFonts w:ascii="Times New Roman" w:hAnsi="Times New Roman"/>
          <w:sz w:val="24"/>
          <w:szCs w:val="24"/>
          <w:vertAlign w:val="subscript"/>
        </w:rPr>
        <w:t>2</w:t>
      </w:r>
      <w:r w:rsidRPr="00D929BC">
        <w:rPr>
          <w:rFonts w:ascii="Times New Roman" w:hAnsi="Times New Roman"/>
          <w:sz w:val="24"/>
          <w:szCs w:val="24"/>
        </w:rPr>
        <w:t>O, sendo seco por uma coluna de dissecante (Perclorato de magnésio - Mg (ClO</w:t>
      </w:r>
      <w:r w:rsidRPr="00D929BC">
        <w:rPr>
          <w:rFonts w:ascii="Times New Roman" w:hAnsi="Times New Roman"/>
          <w:sz w:val="24"/>
          <w:szCs w:val="24"/>
          <w:vertAlign w:val="subscript"/>
        </w:rPr>
        <w:t>4</w:t>
      </w:r>
      <w:r w:rsidRPr="00D929BC">
        <w:rPr>
          <w:rFonts w:ascii="Times New Roman" w:hAnsi="Times New Roman"/>
          <w:sz w:val="24"/>
          <w:szCs w:val="24"/>
        </w:rPr>
        <w:t>)</w:t>
      </w:r>
      <w:r w:rsidRPr="00D929BC">
        <w:rPr>
          <w:rFonts w:ascii="Times New Roman" w:hAnsi="Times New Roman"/>
          <w:sz w:val="24"/>
          <w:szCs w:val="24"/>
          <w:vertAlign w:val="subscript"/>
        </w:rPr>
        <w:t>2</w:t>
      </w:r>
      <w:r w:rsidRPr="00D929BC">
        <w:rPr>
          <w:rFonts w:ascii="Times New Roman" w:hAnsi="Times New Roman"/>
          <w:sz w:val="24"/>
          <w:szCs w:val="24"/>
        </w:rPr>
        <w:t>), antes de seguir para os analisadores de O</w:t>
      </w:r>
      <w:r w:rsidRPr="00D929BC">
        <w:rPr>
          <w:rFonts w:ascii="Times New Roman" w:hAnsi="Times New Roman"/>
          <w:sz w:val="24"/>
          <w:szCs w:val="24"/>
          <w:vertAlign w:val="subscript"/>
        </w:rPr>
        <w:t>2</w:t>
      </w:r>
      <w:r w:rsidRPr="00D929BC">
        <w:rPr>
          <w:rFonts w:ascii="Times New Roman" w:hAnsi="Times New Roman"/>
          <w:sz w:val="24"/>
          <w:szCs w:val="24"/>
        </w:rPr>
        <w:t xml:space="preserve"> e CO</w:t>
      </w:r>
      <w:r w:rsidRPr="00D929BC">
        <w:rPr>
          <w:rFonts w:ascii="Times New Roman" w:hAnsi="Times New Roman"/>
          <w:sz w:val="24"/>
          <w:szCs w:val="24"/>
          <w:vertAlign w:val="subscript"/>
        </w:rPr>
        <w:t>2</w:t>
      </w:r>
      <w:r w:rsidRPr="00D929BC">
        <w:rPr>
          <w:rFonts w:ascii="Times New Roman" w:hAnsi="Times New Roman"/>
          <w:sz w:val="24"/>
          <w:szCs w:val="24"/>
        </w:rPr>
        <w:t>; assim, registros da pressão de vapor (</w:t>
      </w:r>
      <w:r w:rsidRPr="00D929BC">
        <w:rPr>
          <w:rFonts w:ascii="Times New Roman" w:hAnsi="Times New Roman"/>
          <w:i/>
          <w:sz w:val="24"/>
          <w:szCs w:val="24"/>
        </w:rPr>
        <w:t>e</w:t>
      </w:r>
      <w:r w:rsidRPr="00D929BC">
        <w:rPr>
          <w:rFonts w:ascii="Times New Roman" w:hAnsi="Times New Roman"/>
          <w:sz w:val="24"/>
          <w:szCs w:val="24"/>
        </w:rPr>
        <w:t>[T</w:t>
      </w:r>
      <w:r w:rsidRPr="00D929BC">
        <w:rPr>
          <w:rFonts w:ascii="Times New Roman" w:hAnsi="Times New Roman"/>
          <w:sz w:val="24"/>
          <w:szCs w:val="24"/>
          <w:vertAlign w:val="subscript"/>
        </w:rPr>
        <w:t>E</w:t>
      </w:r>
      <w:r w:rsidRPr="00D929BC">
        <w:rPr>
          <w:rFonts w:ascii="Times New Roman" w:hAnsi="Times New Roman"/>
          <w:sz w:val="24"/>
          <w:szCs w:val="24"/>
        </w:rPr>
        <w:t>]; kPa) e dos percentuais de O</w:t>
      </w:r>
      <w:r w:rsidRPr="00D929BC">
        <w:rPr>
          <w:rFonts w:ascii="Times New Roman" w:hAnsi="Times New Roman"/>
          <w:sz w:val="24"/>
          <w:szCs w:val="24"/>
          <w:vertAlign w:val="subscript"/>
        </w:rPr>
        <w:t>2</w:t>
      </w:r>
      <w:r w:rsidRPr="00D929BC">
        <w:rPr>
          <w:rFonts w:ascii="Times New Roman" w:hAnsi="Times New Roman"/>
          <w:sz w:val="24"/>
          <w:szCs w:val="24"/>
        </w:rPr>
        <w:t xml:space="preserve"> e CO</w:t>
      </w:r>
      <w:r w:rsidRPr="00D929BC">
        <w:rPr>
          <w:rFonts w:ascii="Times New Roman" w:hAnsi="Times New Roman"/>
          <w:sz w:val="24"/>
          <w:szCs w:val="24"/>
          <w:vertAlign w:val="subscript"/>
        </w:rPr>
        <w:t xml:space="preserve">2 </w:t>
      </w:r>
      <w:r w:rsidRPr="00D929BC">
        <w:rPr>
          <w:rFonts w:ascii="Times New Roman" w:hAnsi="Times New Roman"/>
          <w:sz w:val="24"/>
          <w:szCs w:val="24"/>
        </w:rPr>
        <w:t xml:space="preserve">no ar expirado foram feitos. Um cabeçal de fluxo (MLT 1000, ADInstruments, Australia) na porção final do misturador de ar era inter-ligado a um </w:t>
      </w:r>
      <w:r w:rsidRPr="00D929BC">
        <w:rPr>
          <w:rFonts w:ascii="Times New Roman" w:hAnsi="Times New Roman"/>
          <w:sz w:val="24"/>
          <w:szCs w:val="24"/>
        </w:rPr>
        <w:lastRenderedPageBreak/>
        <w:t xml:space="preserve">espirômetro (ML 141, ADInstruments, Australia) para medidas da frequência respiratória </w:t>
      </w:r>
      <w:r w:rsidRPr="00D929BC">
        <w:rPr>
          <w:rFonts w:ascii="Times New Roman" w:hAnsi="Times New Roman"/>
          <w:i/>
          <w:sz w:val="24"/>
          <w:szCs w:val="24"/>
        </w:rPr>
        <w:t>(F</w:t>
      </w:r>
      <w:r w:rsidRPr="00D929BC">
        <w:rPr>
          <w:rFonts w:ascii="Times New Roman" w:hAnsi="Times New Roman"/>
          <w:sz w:val="24"/>
          <w:szCs w:val="24"/>
        </w:rPr>
        <w:t>, min</w:t>
      </w:r>
      <w:r w:rsidRPr="00D929BC">
        <w:rPr>
          <w:rFonts w:ascii="Times New Roman" w:hAnsi="Times New Roman"/>
          <w:sz w:val="24"/>
          <w:szCs w:val="24"/>
          <w:vertAlign w:val="superscript"/>
        </w:rPr>
        <w:t>-1</w:t>
      </w:r>
      <w:r w:rsidRPr="00D929BC">
        <w:rPr>
          <w:rFonts w:ascii="Times New Roman" w:hAnsi="Times New Roman"/>
          <w:sz w:val="24"/>
          <w:szCs w:val="24"/>
        </w:rPr>
        <w:t>), ventilação (V</w:t>
      </w:r>
      <w:r w:rsidRPr="00D929BC">
        <w:rPr>
          <w:rFonts w:ascii="Times New Roman" w:hAnsi="Times New Roman"/>
          <w:sz w:val="24"/>
          <w:szCs w:val="24"/>
          <w:vertAlign w:val="subscript"/>
        </w:rPr>
        <w:t>E</w:t>
      </w:r>
      <w:r w:rsidRPr="00D929BC">
        <w:rPr>
          <w:rFonts w:ascii="Times New Roman" w:hAnsi="Times New Roman"/>
          <w:sz w:val="24"/>
          <w:szCs w:val="24"/>
        </w:rPr>
        <w:t>, L s</w:t>
      </w:r>
      <w:r w:rsidRPr="00D929BC">
        <w:rPr>
          <w:rFonts w:ascii="Times New Roman" w:hAnsi="Times New Roman"/>
          <w:sz w:val="24"/>
          <w:szCs w:val="24"/>
          <w:vertAlign w:val="superscript"/>
        </w:rPr>
        <w:t>-1</w:t>
      </w:r>
      <w:r w:rsidRPr="00D929BC">
        <w:rPr>
          <w:rFonts w:ascii="Times New Roman" w:hAnsi="Times New Roman"/>
          <w:sz w:val="24"/>
          <w:szCs w:val="24"/>
        </w:rPr>
        <w:t>) e do volume respiratório corrente (V</w:t>
      </w:r>
      <w:r w:rsidRPr="00D929BC">
        <w:rPr>
          <w:rFonts w:ascii="Times New Roman" w:hAnsi="Times New Roman"/>
          <w:sz w:val="24"/>
          <w:szCs w:val="24"/>
          <w:vertAlign w:val="subscript"/>
        </w:rPr>
        <w:t>RC</w:t>
      </w:r>
      <w:r w:rsidRPr="00D929BC">
        <w:rPr>
          <w:rFonts w:ascii="Times New Roman" w:hAnsi="Times New Roman"/>
          <w:sz w:val="24"/>
          <w:szCs w:val="24"/>
        </w:rPr>
        <w:t>, L resp</w:t>
      </w:r>
      <w:r w:rsidRPr="00D929BC">
        <w:rPr>
          <w:rFonts w:ascii="Times New Roman" w:hAnsi="Times New Roman"/>
          <w:sz w:val="24"/>
          <w:szCs w:val="24"/>
          <w:vertAlign w:val="superscript"/>
        </w:rPr>
        <w:t>-1</w:t>
      </w:r>
      <w:r w:rsidRPr="00D929BC">
        <w:rPr>
          <w:rFonts w:ascii="Times New Roman" w:hAnsi="Times New Roman"/>
          <w:sz w:val="24"/>
          <w:szCs w:val="24"/>
        </w:rPr>
        <w:t>). Tais medidas eram realizadas todas as vezes que o animal estava com a máscara facial. Os percentuais de oxigênio (O</w:t>
      </w:r>
      <w:r w:rsidRPr="00D929BC">
        <w:rPr>
          <w:rFonts w:ascii="Times New Roman" w:hAnsi="Times New Roman"/>
          <w:sz w:val="24"/>
          <w:szCs w:val="24"/>
          <w:vertAlign w:val="subscript"/>
        </w:rPr>
        <w:t>2A</w:t>
      </w:r>
      <w:r w:rsidRPr="00D929BC">
        <w:rPr>
          <w:rFonts w:ascii="Times New Roman" w:hAnsi="Times New Roman"/>
          <w:sz w:val="24"/>
          <w:szCs w:val="24"/>
        </w:rPr>
        <w:t>) e dióxido de carbono (CO</w:t>
      </w:r>
      <w:r w:rsidRPr="00D929BC">
        <w:rPr>
          <w:rFonts w:ascii="Times New Roman" w:hAnsi="Times New Roman"/>
          <w:sz w:val="24"/>
          <w:szCs w:val="24"/>
          <w:vertAlign w:val="subscript"/>
        </w:rPr>
        <w:t>2A</w:t>
      </w:r>
      <w:r w:rsidRPr="00D929BC">
        <w:rPr>
          <w:rFonts w:ascii="Times New Roman" w:hAnsi="Times New Roman"/>
          <w:sz w:val="24"/>
          <w:szCs w:val="24"/>
        </w:rPr>
        <w:t>) da atmosfera foram registrados pelo FMS. Além disso, um analisador de vapor H</w:t>
      </w:r>
      <w:r w:rsidRPr="00D929BC">
        <w:rPr>
          <w:rFonts w:ascii="Times New Roman" w:hAnsi="Times New Roman"/>
          <w:sz w:val="24"/>
          <w:szCs w:val="24"/>
          <w:vertAlign w:val="subscript"/>
        </w:rPr>
        <w:t>2</w:t>
      </w:r>
      <w:r w:rsidRPr="00D929BC">
        <w:rPr>
          <w:rFonts w:ascii="Times New Roman" w:hAnsi="Times New Roman"/>
          <w:sz w:val="24"/>
          <w:szCs w:val="24"/>
        </w:rPr>
        <w:t>O (RH-300, Sable System, USA) externo, conectado a uma bomba aspir</w:t>
      </w:r>
      <w:r w:rsidR="005A588B">
        <w:rPr>
          <w:rFonts w:ascii="Times New Roman" w:hAnsi="Times New Roman"/>
          <w:sz w:val="24"/>
          <w:szCs w:val="24"/>
        </w:rPr>
        <w:t xml:space="preserve">ante (SS4, Sable System, USA), </w:t>
      </w:r>
      <w:r w:rsidRPr="00D929BC">
        <w:rPr>
          <w:rFonts w:ascii="Times New Roman" w:hAnsi="Times New Roman"/>
          <w:sz w:val="24"/>
          <w:szCs w:val="24"/>
        </w:rPr>
        <w:t>retirava uma amostra de ar (150 ml min</w:t>
      </w:r>
      <w:r w:rsidRPr="00D929BC">
        <w:rPr>
          <w:rFonts w:ascii="Times New Roman" w:hAnsi="Times New Roman"/>
          <w:sz w:val="24"/>
          <w:szCs w:val="24"/>
          <w:vertAlign w:val="superscript"/>
        </w:rPr>
        <w:t>-1</w:t>
      </w:r>
      <w:r w:rsidRPr="00D929BC">
        <w:rPr>
          <w:rFonts w:ascii="Times New Roman" w:hAnsi="Times New Roman"/>
          <w:sz w:val="24"/>
          <w:szCs w:val="24"/>
        </w:rPr>
        <w:t>) próxima a máscara facial para quantificar a pressão parcial de vapor da atmosfera (</w:t>
      </w:r>
      <w:r w:rsidRPr="00D929BC">
        <w:rPr>
          <w:rFonts w:ascii="Times New Roman" w:hAnsi="Times New Roman"/>
          <w:i/>
          <w:sz w:val="24"/>
          <w:szCs w:val="24"/>
        </w:rPr>
        <w:t>e</w:t>
      </w:r>
      <w:r w:rsidRPr="00D929BC">
        <w:rPr>
          <w:rFonts w:ascii="Times New Roman" w:hAnsi="Times New Roman"/>
          <w:sz w:val="24"/>
          <w:szCs w:val="24"/>
        </w:rPr>
        <w:t xml:space="preserve">[Tar]). </w:t>
      </w:r>
    </w:p>
    <w:p w14:paraId="018AD190" w14:textId="150BB4B7" w:rsidR="002E3BD7" w:rsidRPr="00D929BC" w:rsidRDefault="002E3BD7" w:rsidP="002E3BD7">
      <w:pPr>
        <w:autoSpaceDE w:val="0"/>
        <w:autoSpaceDN w:val="0"/>
        <w:adjustRightInd w:val="0"/>
        <w:spacing w:line="360" w:lineRule="auto"/>
        <w:ind w:firstLine="567"/>
        <w:jc w:val="both"/>
        <w:rPr>
          <w:rFonts w:ascii="Times New Roman" w:hAnsi="Times New Roman"/>
          <w:sz w:val="24"/>
          <w:szCs w:val="24"/>
        </w:rPr>
      </w:pPr>
      <w:r w:rsidRPr="00D929BC">
        <w:rPr>
          <w:rFonts w:ascii="Times New Roman" w:hAnsi="Times New Roman"/>
          <w:sz w:val="24"/>
          <w:szCs w:val="24"/>
        </w:rPr>
        <w:t>Um sensor de temperatura do tipo termopar (MLT 415/AL, ADInstruments, Australia, acurácia: ± 0,3 °C, tempo de resposta: 15 s) foi inserido no interior da máscara para medida da temperatura do ar expirado (T</w:t>
      </w:r>
      <w:r w:rsidRPr="00D929BC">
        <w:rPr>
          <w:rFonts w:ascii="Times New Roman" w:hAnsi="Times New Roman"/>
          <w:sz w:val="24"/>
          <w:szCs w:val="24"/>
          <w:vertAlign w:val="subscript"/>
        </w:rPr>
        <w:t>EXP</w:t>
      </w:r>
      <w:r w:rsidRPr="00D929BC">
        <w:rPr>
          <w:rFonts w:ascii="Times New Roman" w:hAnsi="Times New Roman"/>
          <w:sz w:val="24"/>
          <w:szCs w:val="24"/>
        </w:rPr>
        <w:t>, °C). Um sensor de temperatura do tipo termopar (MLT 1403, ADInstruments, Australia, acurácia: ± 0,10 °C, tempo de resposta: 0,8 s) foi colocado na cavidade retal (± 8 cm) e outros dois (MLT 422A, ADInstruments, Australia, acurácia: ± 0,3 °C, altura x diâmetro: 4 x 9,7 mm, tempo de resposta: 45 s) fixados na superfície do pelame da pele para medidas da T</w:t>
      </w:r>
      <w:r w:rsidRPr="00D929BC">
        <w:rPr>
          <w:rFonts w:ascii="Times New Roman" w:hAnsi="Times New Roman"/>
          <w:sz w:val="24"/>
          <w:szCs w:val="24"/>
          <w:vertAlign w:val="subscript"/>
        </w:rPr>
        <w:t>R</w:t>
      </w:r>
      <w:r w:rsidRPr="00D929BC">
        <w:rPr>
          <w:rFonts w:ascii="Times New Roman" w:hAnsi="Times New Roman"/>
          <w:sz w:val="24"/>
          <w:szCs w:val="24"/>
        </w:rPr>
        <w:t>, T</w:t>
      </w:r>
      <w:r w:rsidRPr="00D929BC">
        <w:rPr>
          <w:rFonts w:ascii="Times New Roman" w:hAnsi="Times New Roman"/>
          <w:sz w:val="24"/>
          <w:szCs w:val="24"/>
          <w:vertAlign w:val="subscript"/>
        </w:rPr>
        <w:t>S</w:t>
      </w:r>
      <w:r w:rsidRPr="00D929BC">
        <w:rPr>
          <w:rFonts w:ascii="Times New Roman" w:hAnsi="Times New Roman"/>
          <w:sz w:val="24"/>
          <w:szCs w:val="24"/>
        </w:rPr>
        <w:t xml:space="preserve"> e T</w:t>
      </w:r>
      <w:r w:rsidRPr="00D929BC">
        <w:rPr>
          <w:rFonts w:ascii="Times New Roman" w:hAnsi="Times New Roman"/>
          <w:sz w:val="24"/>
          <w:szCs w:val="24"/>
          <w:vertAlign w:val="subscript"/>
        </w:rPr>
        <w:t xml:space="preserve">EP </w:t>
      </w:r>
      <w:r w:rsidRPr="00D929BC">
        <w:rPr>
          <w:rFonts w:ascii="Times New Roman" w:hAnsi="Times New Roman"/>
          <w:sz w:val="24"/>
          <w:szCs w:val="24"/>
        </w:rPr>
        <w:t>(°C), respectivamente. A T</w:t>
      </w:r>
      <w:r w:rsidRPr="00D929BC">
        <w:rPr>
          <w:rFonts w:ascii="Times New Roman" w:hAnsi="Times New Roman"/>
          <w:sz w:val="24"/>
          <w:szCs w:val="24"/>
          <w:vertAlign w:val="subscript"/>
        </w:rPr>
        <w:t>EP</w:t>
      </w:r>
      <w:r w:rsidRPr="00D929BC">
        <w:rPr>
          <w:rFonts w:ascii="Times New Roman" w:hAnsi="Times New Roman"/>
          <w:sz w:val="24"/>
          <w:szCs w:val="24"/>
        </w:rPr>
        <w:t xml:space="preserve"> foi obtida raspando-se os pelos numa área de 2 cm</w:t>
      </w:r>
      <w:r w:rsidRPr="00D929BC">
        <w:rPr>
          <w:rFonts w:ascii="Times New Roman" w:hAnsi="Times New Roman"/>
          <w:sz w:val="24"/>
          <w:szCs w:val="24"/>
          <w:vertAlign w:val="superscript"/>
        </w:rPr>
        <w:t>2</w:t>
      </w:r>
      <w:r w:rsidRPr="00D929BC">
        <w:rPr>
          <w:rFonts w:ascii="Times New Roman" w:hAnsi="Times New Roman"/>
          <w:sz w:val="24"/>
          <w:szCs w:val="24"/>
        </w:rPr>
        <w:t>, expondo a epiderme para fixar o</w:t>
      </w:r>
      <w:r w:rsidR="00810EA5">
        <w:rPr>
          <w:rFonts w:ascii="Times New Roman" w:hAnsi="Times New Roman"/>
          <w:sz w:val="24"/>
          <w:szCs w:val="24"/>
        </w:rPr>
        <w:t xml:space="preserve"> sensor</w:t>
      </w:r>
      <w:r w:rsidRPr="00D929BC">
        <w:rPr>
          <w:rFonts w:ascii="Times New Roman" w:hAnsi="Times New Roman"/>
          <w:sz w:val="24"/>
          <w:szCs w:val="24"/>
        </w:rPr>
        <w:t>. Por fim, um sistema de aquisição de dados (PowerLab 8/32, ADInstruments, Australia), conectado a um computador, registraram e armazenaram todas as medidas a cada segundo.</w:t>
      </w:r>
    </w:p>
    <w:p w14:paraId="357B4129" w14:textId="77777777" w:rsidR="00DA45C9" w:rsidRDefault="002E3BD7" w:rsidP="00DA45C9">
      <w:pPr>
        <w:keepNext/>
        <w:autoSpaceDE w:val="0"/>
        <w:autoSpaceDN w:val="0"/>
        <w:adjustRightInd w:val="0"/>
        <w:spacing w:before="240" w:after="0" w:line="240" w:lineRule="auto"/>
        <w:jc w:val="center"/>
      </w:pPr>
      <w:r w:rsidRPr="00D929BC">
        <w:rPr>
          <w:rFonts w:ascii="Times New Roman" w:hAnsi="Times New Roman"/>
          <w:noProof/>
          <w:sz w:val="24"/>
          <w:szCs w:val="24"/>
          <w:lang w:eastAsia="pt-BR"/>
        </w:rPr>
        <w:drawing>
          <wp:inline distT="0" distB="0" distL="0" distR="0" wp14:anchorId="3DB52336" wp14:editId="6914B1BF">
            <wp:extent cx="5443855" cy="3338830"/>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1" cstate="print">
                      <a:extLst>
                        <a:ext uri="{28A0092B-C50C-407E-A947-70E740481C1C}">
                          <a14:useLocalDpi xmlns:a14="http://schemas.microsoft.com/office/drawing/2010/main" val="0"/>
                        </a:ext>
                      </a:extLst>
                    </a:blip>
                    <a:srcRect l="1549" t="3064" r="861"/>
                    <a:stretch>
                      <a:fillRect/>
                    </a:stretch>
                  </pic:blipFill>
                  <pic:spPr bwMode="auto">
                    <a:xfrm>
                      <a:off x="0" y="0"/>
                      <a:ext cx="5443855" cy="3338830"/>
                    </a:xfrm>
                    <a:prstGeom prst="rect">
                      <a:avLst/>
                    </a:prstGeom>
                    <a:noFill/>
                    <a:ln>
                      <a:noFill/>
                    </a:ln>
                  </pic:spPr>
                </pic:pic>
              </a:graphicData>
            </a:graphic>
          </wp:inline>
        </w:drawing>
      </w:r>
    </w:p>
    <w:p w14:paraId="30C9E028" w14:textId="39E032A7" w:rsidR="002E3BD7" w:rsidRPr="00FC4C50" w:rsidRDefault="00DA45C9" w:rsidP="00A03C20">
      <w:pPr>
        <w:pStyle w:val="Legenda"/>
        <w:jc w:val="both"/>
        <w:rPr>
          <w:rFonts w:ascii="Times New Roman" w:hAnsi="Times New Roman"/>
          <w:i w:val="0"/>
          <w:color w:val="auto"/>
          <w:sz w:val="20"/>
          <w:szCs w:val="20"/>
        </w:rPr>
      </w:pPr>
      <w:bookmarkStart w:id="95" w:name="_Toc511382472"/>
      <w:r w:rsidRPr="00DA45C9">
        <w:rPr>
          <w:rFonts w:ascii="Times New Roman" w:hAnsi="Times New Roman"/>
          <w:b/>
          <w:i w:val="0"/>
          <w:color w:val="auto"/>
          <w:sz w:val="20"/>
        </w:rPr>
        <w:t xml:space="preserve">Figura </w:t>
      </w:r>
      <w:r w:rsidRPr="00DA45C9">
        <w:rPr>
          <w:rFonts w:ascii="Times New Roman" w:hAnsi="Times New Roman"/>
          <w:b/>
          <w:i w:val="0"/>
          <w:color w:val="auto"/>
          <w:sz w:val="20"/>
        </w:rPr>
        <w:fldChar w:fldCharType="begin"/>
      </w:r>
      <w:r w:rsidRPr="00DA45C9">
        <w:rPr>
          <w:rFonts w:ascii="Times New Roman" w:hAnsi="Times New Roman"/>
          <w:b/>
          <w:i w:val="0"/>
          <w:color w:val="auto"/>
          <w:sz w:val="20"/>
        </w:rPr>
        <w:instrText xml:space="preserve"> SEQ Figura \* ARABIC </w:instrText>
      </w:r>
      <w:r w:rsidRPr="00DA45C9">
        <w:rPr>
          <w:rFonts w:ascii="Times New Roman" w:hAnsi="Times New Roman"/>
          <w:b/>
          <w:i w:val="0"/>
          <w:color w:val="auto"/>
          <w:sz w:val="20"/>
        </w:rPr>
        <w:fldChar w:fldCharType="separate"/>
      </w:r>
      <w:r w:rsidR="00B94F3C">
        <w:rPr>
          <w:rFonts w:ascii="Times New Roman" w:hAnsi="Times New Roman"/>
          <w:b/>
          <w:i w:val="0"/>
          <w:noProof/>
          <w:color w:val="auto"/>
          <w:sz w:val="20"/>
        </w:rPr>
        <w:t>5</w:t>
      </w:r>
      <w:r w:rsidRPr="00DA45C9">
        <w:rPr>
          <w:rFonts w:ascii="Times New Roman" w:hAnsi="Times New Roman"/>
          <w:b/>
          <w:i w:val="0"/>
          <w:color w:val="auto"/>
          <w:sz w:val="20"/>
        </w:rPr>
        <w:fldChar w:fldCharType="end"/>
      </w:r>
      <w:r w:rsidRPr="00DA45C9">
        <w:rPr>
          <w:rFonts w:ascii="Times New Roman" w:hAnsi="Times New Roman"/>
          <w:b/>
          <w:i w:val="0"/>
          <w:color w:val="auto"/>
          <w:sz w:val="20"/>
        </w:rPr>
        <w:t>:</w:t>
      </w:r>
      <w:r w:rsidR="002E3BD7" w:rsidRPr="00DA45C9">
        <w:rPr>
          <w:rFonts w:ascii="Times New Roman" w:hAnsi="Times New Roman"/>
          <w:b/>
          <w:i w:val="0"/>
          <w:color w:val="auto"/>
          <w:sz w:val="20"/>
          <w:szCs w:val="20"/>
        </w:rPr>
        <w:t xml:space="preserve"> </w:t>
      </w:r>
      <w:r w:rsidR="002E3BD7" w:rsidRPr="00FC4C50">
        <w:rPr>
          <w:rFonts w:ascii="Times New Roman" w:hAnsi="Times New Roman"/>
          <w:i w:val="0"/>
          <w:color w:val="auto"/>
          <w:sz w:val="20"/>
          <w:szCs w:val="20"/>
        </w:rPr>
        <w:t>Sistema de calorimetria indireta e medidas fisiológicas</w:t>
      </w:r>
      <w:r w:rsidR="00C64C77">
        <w:rPr>
          <w:rFonts w:ascii="Times New Roman" w:hAnsi="Times New Roman"/>
          <w:i w:val="0"/>
          <w:color w:val="auto"/>
          <w:sz w:val="20"/>
          <w:szCs w:val="20"/>
        </w:rPr>
        <w:t>.</w:t>
      </w:r>
      <w:bookmarkEnd w:id="95"/>
    </w:p>
    <w:p w14:paraId="4BA93632" w14:textId="01FF8329" w:rsidR="002E3BD7" w:rsidRPr="00D929BC" w:rsidRDefault="00B5532A" w:rsidP="002E3BD7">
      <w:pPr>
        <w:pStyle w:val="PargrafodaLista"/>
        <w:spacing w:before="240" w:after="240" w:line="360" w:lineRule="auto"/>
        <w:ind w:left="0"/>
        <w:jc w:val="both"/>
        <w:outlineLvl w:val="0"/>
        <w:rPr>
          <w:b/>
          <w:sz w:val="24"/>
          <w:szCs w:val="24"/>
        </w:rPr>
      </w:pPr>
      <w:bookmarkStart w:id="96" w:name="_Toc460563708"/>
      <w:bookmarkStart w:id="97" w:name="_Toc460564267"/>
      <w:bookmarkStart w:id="98" w:name="_Toc460571592"/>
      <w:bookmarkStart w:id="99" w:name="_Toc460571943"/>
      <w:bookmarkStart w:id="100" w:name="_Toc511382440"/>
      <w:r>
        <w:rPr>
          <w:b/>
          <w:sz w:val="24"/>
          <w:szCs w:val="24"/>
        </w:rPr>
        <w:t>3</w:t>
      </w:r>
      <w:r w:rsidR="008B5C79">
        <w:rPr>
          <w:b/>
          <w:sz w:val="24"/>
          <w:szCs w:val="24"/>
        </w:rPr>
        <w:t>.5</w:t>
      </w:r>
      <w:r w:rsidR="002E3BD7" w:rsidRPr="00D929BC">
        <w:rPr>
          <w:b/>
          <w:sz w:val="24"/>
          <w:szCs w:val="24"/>
        </w:rPr>
        <w:t xml:space="preserve"> Componentes do balanço de calor</w:t>
      </w:r>
      <w:bookmarkEnd w:id="96"/>
      <w:bookmarkEnd w:id="97"/>
      <w:bookmarkEnd w:id="98"/>
      <w:bookmarkEnd w:id="99"/>
      <w:bookmarkEnd w:id="100"/>
    </w:p>
    <w:p w14:paraId="359109EF" w14:textId="77777777" w:rsidR="002E3BD7" w:rsidRPr="00D929BC" w:rsidRDefault="002E3BD7" w:rsidP="002E3BD7">
      <w:pPr>
        <w:pStyle w:val="PargrafodaLista"/>
        <w:spacing w:before="240" w:line="360" w:lineRule="auto"/>
        <w:ind w:left="0" w:firstLine="567"/>
        <w:jc w:val="both"/>
        <w:rPr>
          <w:sz w:val="24"/>
          <w:szCs w:val="24"/>
        </w:rPr>
      </w:pPr>
      <w:r w:rsidRPr="00D929BC">
        <w:rPr>
          <w:sz w:val="24"/>
          <w:szCs w:val="24"/>
        </w:rPr>
        <w:lastRenderedPageBreak/>
        <w:t xml:space="preserve">O balanço de calor dos animais foi quantificado de acordo com os princípios da lei de conservação de energia (Incropera e DeWitt, 1998) utilizando as equações descritas por Silva e Maia (2013). </w:t>
      </w:r>
    </w:p>
    <w:p w14:paraId="1836F3A3" w14:textId="31105C36" w:rsidR="002E3BD7" w:rsidRPr="00D929BC" w:rsidRDefault="00B5532A" w:rsidP="002E3BD7">
      <w:pPr>
        <w:pStyle w:val="PargrafodaLista"/>
        <w:spacing w:before="240" w:after="240" w:line="360" w:lineRule="auto"/>
        <w:ind w:left="0"/>
        <w:jc w:val="both"/>
        <w:outlineLvl w:val="0"/>
        <w:rPr>
          <w:b/>
          <w:sz w:val="24"/>
          <w:szCs w:val="24"/>
        </w:rPr>
      </w:pPr>
      <w:bookmarkStart w:id="101" w:name="_Toc460563709"/>
      <w:bookmarkStart w:id="102" w:name="_Toc460564268"/>
      <w:bookmarkStart w:id="103" w:name="_Toc460571593"/>
      <w:bookmarkStart w:id="104" w:name="_Toc460571944"/>
      <w:bookmarkStart w:id="105" w:name="_Toc511382441"/>
      <w:r>
        <w:rPr>
          <w:b/>
          <w:sz w:val="24"/>
          <w:szCs w:val="24"/>
        </w:rPr>
        <w:t>3</w:t>
      </w:r>
      <w:r w:rsidR="008B5C79">
        <w:rPr>
          <w:b/>
          <w:sz w:val="24"/>
          <w:szCs w:val="24"/>
        </w:rPr>
        <w:t>.5</w:t>
      </w:r>
      <w:r w:rsidR="002E3BD7" w:rsidRPr="00D929BC">
        <w:rPr>
          <w:b/>
          <w:sz w:val="24"/>
          <w:szCs w:val="24"/>
        </w:rPr>
        <w:t>.1 Produção de calor metabólico</w:t>
      </w:r>
      <w:bookmarkEnd w:id="101"/>
      <w:bookmarkEnd w:id="102"/>
      <w:bookmarkEnd w:id="103"/>
      <w:bookmarkEnd w:id="104"/>
      <w:bookmarkEnd w:id="105"/>
      <w:r w:rsidR="002E3BD7" w:rsidRPr="00D929BC">
        <w:rPr>
          <w:b/>
          <w:sz w:val="24"/>
          <w:szCs w:val="24"/>
        </w:rPr>
        <w:t xml:space="preserve"> </w:t>
      </w:r>
    </w:p>
    <w:p w14:paraId="0F2D7794" w14:textId="77777777" w:rsidR="002E3BD7" w:rsidRPr="00D929BC" w:rsidRDefault="002E3BD7" w:rsidP="002E3BD7">
      <w:pPr>
        <w:spacing w:before="240" w:line="360" w:lineRule="auto"/>
        <w:ind w:firstLine="567"/>
        <w:jc w:val="both"/>
        <w:rPr>
          <w:rFonts w:ascii="Times New Roman" w:hAnsi="Times New Roman"/>
          <w:sz w:val="24"/>
          <w:szCs w:val="24"/>
        </w:rPr>
      </w:pPr>
      <w:r w:rsidRPr="00D929BC">
        <w:rPr>
          <w:rFonts w:ascii="Times New Roman" w:hAnsi="Times New Roman"/>
          <w:sz w:val="24"/>
          <w:szCs w:val="24"/>
        </w:rPr>
        <w:t>Os volumes de oxigênio (VO</w:t>
      </w:r>
      <w:r w:rsidRPr="00D929BC">
        <w:rPr>
          <w:rFonts w:ascii="Times New Roman" w:hAnsi="Times New Roman"/>
          <w:sz w:val="24"/>
          <w:szCs w:val="24"/>
          <w:vertAlign w:val="subscript"/>
        </w:rPr>
        <w:t>2</w:t>
      </w:r>
      <w:r w:rsidRPr="00D929BC">
        <w:rPr>
          <w:rFonts w:ascii="Times New Roman" w:hAnsi="Times New Roman"/>
          <w:sz w:val="24"/>
          <w:szCs w:val="24"/>
        </w:rPr>
        <w:t>) consumido e dióxido de carbono produzido (VCO</w:t>
      </w:r>
      <w:r w:rsidRPr="00D929BC">
        <w:rPr>
          <w:rFonts w:ascii="Times New Roman" w:hAnsi="Times New Roman"/>
          <w:sz w:val="24"/>
          <w:szCs w:val="24"/>
          <w:vertAlign w:val="subscript"/>
        </w:rPr>
        <w:t>2</w:t>
      </w:r>
      <w:r w:rsidRPr="00D929BC">
        <w:rPr>
          <w:rFonts w:ascii="Times New Roman" w:hAnsi="Times New Roman"/>
          <w:sz w:val="24"/>
          <w:szCs w:val="24"/>
        </w:rPr>
        <w:t>) foram calculados de acordo com McLean (1972), utilizando as transformações de Haldane para ajuste de medidas nas condições normais de temperatura e pressão (CNTP):</w:t>
      </w:r>
    </w:p>
    <w:p w14:paraId="5E51278E" w14:textId="39215EC5"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position w:val="-38"/>
          <w:sz w:val="20"/>
          <w:szCs w:val="20"/>
        </w:rPr>
        <w:object w:dxaOrig="3960" w:dyaOrig="880" w14:anchorId="59F3D223">
          <v:shape id="_x0000_i1037" type="#_x0000_t75" style="width:196.1pt;height:44.45pt" o:ole="" fillcolor="window">
            <v:imagedata r:id="rId42" o:title=""/>
          </v:shape>
          <o:OLEObject Type="Embed" ProgID="Equation.3" ShapeID="_x0000_i1037" DrawAspect="Content" ObjectID="_1592822815" r:id="rId43"/>
        </w:object>
      </w:r>
      <w:r w:rsidR="00AC4AF4">
        <w:rPr>
          <w:rFonts w:ascii="Times New Roman" w:hAnsi="Times New Roman"/>
          <w:sz w:val="20"/>
          <w:szCs w:val="20"/>
        </w:rPr>
        <w:t xml:space="preserve">    </w:t>
      </w:r>
      <w:r w:rsidRPr="00D929BC">
        <w:rPr>
          <w:rFonts w:ascii="Times New Roman" w:hAnsi="Times New Roman"/>
          <w:sz w:val="20"/>
          <w:szCs w:val="20"/>
        </w:rPr>
        <w:t>L s</w:t>
      </w:r>
      <w:r w:rsidRPr="00D929BC">
        <w:rPr>
          <w:rFonts w:ascii="Times New Roman" w:hAnsi="Times New Roman"/>
          <w:sz w:val="20"/>
          <w:szCs w:val="20"/>
          <w:vertAlign w:val="superscript"/>
        </w:rPr>
        <w:t>-1</w:t>
      </w:r>
      <w:r w:rsidRPr="00D929BC">
        <w:rPr>
          <w:rFonts w:ascii="Times New Roman" w:hAnsi="Times New Roman"/>
          <w:sz w:val="20"/>
          <w:szCs w:val="20"/>
        </w:rPr>
        <w:t xml:space="preserve">                                                  </w:t>
      </w:r>
      <w:r w:rsidR="00EC1743">
        <w:rPr>
          <w:rFonts w:ascii="Times New Roman" w:hAnsi="Times New Roman"/>
          <w:sz w:val="20"/>
          <w:szCs w:val="20"/>
        </w:rPr>
        <w:t xml:space="preserve">                                             </w:t>
      </w:r>
      <w:r w:rsidR="00AF7058">
        <w:rPr>
          <w:rFonts w:ascii="Times New Roman" w:hAnsi="Times New Roman"/>
          <w:sz w:val="20"/>
          <w:szCs w:val="20"/>
        </w:rPr>
        <w:t xml:space="preserve">                  </w:t>
      </w:r>
      <w:r w:rsidRPr="00D929BC">
        <w:rPr>
          <w:rFonts w:ascii="Times New Roman" w:hAnsi="Times New Roman"/>
          <w:sz w:val="24"/>
          <w:szCs w:val="24"/>
        </w:rPr>
        <w:t>[4</w:t>
      </w:r>
      <w:r w:rsidR="00AF7058">
        <w:rPr>
          <w:rFonts w:ascii="Times New Roman" w:hAnsi="Times New Roman"/>
          <w:sz w:val="24"/>
          <w:szCs w:val="24"/>
        </w:rPr>
        <w:t>7</w:t>
      </w:r>
      <w:r w:rsidRPr="00D929BC">
        <w:rPr>
          <w:rFonts w:ascii="Times New Roman" w:hAnsi="Times New Roman"/>
          <w:sz w:val="24"/>
          <w:szCs w:val="24"/>
        </w:rPr>
        <w:t>]</w:t>
      </w:r>
    </w:p>
    <w:p w14:paraId="6A6754AA" w14:textId="1D107CA5"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position w:val="-38"/>
        </w:rPr>
        <w:object w:dxaOrig="4420" w:dyaOrig="880" w14:anchorId="79D17C2D">
          <v:shape id="_x0000_i1038" type="#_x0000_t75" style="width:218.3pt;height:44.45pt" o:ole="" fillcolor="window">
            <v:imagedata r:id="rId44" o:title=""/>
          </v:shape>
          <o:OLEObject Type="Embed" ProgID="Equation.3" ShapeID="_x0000_i1038" DrawAspect="Content" ObjectID="_1592822816" r:id="rId45"/>
        </w:object>
      </w:r>
      <w:r w:rsidRPr="00D929BC">
        <w:rPr>
          <w:rFonts w:ascii="Times New Roman" w:hAnsi="Times New Roman"/>
        </w:rPr>
        <w:t xml:space="preserve">  </w:t>
      </w:r>
      <w:r w:rsidR="00AC4AF4">
        <w:rPr>
          <w:rFonts w:ascii="Times New Roman" w:hAnsi="Times New Roman"/>
        </w:rPr>
        <w:t xml:space="preserve">  </w:t>
      </w:r>
      <w:r w:rsidRPr="00D929BC">
        <w:rPr>
          <w:rFonts w:ascii="Times New Roman" w:hAnsi="Times New Roman"/>
        </w:rPr>
        <w:t xml:space="preserve"> L s</w:t>
      </w:r>
      <w:r w:rsidRPr="00D929BC">
        <w:rPr>
          <w:rFonts w:ascii="Times New Roman" w:hAnsi="Times New Roman"/>
          <w:vertAlign w:val="superscript"/>
        </w:rPr>
        <w:t xml:space="preserve">-1 </w:t>
      </w:r>
      <w:r w:rsidRPr="00D929BC">
        <w:rPr>
          <w:rFonts w:ascii="Times New Roman" w:hAnsi="Times New Roman"/>
        </w:rPr>
        <w:t xml:space="preserve">                             </w:t>
      </w:r>
      <w:r w:rsidR="00EC1743">
        <w:rPr>
          <w:rFonts w:ascii="Times New Roman" w:hAnsi="Times New Roman"/>
        </w:rPr>
        <w:t xml:space="preserve">                                    </w:t>
      </w:r>
      <w:r w:rsidR="00AF7058">
        <w:rPr>
          <w:rFonts w:ascii="Times New Roman" w:hAnsi="Times New Roman"/>
        </w:rPr>
        <w:t xml:space="preserve">                        </w:t>
      </w:r>
      <w:r w:rsidR="00AF7058">
        <w:rPr>
          <w:rFonts w:ascii="Times New Roman" w:hAnsi="Times New Roman"/>
          <w:sz w:val="24"/>
          <w:szCs w:val="24"/>
        </w:rPr>
        <w:t>[48</w:t>
      </w:r>
      <w:r w:rsidRPr="00D929BC">
        <w:rPr>
          <w:rFonts w:ascii="Times New Roman" w:hAnsi="Times New Roman"/>
          <w:sz w:val="24"/>
          <w:szCs w:val="24"/>
        </w:rPr>
        <w:t>]</w:t>
      </w:r>
    </w:p>
    <w:p w14:paraId="1927F50C" w14:textId="6BA406ED"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position w:val="-24"/>
        </w:rPr>
        <w:object w:dxaOrig="3660" w:dyaOrig="639" w14:anchorId="7495C707">
          <v:shape id="_x0000_i1039" type="#_x0000_t75" style="width:201.45pt;height:34.45pt" o:ole="" fillcolor="window">
            <v:imagedata r:id="rId46" o:title=""/>
          </v:shape>
          <o:OLEObject Type="Embed" ProgID="Equation.3" ShapeID="_x0000_i1039" DrawAspect="Content" ObjectID="_1592822817" r:id="rId47"/>
        </w:object>
      </w:r>
      <w:r w:rsidRPr="00D929BC">
        <w:rPr>
          <w:rFonts w:ascii="Times New Roman" w:hAnsi="Times New Roman"/>
        </w:rPr>
        <w:t xml:space="preserve"> </w:t>
      </w:r>
      <w:r w:rsidR="00AC4AF4">
        <w:rPr>
          <w:rFonts w:ascii="Times New Roman" w:hAnsi="Times New Roman"/>
        </w:rPr>
        <w:t xml:space="preserve">   </w:t>
      </w:r>
      <w:r w:rsidRPr="00D929BC">
        <w:rPr>
          <w:rFonts w:ascii="Times New Roman" w:hAnsi="Times New Roman"/>
          <w:sz w:val="24"/>
          <w:szCs w:val="24"/>
        </w:rPr>
        <w:t>W m</w:t>
      </w:r>
      <w:r w:rsidRPr="00D929BC">
        <w:rPr>
          <w:rFonts w:ascii="Times New Roman" w:hAnsi="Times New Roman"/>
          <w:sz w:val="24"/>
          <w:szCs w:val="24"/>
          <w:vertAlign w:val="superscript"/>
        </w:rPr>
        <w:t xml:space="preserve">-2                                </w:t>
      </w:r>
      <w:r w:rsidRPr="00D929BC">
        <w:rPr>
          <w:rFonts w:ascii="Times New Roman" w:hAnsi="Times New Roman"/>
          <w:sz w:val="24"/>
          <w:szCs w:val="24"/>
        </w:rPr>
        <w:t xml:space="preserve">             </w:t>
      </w:r>
      <w:r w:rsidR="00EC1743">
        <w:rPr>
          <w:rFonts w:ascii="Times New Roman" w:hAnsi="Times New Roman"/>
          <w:sz w:val="24"/>
          <w:szCs w:val="24"/>
        </w:rPr>
        <w:t xml:space="preserve">                                 </w:t>
      </w:r>
      <w:r w:rsidR="00AF7058">
        <w:rPr>
          <w:rFonts w:ascii="Times New Roman" w:hAnsi="Times New Roman"/>
          <w:sz w:val="24"/>
          <w:szCs w:val="24"/>
        </w:rPr>
        <w:t xml:space="preserve">                   [49</w:t>
      </w:r>
      <w:r w:rsidRPr="00D929BC">
        <w:rPr>
          <w:rFonts w:ascii="Times New Roman" w:hAnsi="Times New Roman"/>
          <w:sz w:val="24"/>
          <w:szCs w:val="24"/>
        </w:rPr>
        <w:t>]</w:t>
      </w:r>
    </w:p>
    <w:p w14:paraId="2CF0876E" w14:textId="0187EE32"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sz w:val="24"/>
          <w:szCs w:val="24"/>
        </w:rPr>
        <w:t xml:space="preserve">em que, </w:t>
      </w:r>
      <w:r w:rsidRPr="00D929BC">
        <w:rPr>
          <w:rFonts w:ascii="Times New Roman" w:hAnsi="Times New Roman"/>
          <w:i/>
          <w:sz w:val="24"/>
          <w:szCs w:val="24"/>
        </w:rPr>
        <w:t xml:space="preserve">A </w:t>
      </w:r>
      <w:r w:rsidRPr="00D929BC">
        <w:rPr>
          <w:rFonts w:ascii="Times New Roman" w:hAnsi="Times New Roman"/>
          <w:sz w:val="24"/>
          <w:szCs w:val="24"/>
        </w:rPr>
        <w:t>é a área de superfície do animal, estimada como função do peso corporal de acordo com Bennett (1973; A = 0,171P</w:t>
      </w:r>
      <w:r w:rsidRPr="00D929BC">
        <w:rPr>
          <w:rFonts w:ascii="Times New Roman" w:hAnsi="Times New Roman"/>
          <w:sz w:val="24"/>
          <w:szCs w:val="24"/>
          <w:vertAlign w:val="superscript"/>
        </w:rPr>
        <w:t>0,5025</w:t>
      </w:r>
      <w:r w:rsidRPr="00D929BC">
        <w:rPr>
          <w:rFonts w:ascii="Times New Roman" w:hAnsi="Times New Roman"/>
          <w:sz w:val="24"/>
          <w:szCs w:val="24"/>
        </w:rPr>
        <w:t>,  m</w:t>
      </w:r>
      <w:r w:rsidRPr="00D929BC">
        <w:rPr>
          <w:rFonts w:ascii="Times New Roman" w:hAnsi="Times New Roman"/>
          <w:sz w:val="24"/>
          <w:szCs w:val="24"/>
          <w:vertAlign w:val="superscript"/>
        </w:rPr>
        <w:t>2</w:t>
      </w:r>
      <w:r w:rsidR="001F64F9">
        <w:rPr>
          <w:rFonts w:ascii="Times New Roman" w:hAnsi="Times New Roman"/>
          <w:sz w:val="24"/>
          <w:szCs w:val="24"/>
        </w:rPr>
        <w:t xml:space="preserve">); </w:t>
      </w:r>
      <w:r w:rsidRPr="00D929BC">
        <w:rPr>
          <w:rFonts w:ascii="Times New Roman" w:hAnsi="Times New Roman"/>
          <w:sz w:val="24"/>
          <w:szCs w:val="24"/>
        </w:rPr>
        <w:t>Q</w:t>
      </w:r>
      <w:r w:rsidRPr="00D929BC">
        <w:rPr>
          <w:rFonts w:ascii="Times New Roman" w:hAnsi="Times New Roman"/>
          <w:sz w:val="24"/>
          <w:szCs w:val="24"/>
          <w:vertAlign w:val="subscript"/>
        </w:rPr>
        <w:t>O2</w:t>
      </w:r>
      <w:r w:rsidRPr="00D929BC">
        <w:rPr>
          <w:rFonts w:ascii="Times New Roman" w:hAnsi="Times New Roman"/>
          <w:sz w:val="24"/>
          <w:szCs w:val="24"/>
        </w:rPr>
        <w:t xml:space="preserve">  e Q</w:t>
      </w:r>
      <w:r w:rsidRPr="00D929BC">
        <w:rPr>
          <w:rFonts w:ascii="Times New Roman" w:hAnsi="Times New Roman"/>
          <w:sz w:val="24"/>
          <w:szCs w:val="24"/>
          <w:vertAlign w:val="subscript"/>
        </w:rPr>
        <w:t xml:space="preserve">CO2 </w:t>
      </w:r>
      <w:r w:rsidRPr="00D929BC">
        <w:rPr>
          <w:rFonts w:ascii="Times New Roman" w:hAnsi="Times New Roman"/>
          <w:sz w:val="24"/>
          <w:szCs w:val="24"/>
        </w:rPr>
        <w:t>são os coeficientes calóricos do O</w:t>
      </w:r>
      <w:r w:rsidRPr="00D929BC">
        <w:rPr>
          <w:rFonts w:ascii="Times New Roman" w:hAnsi="Times New Roman"/>
          <w:sz w:val="24"/>
          <w:szCs w:val="24"/>
          <w:vertAlign w:val="subscript"/>
        </w:rPr>
        <w:t>2</w:t>
      </w:r>
      <w:r w:rsidRPr="00D929BC">
        <w:rPr>
          <w:rFonts w:ascii="Times New Roman" w:hAnsi="Times New Roman"/>
          <w:sz w:val="24"/>
          <w:szCs w:val="24"/>
        </w:rPr>
        <w:t xml:space="preserve"> e CO</w:t>
      </w:r>
      <w:r w:rsidRPr="00D929BC">
        <w:rPr>
          <w:rFonts w:ascii="Times New Roman" w:hAnsi="Times New Roman"/>
          <w:sz w:val="24"/>
          <w:szCs w:val="24"/>
          <w:vertAlign w:val="subscript"/>
        </w:rPr>
        <w:t>2</w:t>
      </w:r>
      <w:r w:rsidRPr="00D929BC">
        <w:rPr>
          <w:rFonts w:ascii="Times New Roman" w:hAnsi="Times New Roman"/>
          <w:sz w:val="24"/>
          <w:szCs w:val="24"/>
        </w:rPr>
        <w:t>, respectivamente (J.L</w:t>
      </w:r>
      <w:r w:rsidRPr="00D929BC">
        <w:rPr>
          <w:rFonts w:ascii="Times New Roman" w:hAnsi="Times New Roman"/>
          <w:sz w:val="24"/>
          <w:szCs w:val="24"/>
          <w:vertAlign w:val="superscript"/>
        </w:rPr>
        <w:t>-1</w:t>
      </w:r>
      <w:r w:rsidRPr="00D929BC">
        <w:rPr>
          <w:rFonts w:ascii="Times New Roman" w:hAnsi="Times New Roman"/>
          <w:sz w:val="24"/>
          <w:szCs w:val="24"/>
        </w:rPr>
        <w:t>; Schmidt-Nielsen, 2002), definidos pela determinação do quociente respiratório (QR = V</w:t>
      </w:r>
      <w:r w:rsidRPr="00D929BC">
        <w:rPr>
          <w:rFonts w:ascii="Times New Roman" w:hAnsi="Times New Roman"/>
          <w:sz w:val="24"/>
          <w:szCs w:val="24"/>
          <w:vertAlign w:val="subscript"/>
        </w:rPr>
        <w:t xml:space="preserve">CO2prod </w:t>
      </w:r>
      <w:r w:rsidRPr="00D929BC">
        <w:rPr>
          <w:rFonts w:ascii="Times New Roman" w:hAnsi="Times New Roman"/>
          <w:sz w:val="24"/>
          <w:szCs w:val="24"/>
        </w:rPr>
        <w:t>/ VO</w:t>
      </w:r>
      <w:r w:rsidRPr="00D929BC">
        <w:rPr>
          <w:rFonts w:ascii="Times New Roman" w:hAnsi="Times New Roman"/>
          <w:sz w:val="24"/>
          <w:szCs w:val="24"/>
          <w:vertAlign w:val="subscript"/>
        </w:rPr>
        <w:t>2cons</w:t>
      </w:r>
      <w:r w:rsidRPr="00D929BC">
        <w:rPr>
          <w:rFonts w:ascii="Times New Roman" w:hAnsi="Times New Roman"/>
          <w:sz w:val="24"/>
          <w:szCs w:val="24"/>
        </w:rPr>
        <w:t>). O QR representa a relação de proporcionalidade para quantidade de energia térmica gerada para cada litro de O</w:t>
      </w:r>
      <w:r w:rsidRPr="00D929BC">
        <w:rPr>
          <w:rFonts w:ascii="Times New Roman" w:hAnsi="Times New Roman"/>
          <w:sz w:val="24"/>
          <w:szCs w:val="24"/>
          <w:vertAlign w:val="subscript"/>
        </w:rPr>
        <w:t>2</w:t>
      </w:r>
      <w:r w:rsidRPr="00D929BC">
        <w:rPr>
          <w:rFonts w:ascii="Times New Roman" w:hAnsi="Times New Roman"/>
          <w:sz w:val="24"/>
          <w:szCs w:val="24"/>
        </w:rPr>
        <w:t xml:space="preserve"> consumido e CO</w:t>
      </w:r>
      <w:r w:rsidRPr="00D929BC">
        <w:rPr>
          <w:rFonts w:ascii="Times New Roman" w:hAnsi="Times New Roman"/>
          <w:sz w:val="24"/>
          <w:szCs w:val="24"/>
          <w:vertAlign w:val="subscript"/>
        </w:rPr>
        <w:t>2</w:t>
      </w:r>
      <w:r w:rsidRPr="00D929BC">
        <w:rPr>
          <w:rFonts w:ascii="Times New Roman" w:hAnsi="Times New Roman"/>
          <w:sz w:val="24"/>
          <w:szCs w:val="24"/>
        </w:rPr>
        <w:t xml:space="preserve"> produzido.  </w:t>
      </w:r>
    </w:p>
    <w:p w14:paraId="22885809" w14:textId="7834DA19" w:rsidR="002E3BD7" w:rsidRPr="00D929BC" w:rsidRDefault="00B5532A" w:rsidP="002E3BD7">
      <w:pPr>
        <w:pStyle w:val="Ttulo1"/>
        <w:spacing w:line="360" w:lineRule="auto"/>
        <w:rPr>
          <w:rFonts w:ascii="Times New Roman" w:hAnsi="Times New Roman"/>
          <w:sz w:val="24"/>
          <w:szCs w:val="24"/>
        </w:rPr>
      </w:pPr>
      <w:bookmarkStart w:id="106" w:name="_Toc460563710"/>
      <w:bookmarkStart w:id="107" w:name="_Toc460564269"/>
      <w:bookmarkStart w:id="108" w:name="_Toc460571594"/>
      <w:bookmarkStart w:id="109" w:name="_Toc460571945"/>
      <w:bookmarkStart w:id="110" w:name="_Toc511382442"/>
      <w:r>
        <w:rPr>
          <w:rFonts w:ascii="Times New Roman" w:hAnsi="Times New Roman"/>
          <w:sz w:val="24"/>
          <w:szCs w:val="24"/>
        </w:rPr>
        <w:t>3</w:t>
      </w:r>
      <w:r w:rsidR="008B5C79">
        <w:rPr>
          <w:rFonts w:ascii="Times New Roman" w:hAnsi="Times New Roman"/>
          <w:sz w:val="24"/>
          <w:szCs w:val="24"/>
        </w:rPr>
        <w:t>.5</w:t>
      </w:r>
      <w:r>
        <w:rPr>
          <w:rFonts w:ascii="Times New Roman" w:hAnsi="Times New Roman"/>
          <w:sz w:val="24"/>
          <w:szCs w:val="24"/>
        </w:rPr>
        <w:t>.2</w:t>
      </w:r>
      <w:r w:rsidR="002E3BD7" w:rsidRPr="00D929BC">
        <w:rPr>
          <w:rFonts w:ascii="Times New Roman" w:hAnsi="Times New Roman"/>
          <w:sz w:val="24"/>
          <w:szCs w:val="24"/>
        </w:rPr>
        <w:t xml:space="preserve"> Transferência de calor sensível</w:t>
      </w:r>
      <w:bookmarkEnd w:id="106"/>
      <w:bookmarkEnd w:id="107"/>
      <w:bookmarkEnd w:id="108"/>
      <w:bookmarkEnd w:id="109"/>
      <w:bookmarkEnd w:id="110"/>
    </w:p>
    <w:p w14:paraId="63A61946" w14:textId="77777777" w:rsidR="002E3BD7" w:rsidRPr="00D929BC" w:rsidRDefault="002E3BD7" w:rsidP="002E3BD7">
      <w:pPr>
        <w:spacing w:before="240" w:line="360" w:lineRule="auto"/>
        <w:jc w:val="both"/>
        <w:rPr>
          <w:rFonts w:ascii="Times New Roman" w:hAnsi="Times New Roman"/>
          <w:i/>
          <w:sz w:val="24"/>
          <w:szCs w:val="24"/>
        </w:rPr>
      </w:pPr>
      <w:r w:rsidRPr="00D929BC">
        <w:rPr>
          <w:rFonts w:ascii="Times New Roman" w:hAnsi="Times New Roman"/>
          <w:i/>
          <w:sz w:val="24"/>
          <w:szCs w:val="24"/>
        </w:rPr>
        <w:t>Radiação de ondas longas</w:t>
      </w:r>
    </w:p>
    <w:p w14:paraId="7624819F" w14:textId="77777777" w:rsidR="002E3BD7" w:rsidRPr="00D929BC" w:rsidRDefault="002E3BD7" w:rsidP="002E3BD7">
      <w:pPr>
        <w:spacing w:before="240" w:line="360" w:lineRule="auto"/>
        <w:ind w:firstLine="567"/>
        <w:jc w:val="both"/>
        <w:rPr>
          <w:rFonts w:ascii="Times New Roman" w:hAnsi="Times New Roman"/>
          <w:sz w:val="24"/>
          <w:szCs w:val="24"/>
        </w:rPr>
      </w:pPr>
      <w:r w:rsidRPr="00D929BC">
        <w:rPr>
          <w:rFonts w:ascii="Times New Roman" w:hAnsi="Times New Roman"/>
          <w:sz w:val="24"/>
          <w:szCs w:val="24"/>
        </w:rPr>
        <w:t>A troca de calor pela radiação de ondas longas (q"</w:t>
      </w:r>
      <w:r w:rsidRPr="00D929BC">
        <w:rPr>
          <w:rFonts w:ascii="Times New Roman" w:hAnsi="Times New Roman"/>
          <w:sz w:val="24"/>
          <w:szCs w:val="24"/>
          <w:vertAlign w:val="subscript"/>
        </w:rPr>
        <w:t>RL</w:t>
      </w:r>
      <w:r w:rsidRPr="00D929BC">
        <w:rPr>
          <w:rFonts w:ascii="Times New Roman" w:hAnsi="Times New Roman"/>
          <w:sz w:val="24"/>
          <w:szCs w:val="24"/>
        </w:rPr>
        <w:t xml:space="preserve">) foi calculada de acordo com os princípios da lei de </w:t>
      </w:r>
      <w:r w:rsidRPr="00D929BC">
        <w:rPr>
          <w:rFonts w:ascii="Times New Roman" w:hAnsi="Times New Roman"/>
          <w:i/>
          <w:sz w:val="24"/>
          <w:szCs w:val="24"/>
        </w:rPr>
        <w:t>Stefan-Boltzman</w:t>
      </w:r>
      <w:r w:rsidRPr="00D929BC">
        <w:rPr>
          <w:rFonts w:ascii="Times New Roman" w:hAnsi="Times New Roman"/>
          <w:sz w:val="24"/>
          <w:szCs w:val="24"/>
        </w:rPr>
        <w:t>, a qual descreve que a potência emissiva da radiação emitida por um corpo negro é proporcional a quarta potência de sua temperatura absoluta:</w:t>
      </w:r>
    </w:p>
    <w:p w14:paraId="718D9FE1" w14:textId="31FD6489" w:rsidR="002E3BD7" w:rsidRPr="00B94F3C" w:rsidRDefault="002E3BD7" w:rsidP="002E3BD7">
      <w:pPr>
        <w:spacing w:before="240" w:line="360" w:lineRule="auto"/>
        <w:jc w:val="both"/>
        <w:rPr>
          <w:rFonts w:ascii="Times New Roman" w:hAnsi="Times New Roman"/>
          <w:sz w:val="24"/>
          <w:szCs w:val="24"/>
          <w:lang w:val="en-US"/>
        </w:rPr>
      </w:pPr>
      <w:r w:rsidRPr="00B94F3C">
        <w:rPr>
          <w:rFonts w:ascii="Times New Roman" w:hAnsi="Times New Roman"/>
          <w:sz w:val="28"/>
          <w:szCs w:val="28"/>
          <w:lang w:val="en-US"/>
        </w:rPr>
        <w:lastRenderedPageBreak/>
        <w:t>q"</w:t>
      </w:r>
      <w:r w:rsidRPr="00B94F3C">
        <w:rPr>
          <w:rFonts w:ascii="Times New Roman" w:hAnsi="Times New Roman"/>
          <w:sz w:val="24"/>
          <w:szCs w:val="24"/>
          <w:vertAlign w:val="subscript"/>
          <w:lang w:val="en-US"/>
        </w:rPr>
        <w:t>RL</w:t>
      </w:r>
      <w:r w:rsidRPr="00B94F3C">
        <w:rPr>
          <w:rFonts w:ascii="Times New Roman" w:hAnsi="Times New Roman"/>
          <w:sz w:val="24"/>
          <w:szCs w:val="24"/>
          <w:lang w:val="en-US"/>
        </w:rPr>
        <w:t xml:space="preserve"> = </w:t>
      </w:r>
      <w:r w:rsidRPr="00D929BC">
        <w:rPr>
          <w:rFonts w:ascii="Times New Roman" w:hAnsi="Times New Roman"/>
          <w:sz w:val="24"/>
          <w:szCs w:val="24"/>
        </w:rPr>
        <w:t>εσ</w:t>
      </w:r>
      <w:r w:rsidRPr="00B94F3C">
        <w:rPr>
          <w:rFonts w:ascii="Times New Roman" w:hAnsi="Times New Roman"/>
          <w:sz w:val="24"/>
          <w:szCs w:val="24"/>
          <w:lang w:val="en-US"/>
        </w:rPr>
        <w:t>(T</w:t>
      </w:r>
      <w:r w:rsidRPr="00B94F3C">
        <w:rPr>
          <w:rFonts w:ascii="Times New Roman" w:hAnsi="Times New Roman"/>
          <w:sz w:val="24"/>
          <w:szCs w:val="24"/>
          <w:vertAlign w:val="subscript"/>
          <w:lang w:val="en-US"/>
        </w:rPr>
        <w:t>S</w:t>
      </w:r>
      <w:r w:rsidRPr="00B94F3C">
        <w:rPr>
          <w:rFonts w:ascii="Times New Roman" w:hAnsi="Times New Roman"/>
          <w:sz w:val="24"/>
          <w:szCs w:val="24"/>
          <w:vertAlign w:val="superscript"/>
          <w:lang w:val="en-US"/>
        </w:rPr>
        <w:t>4</w:t>
      </w:r>
      <w:r w:rsidRPr="00B94F3C">
        <w:rPr>
          <w:rFonts w:ascii="Times New Roman" w:hAnsi="Times New Roman"/>
          <w:sz w:val="24"/>
          <w:szCs w:val="24"/>
          <w:lang w:val="en-US"/>
        </w:rPr>
        <w:t xml:space="preserve"> - T</w:t>
      </w:r>
      <w:r w:rsidRPr="00B94F3C">
        <w:rPr>
          <w:rFonts w:ascii="Times New Roman" w:hAnsi="Times New Roman"/>
          <w:sz w:val="24"/>
          <w:szCs w:val="24"/>
          <w:vertAlign w:val="subscript"/>
          <w:lang w:val="en-US"/>
        </w:rPr>
        <w:t>RM</w:t>
      </w:r>
      <w:r w:rsidRPr="00B94F3C">
        <w:rPr>
          <w:rFonts w:ascii="Times New Roman" w:hAnsi="Times New Roman"/>
          <w:sz w:val="24"/>
          <w:szCs w:val="24"/>
          <w:vertAlign w:val="superscript"/>
          <w:lang w:val="en-US"/>
        </w:rPr>
        <w:t>4</w:t>
      </w:r>
      <w:r w:rsidRPr="00B94F3C">
        <w:rPr>
          <w:rFonts w:ascii="Times New Roman" w:hAnsi="Times New Roman"/>
          <w:sz w:val="24"/>
          <w:szCs w:val="24"/>
          <w:lang w:val="en-US"/>
        </w:rPr>
        <w:t>)    W m</w:t>
      </w:r>
      <w:r w:rsidRPr="00B94F3C">
        <w:rPr>
          <w:rFonts w:ascii="Times New Roman" w:hAnsi="Times New Roman"/>
          <w:sz w:val="24"/>
          <w:szCs w:val="24"/>
          <w:vertAlign w:val="superscript"/>
          <w:lang w:val="en-US"/>
        </w:rPr>
        <w:t xml:space="preserve">-2 </w:t>
      </w:r>
      <w:r w:rsidRPr="00B94F3C">
        <w:rPr>
          <w:rFonts w:ascii="Times New Roman" w:hAnsi="Times New Roman"/>
          <w:sz w:val="24"/>
          <w:szCs w:val="24"/>
          <w:lang w:val="en-US"/>
        </w:rPr>
        <w:t xml:space="preserve">       </w:t>
      </w:r>
      <w:r w:rsidR="00AC4AF4" w:rsidRPr="00B94F3C">
        <w:rPr>
          <w:rFonts w:ascii="Times New Roman" w:hAnsi="Times New Roman"/>
          <w:sz w:val="24"/>
          <w:szCs w:val="24"/>
          <w:lang w:val="en-US"/>
        </w:rPr>
        <w:t xml:space="preserve">       </w:t>
      </w:r>
      <w:r w:rsidRPr="00B94F3C">
        <w:rPr>
          <w:rFonts w:ascii="Times New Roman" w:hAnsi="Times New Roman"/>
          <w:sz w:val="24"/>
          <w:szCs w:val="24"/>
          <w:lang w:val="en-US"/>
        </w:rPr>
        <w:t xml:space="preserve">                                            </w:t>
      </w:r>
      <w:r w:rsidR="00EC1743" w:rsidRPr="00B94F3C">
        <w:rPr>
          <w:rFonts w:ascii="Times New Roman" w:hAnsi="Times New Roman"/>
          <w:sz w:val="24"/>
          <w:szCs w:val="24"/>
          <w:lang w:val="en-US"/>
        </w:rPr>
        <w:t xml:space="preserve">                                             </w:t>
      </w:r>
      <w:r w:rsidR="00AF7058" w:rsidRPr="00B94F3C">
        <w:rPr>
          <w:rFonts w:ascii="Times New Roman" w:hAnsi="Times New Roman"/>
          <w:sz w:val="24"/>
          <w:szCs w:val="24"/>
          <w:lang w:val="en-US"/>
        </w:rPr>
        <w:t xml:space="preserve">                          [50</w:t>
      </w:r>
      <w:r w:rsidRPr="00B94F3C">
        <w:rPr>
          <w:rFonts w:ascii="Times New Roman" w:hAnsi="Times New Roman"/>
          <w:sz w:val="24"/>
          <w:szCs w:val="24"/>
          <w:lang w:val="en-US"/>
        </w:rPr>
        <w:t>]</w:t>
      </w:r>
    </w:p>
    <w:p w14:paraId="613B62F6" w14:textId="3B49C4B0"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sz w:val="24"/>
          <w:szCs w:val="24"/>
        </w:rPr>
        <w:t>em que, ε é a emissividade para tecidos biológicos (ε  = 0,98; Steketee, 1973); σ (5,67051 x 10</w:t>
      </w:r>
      <w:r w:rsidRPr="00D929BC">
        <w:rPr>
          <w:rFonts w:ascii="Times New Roman" w:hAnsi="Times New Roman"/>
          <w:sz w:val="24"/>
          <w:szCs w:val="24"/>
          <w:vertAlign w:val="superscript"/>
        </w:rPr>
        <w:t>-8</w:t>
      </w:r>
      <w:r w:rsidRPr="00D929BC">
        <w:rPr>
          <w:rFonts w:ascii="Times New Roman" w:hAnsi="Times New Roman"/>
          <w:sz w:val="24"/>
          <w:szCs w:val="24"/>
        </w:rPr>
        <w:t xml:space="preserve"> W m</w:t>
      </w:r>
      <w:r w:rsidRPr="00D929BC">
        <w:rPr>
          <w:rFonts w:ascii="Times New Roman" w:hAnsi="Times New Roman"/>
          <w:sz w:val="24"/>
          <w:szCs w:val="24"/>
          <w:vertAlign w:val="superscript"/>
        </w:rPr>
        <w:t>-2</w:t>
      </w:r>
      <w:r w:rsidRPr="00D929BC">
        <w:rPr>
          <w:rFonts w:ascii="Times New Roman" w:hAnsi="Times New Roman"/>
          <w:sz w:val="24"/>
          <w:szCs w:val="24"/>
        </w:rPr>
        <w:t xml:space="preserve"> K</w:t>
      </w:r>
      <w:r w:rsidRPr="00D929BC">
        <w:rPr>
          <w:rFonts w:ascii="Times New Roman" w:hAnsi="Times New Roman"/>
          <w:sz w:val="24"/>
          <w:szCs w:val="24"/>
          <w:vertAlign w:val="superscript"/>
        </w:rPr>
        <w:t>-4</w:t>
      </w:r>
      <w:r w:rsidRPr="00D929BC">
        <w:rPr>
          <w:rFonts w:ascii="Times New Roman" w:hAnsi="Times New Roman"/>
          <w:sz w:val="24"/>
          <w:szCs w:val="24"/>
        </w:rPr>
        <w:t xml:space="preserve">) é a constante de </w:t>
      </w:r>
      <w:r w:rsidRPr="00D929BC">
        <w:rPr>
          <w:rFonts w:ascii="Times New Roman" w:hAnsi="Times New Roman"/>
          <w:i/>
          <w:sz w:val="24"/>
          <w:szCs w:val="24"/>
        </w:rPr>
        <w:t>Stefan-Boltzmann</w:t>
      </w:r>
      <w:r w:rsidRPr="00D929BC">
        <w:rPr>
          <w:rFonts w:ascii="Times New Roman" w:hAnsi="Times New Roman"/>
          <w:sz w:val="24"/>
          <w:szCs w:val="24"/>
        </w:rPr>
        <w:t>; T</w:t>
      </w:r>
      <w:r w:rsidRPr="00D929BC">
        <w:rPr>
          <w:rFonts w:ascii="Times New Roman" w:hAnsi="Times New Roman"/>
          <w:sz w:val="24"/>
          <w:szCs w:val="24"/>
          <w:vertAlign w:val="subscript"/>
        </w:rPr>
        <w:t>S</w:t>
      </w:r>
      <w:r w:rsidRPr="00D929BC">
        <w:rPr>
          <w:rFonts w:ascii="Times New Roman" w:hAnsi="Times New Roman"/>
          <w:sz w:val="24"/>
          <w:szCs w:val="24"/>
        </w:rPr>
        <w:t xml:space="preserve"> (K) é a temperatura da superfície do pelame; T</w:t>
      </w:r>
      <w:r w:rsidRPr="00D929BC">
        <w:rPr>
          <w:rFonts w:ascii="Times New Roman" w:hAnsi="Times New Roman"/>
          <w:sz w:val="24"/>
          <w:szCs w:val="24"/>
          <w:vertAlign w:val="subscript"/>
        </w:rPr>
        <w:t>RM</w:t>
      </w:r>
      <w:r w:rsidRPr="00D929BC">
        <w:rPr>
          <w:rFonts w:ascii="Times New Roman" w:hAnsi="Times New Roman"/>
          <w:sz w:val="24"/>
          <w:szCs w:val="24"/>
        </w:rPr>
        <w:t xml:space="preserve"> (K) é a temperatura radiante média. Para ovelhas exposta à radiação, utilizou-se a T</w:t>
      </w:r>
      <w:r w:rsidRPr="00D929BC">
        <w:rPr>
          <w:rFonts w:ascii="Times New Roman" w:hAnsi="Times New Roman"/>
          <w:sz w:val="24"/>
          <w:szCs w:val="24"/>
          <w:vertAlign w:val="subscript"/>
        </w:rPr>
        <w:t xml:space="preserve">RM </w:t>
      </w:r>
      <w:r w:rsidRPr="00D929BC">
        <w:rPr>
          <w:rFonts w:ascii="Times New Roman" w:hAnsi="Times New Roman"/>
          <w:sz w:val="24"/>
          <w:szCs w:val="24"/>
        </w:rPr>
        <w:t xml:space="preserve">(K) calculada ao sol. </w:t>
      </w:r>
    </w:p>
    <w:p w14:paraId="3E506AAF" w14:textId="77777777"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i/>
          <w:sz w:val="24"/>
          <w:szCs w:val="24"/>
        </w:rPr>
        <w:t xml:space="preserve">Convecção </w:t>
      </w:r>
    </w:p>
    <w:p w14:paraId="2E1983F5" w14:textId="77777777" w:rsidR="002E3BD7" w:rsidRPr="00D929BC" w:rsidRDefault="002E3BD7" w:rsidP="002E3BD7">
      <w:pPr>
        <w:spacing w:before="240" w:line="360" w:lineRule="auto"/>
        <w:ind w:firstLine="567"/>
        <w:jc w:val="both"/>
        <w:rPr>
          <w:rFonts w:ascii="Times New Roman" w:hAnsi="Times New Roman"/>
          <w:sz w:val="24"/>
          <w:szCs w:val="24"/>
        </w:rPr>
      </w:pPr>
      <w:r w:rsidRPr="00D929BC">
        <w:rPr>
          <w:rFonts w:ascii="Times New Roman" w:hAnsi="Times New Roman"/>
          <w:sz w:val="24"/>
          <w:szCs w:val="24"/>
        </w:rPr>
        <w:t>A transferência de calor por convecção (q"</w:t>
      </w:r>
      <w:r w:rsidRPr="00D929BC">
        <w:rPr>
          <w:rFonts w:ascii="Times New Roman" w:hAnsi="Times New Roman"/>
          <w:sz w:val="24"/>
          <w:szCs w:val="24"/>
          <w:vertAlign w:val="subscript"/>
        </w:rPr>
        <w:t>conv</w:t>
      </w:r>
      <w:r w:rsidRPr="00D929BC">
        <w:rPr>
          <w:rFonts w:ascii="Times New Roman" w:hAnsi="Times New Roman"/>
          <w:sz w:val="24"/>
          <w:szCs w:val="24"/>
        </w:rPr>
        <w:t>)</w:t>
      </w:r>
      <w:r w:rsidRPr="00D929BC">
        <w:rPr>
          <w:rFonts w:ascii="Times New Roman" w:hAnsi="Times New Roman"/>
          <w:sz w:val="24"/>
          <w:szCs w:val="24"/>
          <w:vertAlign w:val="superscript"/>
        </w:rPr>
        <w:t xml:space="preserve"> </w:t>
      </w:r>
      <w:r w:rsidRPr="00D929BC">
        <w:rPr>
          <w:rFonts w:ascii="Times New Roman" w:hAnsi="Times New Roman"/>
          <w:sz w:val="24"/>
          <w:szCs w:val="24"/>
        </w:rPr>
        <w:t xml:space="preserve">foi quantificada conforme a lei do resfriamento de Newton (Incropera e DeWitt, 1998): </w:t>
      </w:r>
    </w:p>
    <w:p w14:paraId="23E81351" w14:textId="417EC4C5" w:rsidR="002E3BD7" w:rsidRPr="00B94F3C" w:rsidRDefault="002E3BD7" w:rsidP="002E3BD7">
      <w:pPr>
        <w:spacing w:before="240" w:line="360" w:lineRule="auto"/>
        <w:jc w:val="both"/>
        <w:rPr>
          <w:rFonts w:ascii="Times New Roman" w:hAnsi="Times New Roman"/>
          <w:sz w:val="24"/>
          <w:szCs w:val="24"/>
          <w:lang w:val="en-US"/>
        </w:rPr>
      </w:pPr>
      <w:r w:rsidRPr="00B94F3C">
        <w:rPr>
          <w:rFonts w:ascii="Times New Roman" w:hAnsi="Times New Roman"/>
          <w:sz w:val="24"/>
          <w:szCs w:val="24"/>
          <w:lang w:val="en-US"/>
        </w:rPr>
        <w:t>q"</w:t>
      </w:r>
      <w:r w:rsidRPr="00B94F3C">
        <w:rPr>
          <w:rFonts w:ascii="Times New Roman" w:hAnsi="Times New Roman"/>
          <w:sz w:val="24"/>
          <w:szCs w:val="24"/>
          <w:vertAlign w:val="subscript"/>
          <w:lang w:val="en-US"/>
        </w:rPr>
        <w:t xml:space="preserve">conv = </w:t>
      </w:r>
      <w:r w:rsidRPr="00B94F3C">
        <w:rPr>
          <w:rFonts w:ascii="Times New Roman" w:hAnsi="Times New Roman"/>
          <w:sz w:val="28"/>
          <w:szCs w:val="28"/>
          <w:lang w:val="en-US"/>
        </w:rPr>
        <w:t>h</w:t>
      </w:r>
      <w:r w:rsidRPr="00B94F3C">
        <w:rPr>
          <w:rFonts w:ascii="Times New Roman" w:hAnsi="Times New Roman"/>
          <w:sz w:val="28"/>
          <w:szCs w:val="28"/>
          <w:vertAlign w:val="subscript"/>
          <w:lang w:val="en-US"/>
        </w:rPr>
        <w:t>c</w:t>
      </w:r>
      <w:r w:rsidRPr="00B94F3C">
        <w:rPr>
          <w:rFonts w:ascii="Times New Roman" w:hAnsi="Times New Roman"/>
          <w:sz w:val="28"/>
          <w:szCs w:val="28"/>
          <w:lang w:val="en-US"/>
        </w:rPr>
        <w:t xml:space="preserve"> (T</w:t>
      </w:r>
      <w:r w:rsidRPr="00B94F3C">
        <w:rPr>
          <w:rFonts w:ascii="Times New Roman" w:hAnsi="Times New Roman"/>
          <w:sz w:val="28"/>
          <w:szCs w:val="28"/>
          <w:vertAlign w:val="subscript"/>
          <w:lang w:val="en-US"/>
        </w:rPr>
        <w:t>S</w:t>
      </w:r>
      <w:r w:rsidRPr="00B94F3C">
        <w:rPr>
          <w:rFonts w:ascii="Times New Roman" w:hAnsi="Times New Roman"/>
          <w:sz w:val="24"/>
          <w:szCs w:val="24"/>
          <w:lang w:val="en-US"/>
        </w:rPr>
        <w:t xml:space="preserve"> – T</w:t>
      </w:r>
      <w:r w:rsidRPr="00B94F3C">
        <w:rPr>
          <w:rFonts w:ascii="Times New Roman" w:hAnsi="Times New Roman"/>
          <w:sz w:val="24"/>
          <w:szCs w:val="24"/>
          <w:vertAlign w:val="subscript"/>
          <w:lang w:val="en-US"/>
        </w:rPr>
        <w:t>ar</w:t>
      </w:r>
      <w:r w:rsidRPr="00B94F3C">
        <w:rPr>
          <w:rFonts w:ascii="Times New Roman" w:hAnsi="Times New Roman"/>
          <w:sz w:val="24"/>
          <w:szCs w:val="24"/>
          <w:lang w:val="en-US"/>
        </w:rPr>
        <w:t>)    W m</w:t>
      </w:r>
      <w:r w:rsidRPr="00B94F3C">
        <w:rPr>
          <w:rFonts w:ascii="Times New Roman" w:hAnsi="Times New Roman"/>
          <w:sz w:val="24"/>
          <w:szCs w:val="24"/>
          <w:vertAlign w:val="superscript"/>
          <w:lang w:val="en-US"/>
        </w:rPr>
        <w:t>-2</w:t>
      </w:r>
      <w:r w:rsidRPr="00B94F3C">
        <w:rPr>
          <w:rFonts w:ascii="Times New Roman" w:hAnsi="Times New Roman"/>
          <w:sz w:val="24"/>
          <w:szCs w:val="24"/>
          <w:lang w:val="en-US"/>
        </w:rPr>
        <w:t xml:space="preserve">      </w:t>
      </w:r>
      <w:r w:rsidR="00AC4AF4" w:rsidRPr="00B94F3C">
        <w:rPr>
          <w:rFonts w:ascii="Times New Roman" w:hAnsi="Times New Roman"/>
          <w:sz w:val="24"/>
          <w:szCs w:val="24"/>
          <w:lang w:val="en-US"/>
        </w:rPr>
        <w:t xml:space="preserve">    </w:t>
      </w:r>
      <w:r w:rsidRPr="00B94F3C">
        <w:rPr>
          <w:rFonts w:ascii="Times New Roman" w:hAnsi="Times New Roman"/>
          <w:sz w:val="24"/>
          <w:szCs w:val="24"/>
          <w:lang w:val="en-US"/>
        </w:rPr>
        <w:t xml:space="preserve">                                                      </w:t>
      </w:r>
      <w:r w:rsidR="00EC1743" w:rsidRPr="00B94F3C">
        <w:rPr>
          <w:rFonts w:ascii="Times New Roman" w:hAnsi="Times New Roman"/>
          <w:sz w:val="24"/>
          <w:szCs w:val="24"/>
          <w:lang w:val="en-US"/>
        </w:rPr>
        <w:t xml:space="preserve">                                              </w:t>
      </w:r>
      <w:r w:rsidR="00AF7058" w:rsidRPr="00B94F3C">
        <w:rPr>
          <w:rFonts w:ascii="Times New Roman" w:hAnsi="Times New Roman"/>
          <w:sz w:val="24"/>
          <w:szCs w:val="24"/>
          <w:lang w:val="en-US"/>
        </w:rPr>
        <w:t xml:space="preserve">                       [51</w:t>
      </w:r>
      <w:r w:rsidRPr="00B94F3C">
        <w:rPr>
          <w:rFonts w:ascii="Times New Roman" w:hAnsi="Times New Roman"/>
          <w:sz w:val="24"/>
          <w:szCs w:val="24"/>
          <w:lang w:val="en-US"/>
        </w:rPr>
        <w:t>]</w:t>
      </w:r>
    </w:p>
    <w:p w14:paraId="1939BE94" w14:textId="77777777"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sz w:val="24"/>
          <w:szCs w:val="24"/>
        </w:rPr>
        <w:t>em que, h</w:t>
      </w:r>
      <w:r w:rsidRPr="00D929BC">
        <w:rPr>
          <w:rFonts w:ascii="Times New Roman" w:hAnsi="Times New Roman"/>
          <w:sz w:val="24"/>
          <w:szCs w:val="24"/>
          <w:vertAlign w:val="subscript"/>
        </w:rPr>
        <w:t xml:space="preserve">c </w:t>
      </w:r>
      <w:r w:rsidRPr="00D929BC">
        <w:rPr>
          <w:rFonts w:ascii="Times New Roman" w:hAnsi="Times New Roman"/>
          <w:sz w:val="24"/>
          <w:szCs w:val="24"/>
        </w:rPr>
        <w:t>é o coeficiente de convecção ( W m</w:t>
      </w:r>
      <w:r w:rsidRPr="00D929BC">
        <w:rPr>
          <w:rFonts w:ascii="Times New Roman" w:hAnsi="Times New Roman"/>
          <w:sz w:val="24"/>
          <w:szCs w:val="24"/>
          <w:vertAlign w:val="superscript"/>
        </w:rPr>
        <w:t>-2</w:t>
      </w:r>
      <w:r w:rsidRPr="00D929BC">
        <w:rPr>
          <w:rFonts w:ascii="Times New Roman" w:hAnsi="Times New Roman"/>
          <w:sz w:val="24"/>
          <w:szCs w:val="24"/>
        </w:rPr>
        <w:t xml:space="preserve"> K</w:t>
      </w:r>
      <w:r w:rsidRPr="00D929BC">
        <w:rPr>
          <w:rFonts w:ascii="Times New Roman" w:hAnsi="Times New Roman"/>
          <w:sz w:val="24"/>
          <w:szCs w:val="24"/>
          <w:vertAlign w:val="superscript"/>
        </w:rPr>
        <w:t>-1</w:t>
      </w:r>
      <w:r w:rsidRPr="00D929BC">
        <w:rPr>
          <w:rFonts w:ascii="Times New Roman" w:hAnsi="Times New Roman"/>
          <w:sz w:val="24"/>
          <w:szCs w:val="24"/>
        </w:rPr>
        <w:t>); T</w:t>
      </w:r>
      <w:r w:rsidRPr="00D929BC">
        <w:rPr>
          <w:rFonts w:ascii="Times New Roman" w:hAnsi="Times New Roman"/>
          <w:sz w:val="24"/>
          <w:szCs w:val="24"/>
          <w:vertAlign w:val="subscript"/>
        </w:rPr>
        <w:t>S</w:t>
      </w:r>
      <w:r w:rsidRPr="00D929BC">
        <w:rPr>
          <w:rFonts w:ascii="Times New Roman" w:hAnsi="Times New Roman"/>
          <w:sz w:val="24"/>
          <w:szCs w:val="24"/>
        </w:rPr>
        <w:t xml:space="preserve"> é temperatura da superfície do pelame (K); para o cálculo do coeficiente de convecção natural ou forçada (h</w:t>
      </w:r>
      <w:r w:rsidRPr="00D929BC">
        <w:rPr>
          <w:rFonts w:ascii="Times New Roman" w:hAnsi="Times New Roman"/>
          <w:sz w:val="24"/>
          <w:szCs w:val="24"/>
          <w:vertAlign w:val="subscript"/>
        </w:rPr>
        <w:t>c</w:t>
      </w:r>
      <w:r w:rsidRPr="00D929BC">
        <w:rPr>
          <w:rFonts w:ascii="Times New Roman" w:hAnsi="Times New Roman"/>
          <w:sz w:val="24"/>
          <w:szCs w:val="24"/>
        </w:rPr>
        <w:t>), assumiu-se como modelo animal um cilindro horizontal. No ensaio experimental com os animais mantidos na sombra, considerou-se a ventilação como nula (v &lt; 0,3 m s</w:t>
      </w:r>
      <w:r w:rsidRPr="00D929BC">
        <w:rPr>
          <w:rFonts w:ascii="Times New Roman" w:hAnsi="Times New Roman"/>
          <w:sz w:val="24"/>
          <w:szCs w:val="24"/>
          <w:vertAlign w:val="superscript"/>
        </w:rPr>
        <w:t>-1</w:t>
      </w:r>
      <w:r w:rsidRPr="00D929BC">
        <w:rPr>
          <w:rFonts w:ascii="Times New Roman" w:hAnsi="Times New Roman"/>
          <w:sz w:val="24"/>
          <w:szCs w:val="24"/>
        </w:rPr>
        <w:t>). Por fim, o fluxo total do calor sensível foi dado como:</w:t>
      </w:r>
    </w:p>
    <w:p w14:paraId="5750F76D" w14:textId="3D00086E"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sz w:val="24"/>
          <w:szCs w:val="24"/>
        </w:rPr>
        <w:t>q"</w:t>
      </w:r>
      <w:r w:rsidRPr="00D929BC">
        <w:rPr>
          <w:rFonts w:ascii="Times New Roman" w:hAnsi="Times New Roman"/>
          <w:sz w:val="24"/>
          <w:szCs w:val="24"/>
          <w:vertAlign w:val="subscript"/>
        </w:rPr>
        <w:t>sens</w:t>
      </w:r>
      <w:r w:rsidRPr="00D929BC">
        <w:rPr>
          <w:rFonts w:ascii="Times New Roman" w:hAnsi="Times New Roman"/>
          <w:sz w:val="24"/>
          <w:szCs w:val="24"/>
        </w:rPr>
        <w:t xml:space="preserve"> = q</w:t>
      </w:r>
      <w:r w:rsidRPr="00D929BC">
        <w:rPr>
          <w:rFonts w:ascii="Times New Roman" w:hAnsi="Times New Roman"/>
          <w:sz w:val="24"/>
          <w:szCs w:val="24"/>
          <w:vertAlign w:val="subscript"/>
        </w:rPr>
        <w:t>RL</w:t>
      </w:r>
      <w:r w:rsidRPr="00D929BC">
        <w:rPr>
          <w:rFonts w:ascii="Times New Roman" w:hAnsi="Times New Roman"/>
          <w:sz w:val="24"/>
          <w:szCs w:val="24"/>
        </w:rPr>
        <w:t xml:space="preserve"> + q</w:t>
      </w:r>
      <w:r w:rsidRPr="00D929BC">
        <w:rPr>
          <w:rFonts w:ascii="Times New Roman" w:hAnsi="Times New Roman"/>
          <w:sz w:val="24"/>
          <w:szCs w:val="24"/>
          <w:vertAlign w:val="subscript"/>
        </w:rPr>
        <w:t>conv</w:t>
      </w:r>
      <w:r w:rsidRPr="00D929BC">
        <w:rPr>
          <w:rFonts w:ascii="Times New Roman" w:hAnsi="Times New Roman"/>
          <w:sz w:val="24"/>
          <w:szCs w:val="24"/>
        </w:rPr>
        <w:t xml:space="preserve">     W m</w:t>
      </w:r>
      <w:r w:rsidRPr="00D929BC">
        <w:rPr>
          <w:rFonts w:ascii="Times New Roman" w:hAnsi="Times New Roman"/>
          <w:sz w:val="24"/>
          <w:szCs w:val="24"/>
          <w:vertAlign w:val="superscript"/>
        </w:rPr>
        <w:t>-2</w:t>
      </w:r>
      <w:r w:rsidRPr="00D929BC">
        <w:rPr>
          <w:rFonts w:ascii="Times New Roman" w:hAnsi="Times New Roman"/>
          <w:sz w:val="24"/>
          <w:szCs w:val="24"/>
        </w:rPr>
        <w:t xml:space="preserve">     </w:t>
      </w:r>
      <w:r w:rsidR="00AC4AF4">
        <w:rPr>
          <w:rFonts w:ascii="Times New Roman" w:hAnsi="Times New Roman"/>
          <w:sz w:val="24"/>
          <w:szCs w:val="24"/>
        </w:rPr>
        <w:t xml:space="preserve">         </w:t>
      </w:r>
      <w:r w:rsidRPr="00D929BC">
        <w:rPr>
          <w:rFonts w:ascii="Times New Roman" w:hAnsi="Times New Roman"/>
          <w:sz w:val="24"/>
          <w:szCs w:val="24"/>
        </w:rPr>
        <w:t xml:space="preserve">                                                             </w:t>
      </w:r>
      <w:r w:rsidR="00EC1743">
        <w:rPr>
          <w:rFonts w:ascii="Times New Roman" w:hAnsi="Times New Roman"/>
          <w:sz w:val="24"/>
          <w:szCs w:val="24"/>
        </w:rPr>
        <w:t xml:space="preserve">                                               </w:t>
      </w:r>
      <w:r w:rsidRPr="00D929BC">
        <w:rPr>
          <w:rFonts w:ascii="Times New Roman" w:hAnsi="Times New Roman"/>
          <w:sz w:val="24"/>
          <w:szCs w:val="24"/>
        </w:rPr>
        <w:t xml:space="preserve">   </w:t>
      </w:r>
      <w:r w:rsidR="00AF7058">
        <w:rPr>
          <w:rFonts w:ascii="Times New Roman" w:hAnsi="Times New Roman"/>
          <w:sz w:val="24"/>
          <w:szCs w:val="24"/>
        </w:rPr>
        <w:t xml:space="preserve">           [52</w:t>
      </w:r>
      <w:r w:rsidRPr="00D929BC">
        <w:rPr>
          <w:rFonts w:ascii="Times New Roman" w:hAnsi="Times New Roman"/>
          <w:sz w:val="24"/>
          <w:szCs w:val="24"/>
        </w:rPr>
        <w:t>]</w:t>
      </w:r>
    </w:p>
    <w:p w14:paraId="5830EB42" w14:textId="52ED1646" w:rsidR="002E3BD7" w:rsidRPr="00D929BC" w:rsidRDefault="00B5532A" w:rsidP="002E3BD7">
      <w:pPr>
        <w:pStyle w:val="Ttulo1"/>
        <w:spacing w:line="360" w:lineRule="auto"/>
        <w:rPr>
          <w:rFonts w:ascii="Times New Roman" w:hAnsi="Times New Roman"/>
          <w:sz w:val="24"/>
          <w:szCs w:val="24"/>
        </w:rPr>
      </w:pPr>
      <w:bookmarkStart w:id="111" w:name="_Toc460563711"/>
      <w:bookmarkStart w:id="112" w:name="_Toc460564270"/>
      <w:bookmarkStart w:id="113" w:name="_Toc460571595"/>
      <w:bookmarkStart w:id="114" w:name="_Toc460571946"/>
      <w:bookmarkStart w:id="115" w:name="_Toc511382443"/>
      <w:r>
        <w:rPr>
          <w:rFonts w:ascii="Times New Roman" w:hAnsi="Times New Roman"/>
          <w:sz w:val="24"/>
          <w:szCs w:val="24"/>
        </w:rPr>
        <w:t>3</w:t>
      </w:r>
      <w:r w:rsidR="009039AF">
        <w:rPr>
          <w:rFonts w:ascii="Times New Roman" w:hAnsi="Times New Roman"/>
          <w:sz w:val="24"/>
          <w:szCs w:val="24"/>
        </w:rPr>
        <w:t>.5</w:t>
      </w:r>
      <w:r w:rsidR="002E3BD7" w:rsidRPr="00D929BC">
        <w:rPr>
          <w:rFonts w:ascii="Times New Roman" w:hAnsi="Times New Roman"/>
          <w:sz w:val="24"/>
          <w:szCs w:val="24"/>
        </w:rPr>
        <w:t>.</w:t>
      </w:r>
      <w:r w:rsidR="009039AF">
        <w:rPr>
          <w:rFonts w:ascii="Times New Roman" w:hAnsi="Times New Roman"/>
          <w:sz w:val="24"/>
          <w:szCs w:val="24"/>
        </w:rPr>
        <w:t>3</w:t>
      </w:r>
      <w:r w:rsidR="002E3BD7" w:rsidRPr="00D929BC">
        <w:rPr>
          <w:rFonts w:ascii="Times New Roman" w:hAnsi="Times New Roman"/>
          <w:sz w:val="24"/>
          <w:szCs w:val="24"/>
        </w:rPr>
        <w:t xml:space="preserve"> Transferência de calor latente</w:t>
      </w:r>
      <w:bookmarkEnd w:id="111"/>
      <w:bookmarkEnd w:id="112"/>
      <w:bookmarkEnd w:id="113"/>
      <w:bookmarkEnd w:id="114"/>
      <w:bookmarkEnd w:id="115"/>
    </w:p>
    <w:p w14:paraId="67BE3AEF" w14:textId="77777777" w:rsidR="002E3BD7" w:rsidRPr="00D929BC" w:rsidRDefault="002E3BD7" w:rsidP="002E3BD7">
      <w:pPr>
        <w:autoSpaceDE w:val="0"/>
        <w:autoSpaceDN w:val="0"/>
        <w:adjustRightInd w:val="0"/>
        <w:spacing w:before="240" w:line="360" w:lineRule="auto"/>
        <w:ind w:firstLine="567"/>
        <w:jc w:val="both"/>
        <w:rPr>
          <w:rFonts w:ascii="Times New Roman" w:hAnsi="Times New Roman"/>
          <w:sz w:val="24"/>
          <w:szCs w:val="24"/>
        </w:rPr>
      </w:pPr>
      <w:r w:rsidRPr="00D929BC">
        <w:rPr>
          <w:rFonts w:ascii="Times New Roman" w:hAnsi="Times New Roman"/>
          <w:sz w:val="24"/>
          <w:szCs w:val="24"/>
        </w:rPr>
        <w:t>O fluxo de calor e massa pelo trato respiratório foi obtido pela equação:</w:t>
      </w:r>
    </w:p>
    <w:p w14:paraId="07E7DB9D" w14:textId="31404014" w:rsidR="002E3BD7" w:rsidRPr="00B94F3C" w:rsidRDefault="002E3BD7" w:rsidP="002E3BD7">
      <w:pPr>
        <w:autoSpaceDE w:val="0"/>
        <w:autoSpaceDN w:val="0"/>
        <w:adjustRightInd w:val="0"/>
        <w:spacing w:before="240" w:line="360" w:lineRule="auto"/>
        <w:rPr>
          <w:rFonts w:ascii="Times New Roman" w:hAnsi="Times New Roman"/>
          <w:sz w:val="24"/>
          <w:szCs w:val="24"/>
          <w:lang w:val="en-US"/>
        </w:rPr>
      </w:pPr>
      <w:r w:rsidRPr="00B94F3C">
        <w:rPr>
          <w:rFonts w:ascii="Times New Roman" w:hAnsi="Times New Roman"/>
          <w:sz w:val="24"/>
          <w:szCs w:val="24"/>
          <w:lang w:val="en-US"/>
        </w:rPr>
        <w:t>E</w:t>
      </w:r>
      <w:r w:rsidRPr="00B94F3C">
        <w:rPr>
          <w:rFonts w:ascii="Times New Roman" w:hAnsi="Times New Roman"/>
          <w:sz w:val="24"/>
          <w:szCs w:val="24"/>
          <w:vertAlign w:val="subscript"/>
          <w:lang w:val="en-US"/>
        </w:rPr>
        <w:t>R</w:t>
      </w:r>
      <w:r w:rsidRPr="00B94F3C">
        <w:rPr>
          <w:rFonts w:ascii="Times New Roman" w:hAnsi="Times New Roman"/>
          <w:sz w:val="24"/>
          <w:szCs w:val="24"/>
          <w:lang w:val="en-US"/>
        </w:rPr>
        <w:t xml:space="preserve"> = </w:t>
      </w:r>
      <w:r w:rsidRPr="00B94F3C">
        <w:rPr>
          <w:rFonts w:ascii="Times New Roman" w:hAnsi="Times New Roman"/>
          <w:i/>
          <w:sz w:val="24"/>
          <w:szCs w:val="24"/>
          <w:lang w:val="en-US"/>
        </w:rPr>
        <w:t>A</w:t>
      </w:r>
      <w:r w:rsidRPr="00B94F3C">
        <w:rPr>
          <w:rFonts w:ascii="Times New Roman" w:hAnsi="Times New Roman"/>
          <w:sz w:val="24"/>
          <w:szCs w:val="24"/>
          <w:vertAlign w:val="superscript"/>
          <w:lang w:val="en-US"/>
        </w:rPr>
        <w:t>-1</w:t>
      </w:r>
      <w:r w:rsidRPr="00D929BC">
        <w:rPr>
          <w:rFonts w:ascii="Times New Roman" w:hAnsi="Times New Roman"/>
          <w:sz w:val="24"/>
          <w:szCs w:val="24"/>
        </w:rPr>
        <w:t>λ</w:t>
      </w:r>
      <w:r w:rsidRPr="00B94F3C">
        <w:rPr>
          <w:rFonts w:ascii="Times New Roman" w:hAnsi="Times New Roman"/>
          <w:sz w:val="24"/>
          <w:szCs w:val="24"/>
          <w:lang w:val="en-US"/>
        </w:rPr>
        <w:t>V</w:t>
      </w:r>
      <w:r w:rsidRPr="00B94F3C">
        <w:rPr>
          <w:rFonts w:ascii="Times New Roman" w:hAnsi="Times New Roman"/>
          <w:sz w:val="24"/>
          <w:szCs w:val="24"/>
          <w:vertAlign w:val="subscript"/>
          <w:lang w:val="en-US"/>
        </w:rPr>
        <w:t>RC</w:t>
      </w:r>
      <w:r w:rsidRPr="00B94F3C">
        <w:rPr>
          <w:rFonts w:ascii="Times New Roman" w:hAnsi="Times New Roman"/>
          <w:i/>
          <w:sz w:val="24"/>
          <w:szCs w:val="24"/>
          <w:lang w:val="en-US"/>
        </w:rPr>
        <w:t>F</w:t>
      </w:r>
      <w:r w:rsidRPr="00B94F3C">
        <w:rPr>
          <w:rFonts w:ascii="Times New Roman" w:hAnsi="Times New Roman"/>
          <w:sz w:val="24"/>
          <w:szCs w:val="24"/>
          <w:lang w:val="en-US"/>
        </w:rPr>
        <w:t xml:space="preserve"> (</w:t>
      </w:r>
      <w:r w:rsidRPr="00D929BC">
        <w:rPr>
          <w:rFonts w:ascii="Times New Roman" w:hAnsi="Times New Roman"/>
          <w:sz w:val="24"/>
          <w:szCs w:val="24"/>
        </w:rPr>
        <w:t>ψ</w:t>
      </w:r>
      <w:r w:rsidRPr="00B94F3C">
        <w:rPr>
          <w:rFonts w:ascii="Times New Roman" w:hAnsi="Times New Roman"/>
          <w:sz w:val="24"/>
          <w:szCs w:val="24"/>
          <w:vertAlign w:val="subscript"/>
          <w:lang w:val="en-US"/>
        </w:rPr>
        <w:t>E</w:t>
      </w:r>
      <w:r w:rsidRPr="00B94F3C">
        <w:rPr>
          <w:rFonts w:ascii="Times New Roman" w:hAnsi="Times New Roman"/>
          <w:sz w:val="24"/>
          <w:szCs w:val="24"/>
          <w:lang w:val="en-US"/>
        </w:rPr>
        <w:t xml:space="preserve"> - </w:t>
      </w:r>
      <w:r w:rsidRPr="00D929BC">
        <w:rPr>
          <w:rFonts w:ascii="Times New Roman" w:hAnsi="Times New Roman"/>
          <w:sz w:val="24"/>
          <w:szCs w:val="24"/>
        </w:rPr>
        <w:t>ψ</w:t>
      </w:r>
      <w:r w:rsidRPr="00B94F3C">
        <w:rPr>
          <w:rFonts w:ascii="Times New Roman" w:hAnsi="Times New Roman"/>
          <w:sz w:val="24"/>
          <w:szCs w:val="24"/>
          <w:vertAlign w:val="subscript"/>
          <w:lang w:val="en-US"/>
        </w:rPr>
        <w:t>atm</w:t>
      </w:r>
      <w:r w:rsidRPr="00B94F3C">
        <w:rPr>
          <w:rFonts w:ascii="Times New Roman" w:hAnsi="Times New Roman"/>
          <w:sz w:val="24"/>
          <w:szCs w:val="24"/>
          <w:lang w:val="en-US"/>
        </w:rPr>
        <w:t>)    W m</w:t>
      </w:r>
      <w:r w:rsidRPr="00B94F3C">
        <w:rPr>
          <w:rFonts w:ascii="Times New Roman" w:hAnsi="Times New Roman"/>
          <w:sz w:val="24"/>
          <w:szCs w:val="24"/>
          <w:vertAlign w:val="superscript"/>
          <w:lang w:val="en-US"/>
        </w:rPr>
        <w:t xml:space="preserve">-2  </w:t>
      </w:r>
      <w:r w:rsidRPr="00B94F3C">
        <w:rPr>
          <w:rFonts w:ascii="Times New Roman" w:hAnsi="Times New Roman"/>
          <w:sz w:val="24"/>
          <w:szCs w:val="24"/>
          <w:lang w:val="en-US"/>
        </w:rPr>
        <w:t xml:space="preserve">       </w:t>
      </w:r>
      <w:r w:rsidR="00AC4AF4" w:rsidRPr="00B94F3C">
        <w:rPr>
          <w:rFonts w:ascii="Times New Roman" w:hAnsi="Times New Roman"/>
          <w:sz w:val="24"/>
          <w:szCs w:val="24"/>
          <w:lang w:val="en-US"/>
        </w:rPr>
        <w:t xml:space="preserve">     </w:t>
      </w:r>
      <w:r w:rsidRPr="00B94F3C">
        <w:rPr>
          <w:rFonts w:ascii="Times New Roman" w:hAnsi="Times New Roman"/>
          <w:sz w:val="24"/>
          <w:szCs w:val="24"/>
          <w:lang w:val="en-US"/>
        </w:rPr>
        <w:t xml:space="preserve">                                                               </w:t>
      </w:r>
      <w:r w:rsidR="00EC1743" w:rsidRPr="00B94F3C">
        <w:rPr>
          <w:rFonts w:ascii="Times New Roman" w:hAnsi="Times New Roman"/>
          <w:sz w:val="24"/>
          <w:szCs w:val="24"/>
          <w:lang w:val="en-US"/>
        </w:rPr>
        <w:t xml:space="preserve">         </w:t>
      </w:r>
      <w:r w:rsidR="00AF7058" w:rsidRPr="00B94F3C">
        <w:rPr>
          <w:rFonts w:ascii="Times New Roman" w:hAnsi="Times New Roman"/>
          <w:sz w:val="24"/>
          <w:szCs w:val="24"/>
          <w:lang w:val="en-US"/>
        </w:rPr>
        <w:t xml:space="preserve">   [53</w:t>
      </w:r>
      <w:r w:rsidRPr="00B94F3C">
        <w:rPr>
          <w:rFonts w:ascii="Times New Roman" w:hAnsi="Times New Roman"/>
          <w:sz w:val="24"/>
          <w:szCs w:val="24"/>
          <w:lang w:val="en-US"/>
        </w:rPr>
        <w:t xml:space="preserve">]                                                 </w:t>
      </w:r>
    </w:p>
    <w:p w14:paraId="64E0C204" w14:textId="77777777"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sz w:val="24"/>
          <w:szCs w:val="24"/>
        </w:rPr>
        <w:t xml:space="preserve">em que, λ é o calor latente de vaporização da água (J g </w:t>
      </w:r>
      <w:r w:rsidRPr="00D929BC">
        <w:rPr>
          <w:rFonts w:ascii="Times New Roman" w:hAnsi="Times New Roman"/>
          <w:sz w:val="24"/>
          <w:szCs w:val="24"/>
          <w:vertAlign w:val="superscript"/>
        </w:rPr>
        <w:t>-1</w:t>
      </w:r>
      <w:r w:rsidRPr="00D929BC">
        <w:rPr>
          <w:rFonts w:ascii="Times New Roman" w:hAnsi="Times New Roman"/>
          <w:sz w:val="24"/>
          <w:szCs w:val="24"/>
        </w:rPr>
        <w:t>); V</w:t>
      </w:r>
      <w:r w:rsidRPr="00D929BC">
        <w:rPr>
          <w:rFonts w:ascii="Times New Roman" w:hAnsi="Times New Roman"/>
          <w:sz w:val="24"/>
          <w:szCs w:val="24"/>
          <w:vertAlign w:val="subscript"/>
        </w:rPr>
        <w:t>RC</w:t>
      </w:r>
      <w:r w:rsidRPr="00D929BC">
        <w:rPr>
          <w:rFonts w:ascii="Times New Roman" w:hAnsi="Times New Roman"/>
          <w:sz w:val="24"/>
          <w:szCs w:val="24"/>
        </w:rPr>
        <w:t xml:space="preserve"> (L respiração</w:t>
      </w:r>
      <w:r w:rsidRPr="00D929BC">
        <w:rPr>
          <w:rFonts w:ascii="Times New Roman" w:hAnsi="Times New Roman"/>
          <w:sz w:val="24"/>
          <w:szCs w:val="24"/>
          <w:vertAlign w:val="superscript"/>
        </w:rPr>
        <w:t>-1</w:t>
      </w:r>
      <w:r w:rsidRPr="00D929BC">
        <w:rPr>
          <w:rFonts w:ascii="Times New Roman" w:hAnsi="Times New Roman"/>
          <w:sz w:val="24"/>
          <w:szCs w:val="24"/>
        </w:rPr>
        <w:t xml:space="preserve">) é o volume corrente; </w:t>
      </w:r>
      <w:r w:rsidRPr="00D929BC">
        <w:rPr>
          <w:rFonts w:ascii="Times New Roman" w:hAnsi="Times New Roman"/>
          <w:i/>
          <w:sz w:val="24"/>
          <w:szCs w:val="24"/>
        </w:rPr>
        <w:t>F</w:t>
      </w:r>
      <w:r w:rsidRPr="00D929BC">
        <w:rPr>
          <w:rFonts w:ascii="Times New Roman" w:hAnsi="Times New Roman"/>
          <w:sz w:val="24"/>
          <w:szCs w:val="24"/>
        </w:rPr>
        <w:t xml:space="preserve"> é a frequência respiratória (respirações s</w:t>
      </w:r>
      <w:r w:rsidRPr="00D929BC">
        <w:rPr>
          <w:rFonts w:ascii="Times New Roman" w:hAnsi="Times New Roman"/>
          <w:sz w:val="24"/>
          <w:szCs w:val="24"/>
          <w:vertAlign w:val="superscript"/>
        </w:rPr>
        <w:t>-1</w:t>
      </w:r>
      <w:r w:rsidRPr="00D929BC">
        <w:rPr>
          <w:rFonts w:ascii="Times New Roman" w:hAnsi="Times New Roman"/>
          <w:sz w:val="24"/>
          <w:szCs w:val="24"/>
        </w:rPr>
        <w:t>); ψ</w:t>
      </w:r>
      <w:r w:rsidRPr="00D929BC">
        <w:rPr>
          <w:rFonts w:ascii="Times New Roman" w:hAnsi="Times New Roman"/>
          <w:sz w:val="24"/>
          <w:szCs w:val="24"/>
          <w:vertAlign w:val="subscript"/>
        </w:rPr>
        <w:t>E</w:t>
      </w:r>
      <w:r w:rsidRPr="00D929BC">
        <w:rPr>
          <w:rFonts w:ascii="Times New Roman" w:hAnsi="Times New Roman"/>
          <w:sz w:val="24"/>
          <w:szCs w:val="24"/>
        </w:rPr>
        <w:t xml:space="preserve"> e ψ</w:t>
      </w:r>
      <w:r w:rsidRPr="00D929BC">
        <w:rPr>
          <w:rFonts w:ascii="Times New Roman" w:hAnsi="Times New Roman"/>
          <w:sz w:val="24"/>
          <w:szCs w:val="24"/>
          <w:vertAlign w:val="subscript"/>
        </w:rPr>
        <w:t xml:space="preserve">atm </w:t>
      </w:r>
      <w:r w:rsidRPr="00D929BC">
        <w:rPr>
          <w:rFonts w:ascii="Times New Roman" w:hAnsi="Times New Roman"/>
          <w:sz w:val="24"/>
          <w:szCs w:val="24"/>
        </w:rPr>
        <w:t>(g m</w:t>
      </w:r>
      <w:r w:rsidRPr="00D929BC">
        <w:rPr>
          <w:rFonts w:ascii="Times New Roman" w:hAnsi="Times New Roman"/>
          <w:sz w:val="24"/>
          <w:szCs w:val="24"/>
          <w:vertAlign w:val="superscript"/>
        </w:rPr>
        <w:t>-3</w:t>
      </w:r>
      <w:r w:rsidRPr="00D929BC">
        <w:rPr>
          <w:rFonts w:ascii="Times New Roman" w:hAnsi="Times New Roman"/>
          <w:sz w:val="24"/>
          <w:szCs w:val="24"/>
        </w:rPr>
        <w:t>) são a umidade absoluta do ar expirado e atmosfera, respectivamente, as quais foram determinadas pelas equações:</w:t>
      </w:r>
    </w:p>
    <w:p w14:paraId="1D800532" w14:textId="77777777"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sz w:val="24"/>
          <w:szCs w:val="24"/>
        </w:rPr>
        <w:t>ψ</w:t>
      </w:r>
      <w:r w:rsidRPr="00D929BC">
        <w:rPr>
          <w:rFonts w:ascii="Times New Roman" w:hAnsi="Times New Roman"/>
          <w:sz w:val="24"/>
          <w:szCs w:val="24"/>
          <w:vertAlign w:val="subscript"/>
        </w:rPr>
        <w:t xml:space="preserve">atm </w:t>
      </w:r>
      <w:r w:rsidRPr="00D929BC">
        <w:rPr>
          <w:rFonts w:ascii="Times New Roman" w:hAnsi="Times New Roman"/>
          <w:sz w:val="24"/>
          <w:szCs w:val="24"/>
        </w:rPr>
        <w:t>= Tar</w:t>
      </w:r>
      <w:r w:rsidRPr="00D929BC">
        <w:rPr>
          <w:rFonts w:ascii="Times New Roman" w:hAnsi="Times New Roman"/>
          <w:sz w:val="24"/>
          <w:szCs w:val="24"/>
          <w:vertAlign w:val="superscript"/>
        </w:rPr>
        <w:t>-1</w:t>
      </w:r>
      <w:r w:rsidRPr="00D929BC">
        <w:rPr>
          <w:rFonts w:ascii="Times New Roman" w:hAnsi="Times New Roman"/>
          <w:sz w:val="24"/>
          <w:szCs w:val="24"/>
        </w:rPr>
        <w:t xml:space="preserve"> 2166,87 </w:t>
      </w:r>
      <w:r w:rsidRPr="00D929BC">
        <w:rPr>
          <w:rFonts w:ascii="Times New Roman" w:hAnsi="Times New Roman"/>
          <w:i/>
          <w:sz w:val="24"/>
          <w:szCs w:val="24"/>
        </w:rPr>
        <w:t>e</w:t>
      </w:r>
      <w:r w:rsidRPr="00D929BC">
        <w:rPr>
          <w:rFonts w:ascii="Times New Roman" w:hAnsi="Times New Roman"/>
          <w:sz w:val="24"/>
          <w:szCs w:val="24"/>
        </w:rPr>
        <w:t>[T</w:t>
      </w:r>
      <w:r w:rsidRPr="00D929BC">
        <w:rPr>
          <w:rFonts w:ascii="Times New Roman" w:hAnsi="Times New Roman"/>
          <w:sz w:val="24"/>
          <w:szCs w:val="24"/>
          <w:vertAlign w:val="subscript"/>
        </w:rPr>
        <w:t>ar</w:t>
      </w:r>
      <w:r w:rsidRPr="00D929BC">
        <w:rPr>
          <w:rFonts w:ascii="Times New Roman" w:hAnsi="Times New Roman"/>
          <w:sz w:val="24"/>
          <w:szCs w:val="24"/>
        </w:rPr>
        <w:t>]</w:t>
      </w:r>
    </w:p>
    <w:p w14:paraId="53541EAA" w14:textId="77777777"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sz w:val="24"/>
          <w:szCs w:val="24"/>
        </w:rPr>
        <w:lastRenderedPageBreak/>
        <w:t>ψ</w:t>
      </w:r>
      <w:r w:rsidRPr="00D929BC">
        <w:rPr>
          <w:rFonts w:ascii="Times New Roman" w:hAnsi="Times New Roman"/>
          <w:sz w:val="24"/>
          <w:szCs w:val="24"/>
          <w:vertAlign w:val="subscript"/>
        </w:rPr>
        <w:t xml:space="preserve">E </w:t>
      </w:r>
      <w:r w:rsidRPr="00D929BC">
        <w:rPr>
          <w:rFonts w:ascii="Times New Roman" w:hAnsi="Times New Roman"/>
          <w:sz w:val="24"/>
          <w:szCs w:val="24"/>
        </w:rPr>
        <w:t>= T</w:t>
      </w:r>
      <w:r w:rsidRPr="00D929BC">
        <w:rPr>
          <w:rFonts w:ascii="Times New Roman" w:hAnsi="Times New Roman"/>
          <w:sz w:val="24"/>
          <w:szCs w:val="24"/>
          <w:vertAlign w:val="subscript"/>
        </w:rPr>
        <w:t>E</w:t>
      </w:r>
      <w:r w:rsidRPr="00D929BC">
        <w:rPr>
          <w:rFonts w:ascii="Times New Roman" w:hAnsi="Times New Roman"/>
          <w:sz w:val="24"/>
          <w:szCs w:val="24"/>
          <w:vertAlign w:val="superscript"/>
        </w:rPr>
        <w:t>-1</w:t>
      </w:r>
      <w:r w:rsidRPr="00D929BC">
        <w:rPr>
          <w:rFonts w:ascii="Times New Roman" w:hAnsi="Times New Roman"/>
          <w:sz w:val="24"/>
          <w:szCs w:val="24"/>
        </w:rPr>
        <w:t xml:space="preserve"> 2166,87 </w:t>
      </w:r>
      <w:r w:rsidRPr="00D929BC">
        <w:rPr>
          <w:rFonts w:ascii="Times New Roman" w:hAnsi="Times New Roman"/>
          <w:i/>
          <w:sz w:val="24"/>
          <w:szCs w:val="24"/>
        </w:rPr>
        <w:t>e</w:t>
      </w:r>
      <w:r w:rsidRPr="00D929BC">
        <w:rPr>
          <w:rFonts w:ascii="Times New Roman" w:hAnsi="Times New Roman"/>
          <w:sz w:val="24"/>
          <w:szCs w:val="24"/>
        </w:rPr>
        <w:t>[T</w:t>
      </w:r>
      <w:r w:rsidRPr="00D929BC">
        <w:rPr>
          <w:rFonts w:ascii="Times New Roman" w:hAnsi="Times New Roman"/>
          <w:sz w:val="24"/>
          <w:szCs w:val="24"/>
          <w:vertAlign w:val="subscript"/>
        </w:rPr>
        <w:t>E</w:t>
      </w:r>
      <w:r w:rsidRPr="00D929BC">
        <w:rPr>
          <w:rFonts w:ascii="Times New Roman" w:hAnsi="Times New Roman"/>
          <w:sz w:val="24"/>
          <w:szCs w:val="24"/>
        </w:rPr>
        <w:t>]</w:t>
      </w:r>
    </w:p>
    <w:p w14:paraId="5D292EE1" w14:textId="4A63552F" w:rsidR="002E3BD7" w:rsidRPr="00D929BC" w:rsidRDefault="00B5532A" w:rsidP="002E3BD7">
      <w:pPr>
        <w:pStyle w:val="Ttulo1"/>
        <w:spacing w:line="360" w:lineRule="auto"/>
        <w:rPr>
          <w:rFonts w:ascii="Times New Roman" w:hAnsi="Times New Roman"/>
          <w:sz w:val="24"/>
          <w:szCs w:val="24"/>
        </w:rPr>
      </w:pPr>
      <w:bookmarkStart w:id="116" w:name="_Toc460563712"/>
      <w:bookmarkStart w:id="117" w:name="_Toc460564271"/>
      <w:bookmarkStart w:id="118" w:name="_Toc460571596"/>
      <w:bookmarkStart w:id="119" w:name="_Toc460571947"/>
      <w:bookmarkStart w:id="120" w:name="_Toc511382444"/>
      <w:r>
        <w:rPr>
          <w:rFonts w:ascii="Times New Roman" w:hAnsi="Times New Roman"/>
          <w:sz w:val="24"/>
          <w:szCs w:val="24"/>
        </w:rPr>
        <w:t>3</w:t>
      </w:r>
      <w:r w:rsidR="009039AF">
        <w:rPr>
          <w:rFonts w:ascii="Times New Roman" w:hAnsi="Times New Roman"/>
          <w:sz w:val="24"/>
          <w:szCs w:val="24"/>
        </w:rPr>
        <w:t>.6</w:t>
      </w:r>
      <w:r w:rsidR="002E3BD7" w:rsidRPr="00D929BC">
        <w:rPr>
          <w:rFonts w:ascii="Times New Roman" w:hAnsi="Times New Roman"/>
          <w:sz w:val="24"/>
          <w:szCs w:val="24"/>
        </w:rPr>
        <w:t xml:space="preserve"> Estocagem térmica</w:t>
      </w:r>
      <w:bookmarkEnd w:id="116"/>
      <w:bookmarkEnd w:id="117"/>
      <w:bookmarkEnd w:id="118"/>
      <w:bookmarkEnd w:id="119"/>
      <w:bookmarkEnd w:id="120"/>
    </w:p>
    <w:p w14:paraId="0FF866C0" w14:textId="77777777" w:rsidR="002E3BD7" w:rsidRPr="00D929BC" w:rsidRDefault="002E3BD7" w:rsidP="002E3BD7">
      <w:pPr>
        <w:spacing w:before="240" w:line="360" w:lineRule="auto"/>
        <w:ind w:firstLine="567"/>
        <w:jc w:val="both"/>
        <w:rPr>
          <w:rFonts w:ascii="Times New Roman" w:hAnsi="Times New Roman"/>
          <w:sz w:val="24"/>
          <w:szCs w:val="24"/>
        </w:rPr>
      </w:pPr>
      <w:r w:rsidRPr="00D929BC">
        <w:rPr>
          <w:rFonts w:ascii="Times New Roman" w:hAnsi="Times New Roman"/>
          <w:sz w:val="24"/>
          <w:szCs w:val="24"/>
        </w:rPr>
        <w:t xml:space="preserve">A estimativa do calor estocado foi feita conforme a equação descrita por McLean (1983): </w:t>
      </w:r>
    </w:p>
    <w:p w14:paraId="478A94A3" w14:textId="61DF764D"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position w:val="-24"/>
        </w:rPr>
        <w:object w:dxaOrig="2840" w:dyaOrig="620" w14:anchorId="31013AF9">
          <v:shape id="_x0000_i1040" type="#_x0000_t75" style="width:155.5pt;height:34.45pt" o:ole="" fillcolor="window">
            <v:imagedata r:id="rId48" o:title=""/>
          </v:shape>
          <o:OLEObject Type="Embed" ProgID="Equation.3" ShapeID="_x0000_i1040" DrawAspect="Content" ObjectID="_1592822818" r:id="rId49"/>
        </w:object>
      </w:r>
      <w:r w:rsidRPr="00D929BC">
        <w:rPr>
          <w:rFonts w:ascii="Times New Roman" w:hAnsi="Times New Roman"/>
        </w:rPr>
        <w:t xml:space="preserve">  </w:t>
      </w:r>
      <w:r w:rsidR="00AC4AF4">
        <w:rPr>
          <w:rFonts w:ascii="Times New Roman" w:hAnsi="Times New Roman"/>
        </w:rPr>
        <w:t xml:space="preserve">  </w:t>
      </w:r>
      <w:r w:rsidRPr="00D929BC">
        <w:rPr>
          <w:rFonts w:ascii="Times New Roman" w:hAnsi="Times New Roman"/>
          <w:sz w:val="24"/>
          <w:szCs w:val="24"/>
        </w:rPr>
        <w:t>W m</w:t>
      </w:r>
      <w:r w:rsidRPr="00D929BC">
        <w:rPr>
          <w:rFonts w:ascii="Times New Roman" w:hAnsi="Times New Roman"/>
          <w:sz w:val="24"/>
          <w:szCs w:val="24"/>
          <w:vertAlign w:val="superscript"/>
        </w:rPr>
        <w:t xml:space="preserve">-2                                                                     </w:t>
      </w:r>
      <w:r w:rsidR="00EC1743">
        <w:rPr>
          <w:rFonts w:ascii="Times New Roman" w:hAnsi="Times New Roman"/>
          <w:sz w:val="24"/>
          <w:szCs w:val="24"/>
          <w:vertAlign w:val="superscript"/>
        </w:rPr>
        <w:t xml:space="preserve"> </w:t>
      </w:r>
      <w:r w:rsidRPr="00D929BC">
        <w:rPr>
          <w:rFonts w:ascii="Times New Roman" w:hAnsi="Times New Roman"/>
          <w:sz w:val="24"/>
          <w:szCs w:val="24"/>
          <w:vertAlign w:val="superscript"/>
        </w:rPr>
        <w:t xml:space="preserve">                                  </w:t>
      </w:r>
      <w:r w:rsidR="00EC1743">
        <w:rPr>
          <w:rFonts w:ascii="Times New Roman" w:hAnsi="Times New Roman"/>
          <w:sz w:val="24"/>
          <w:szCs w:val="24"/>
        </w:rPr>
        <w:t xml:space="preserve">                                     [</w:t>
      </w:r>
      <w:r w:rsidR="00AF7058">
        <w:rPr>
          <w:rFonts w:ascii="Times New Roman" w:hAnsi="Times New Roman"/>
          <w:sz w:val="24"/>
          <w:szCs w:val="24"/>
        </w:rPr>
        <w:t>54</w:t>
      </w:r>
      <w:r w:rsidRPr="00D929BC">
        <w:rPr>
          <w:rFonts w:ascii="Times New Roman" w:hAnsi="Times New Roman"/>
          <w:sz w:val="24"/>
          <w:szCs w:val="24"/>
        </w:rPr>
        <w:t>]</w:t>
      </w:r>
    </w:p>
    <w:p w14:paraId="2A751698" w14:textId="77777777" w:rsidR="002E3BD7" w:rsidRPr="00D929BC" w:rsidRDefault="002E3BD7" w:rsidP="002E3BD7">
      <w:pPr>
        <w:spacing w:before="240" w:line="360" w:lineRule="auto"/>
        <w:jc w:val="both"/>
        <w:rPr>
          <w:rFonts w:ascii="Times New Roman" w:hAnsi="Times New Roman"/>
          <w:sz w:val="24"/>
          <w:szCs w:val="24"/>
        </w:rPr>
      </w:pPr>
      <w:r w:rsidRPr="00D929BC">
        <w:rPr>
          <w:rFonts w:ascii="Times New Roman" w:hAnsi="Times New Roman"/>
          <w:sz w:val="24"/>
          <w:szCs w:val="24"/>
        </w:rPr>
        <w:t>em que ∆T</w:t>
      </w:r>
      <w:r w:rsidRPr="00D929BC">
        <w:rPr>
          <w:rFonts w:ascii="Times New Roman" w:hAnsi="Times New Roman"/>
          <w:sz w:val="24"/>
          <w:szCs w:val="24"/>
          <w:vertAlign w:val="subscript"/>
        </w:rPr>
        <w:t xml:space="preserve">R </w:t>
      </w:r>
      <w:r w:rsidRPr="00D929BC">
        <w:rPr>
          <w:rFonts w:ascii="Times New Roman" w:hAnsi="Times New Roman"/>
          <w:sz w:val="24"/>
          <w:szCs w:val="24"/>
        </w:rPr>
        <w:t>e ∆T</w:t>
      </w:r>
      <w:r w:rsidRPr="00D929BC">
        <w:rPr>
          <w:rFonts w:ascii="Times New Roman" w:hAnsi="Times New Roman"/>
          <w:sz w:val="24"/>
          <w:szCs w:val="24"/>
          <w:vertAlign w:val="subscript"/>
        </w:rPr>
        <w:t>EP</w:t>
      </w:r>
      <w:r w:rsidRPr="00D929BC">
        <w:rPr>
          <w:rFonts w:ascii="Times New Roman" w:hAnsi="Times New Roman"/>
          <w:sz w:val="24"/>
          <w:szCs w:val="24"/>
        </w:rPr>
        <w:t xml:space="preserve"> representaram o diferencial para temperatura retal e da epiderme, respectivamente, num intervalo de tempo ( t → s); c</w:t>
      </w:r>
      <w:r w:rsidRPr="00D929BC">
        <w:rPr>
          <w:rFonts w:ascii="Times New Roman" w:hAnsi="Times New Roman"/>
          <w:sz w:val="24"/>
          <w:szCs w:val="24"/>
          <w:vertAlign w:val="subscript"/>
        </w:rPr>
        <w:t>pt</w:t>
      </w:r>
      <w:r w:rsidRPr="00D929BC">
        <w:rPr>
          <w:rFonts w:ascii="Times New Roman" w:hAnsi="Times New Roman"/>
          <w:sz w:val="24"/>
          <w:szCs w:val="24"/>
        </w:rPr>
        <w:t xml:space="preserve"> é o calor específico médio dos tecidos (3470 J kg</w:t>
      </w:r>
      <w:r w:rsidRPr="00D929BC">
        <w:rPr>
          <w:rFonts w:ascii="Times New Roman" w:hAnsi="Times New Roman"/>
          <w:sz w:val="24"/>
          <w:szCs w:val="24"/>
          <w:vertAlign w:val="superscript"/>
        </w:rPr>
        <w:t>-1</w:t>
      </w:r>
      <w:r w:rsidRPr="00D929BC">
        <w:rPr>
          <w:rFonts w:ascii="Times New Roman" w:hAnsi="Times New Roman"/>
          <w:sz w:val="24"/>
          <w:szCs w:val="24"/>
        </w:rPr>
        <w:t xml:space="preserve"> K</w:t>
      </w:r>
      <w:r w:rsidRPr="00D929BC">
        <w:rPr>
          <w:rFonts w:ascii="Times New Roman" w:hAnsi="Times New Roman"/>
          <w:sz w:val="24"/>
          <w:szCs w:val="24"/>
          <w:vertAlign w:val="superscript"/>
        </w:rPr>
        <w:t>-1</w:t>
      </w:r>
      <w:r w:rsidRPr="00D929BC">
        <w:rPr>
          <w:rFonts w:ascii="Times New Roman" w:hAnsi="Times New Roman"/>
          <w:sz w:val="24"/>
          <w:szCs w:val="24"/>
        </w:rPr>
        <w:t>; P é o peso do animal (kg); A é área de superfície corporal.</w:t>
      </w:r>
    </w:p>
    <w:p w14:paraId="68F095D7" w14:textId="518604C2" w:rsidR="002E3BD7" w:rsidRPr="00D929BC" w:rsidRDefault="00B5532A" w:rsidP="002E3BD7">
      <w:pPr>
        <w:pStyle w:val="Ttulo1"/>
        <w:spacing w:line="360" w:lineRule="auto"/>
        <w:rPr>
          <w:rFonts w:ascii="Times New Roman" w:hAnsi="Times New Roman"/>
          <w:sz w:val="24"/>
          <w:szCs w:val="24"/>
        </w:rPr>
      </w:pPr>
      <w:bookmarkStart w:id="121" w:name="_Toc460563713"/>
      <w:bookmarkStart w:id="122" w:name="_Toc460564272"/>
      <w:bookmarkStart w:id="123" w:name="_Toc460571597"/>
      <w:bookmarkStart w:id="124" w:name="_Toc460571948"/>
      <w:bookmarkStart w:id="125" w:name="_Toc511382445"/>
      <w:r>
        <w:rPr>
          <w:rFonts w:ascii="Times New Roman" w:hAnsi="Times New Roman"/>
          <w:sz w:val="24"/>
          <w:szCs w:val="24"/>
        </w:rPr>
        <w:t>3</w:t>
      </w:r>
      <w:r w:rsidR="008B5C79">
        <w:rPr>
          <w:rFonts w:ascii="Times New Roman" w:hAnsi="Times New Roman"/>
          <w:sz w:val="24"/>
          <w:szCs w:val="24"/>
        </w:rPr>
        <w:t>.</w:t>
      </w:r>
      <w:r w:rsidR="009039AF">
        <w:rPr>
          <w:rFonts w:ascii="Times New Roman" w:hAnsi="Times New Roman"/>
          <w:sz w:val="24"/>
          <w:szCs w:val="24"/>
        </w:rPr>
        <w:t>7</w:t>
      </w:r>
      <w:r w:rsidR="002E3BD7" w:rsidRPr="00D929BC">
        <w:rPr>
          <w:rFonts w:ascii="Times New Roman" w:hAnsi="Times New Roman"/>
          <w:sz w:val="24"/>
          <w:szCs w:val="24"/>
        </w:rPr>
        <w:t xml:space="preserve"> Análise estatística</w:t>
      </w:r>
      <w:bookmarkEnd w:id="121"/>
      <w:bookmarkEnd w:id="122"/>
      <w:bookmarkEnd w:id="123"/>
      <w:bookmarkEnd w:id="124"/>
      <w:bookmarkEnd w:id="125"/>
      <w:r w:rsidR="002E3BD7" w:rsidRPr="00D929BC">
        <w:rPr>
          <w:rFonts w:ascii="Times New Roman" w:hAnsi="Times New Roman"/>
          <w:sz w:val="24"/>
          <w:szCs w:val="24"/>
        </w:rPr>
        <w:t xml:space="preserve"> </w:t>
      </w:r>
    </w:p>
    <w:p w14:paraId="5B3CE0D2" w14:textId="10005DF7" w:rsidR="00F96A1B" w:rsidRPr="00AD7BFF" w:rsidRDefault="00F96A1B" w:rsidP="00F96A1B">
      <w:pPr>
        <w:spacing w:before="240" w:line="360" w:lineRule="auto"/>
        <w:ind w:firstLine="567"/>
        <w:jc w:val="both"/>
        <w:rPr>
          <w:rFonts w:ascii="Times New Roman" w:hAnsi="Times New Roman"/>
          <w:sz w:val="24"/>
          <w:szCs w:val="24"/>
        </w:rPr>
      </w:pPr>
      <w:r w:rsidRPr="00AD7BFF">
        <w:rPr>
          <w:rFonts w:ascii="Times New Roman" w:hAnsi="Times New Roman"/>
          <w:sz w:val="24"/>
          <w:szCs w:val="24"/>
        </w:rPr>
        <w:t>Com base nas respostas fisiológicas e balanço de calor dos animais nas diferentes classes de radiação solar, uma análise exploratória por componentes principais foi realizada para verificar padrões de dissimilaridade entre grupos. Pela matriz de correlação das variáveis, as classes de radiação solar foram separadas nos dois primeiros componentes principais (CP</w:t>
      </w:r>
      <w:r w:rsidRPr="00AD7BFF">
        <w:rPr>
          <w:rFonts w:ascii="Times New Roman" w:hAnsi="Times New Roman"/>
          <w:sz w:val="24"/>
          <w:szCs w:val="24"/>
          <w:vertAlign w:val="subscript"/>
        </w:rPr>
        <w:t>1</w:t>
      </w:r>
      <w:r w:rsidRPr="00AD7BFF">
        <w:rPr>
          <w:rFonts w:ascii="Times New Roman" w:hAnsi="Times New Roman"/>
          <w:sz w:val="24"/>
          <w:szCs w:val="24"/>
        </w:rPr>
        <w:t xml:space="preserve"> e CP</w:t>
      </w:r>
      <w:r w:rsidRPr="00AD7BFF">
        <w:rPr>
          <w:rFonts w:ascii="Times New Roman" w:hAnsi="Times New Roman"/>
          <w:sz w:val="24"/>
          <w:szCs w:val="24"/>
          <w:vertAlign w:val="subscript"/>
        </w:rPr>
        <w:t>2</w:t>
      </w:r>
      <w:r w:rsidRPr="00AD7BFF">
        <w:rPr>
          <w:rFonts w:ascii="Times New Roman" w:hAnsi="Times New Roman"/>
          <w:sz w:val="24"/>
          <w:szCs w:val="24"/>
        </w:rPr>
        <w:t>) utilizando o critério de Kaiser. O primeiro componente principa</w:t>
      </w:r>
      <w:r>
        <w:rPr>
          <w:rFonts w:ascii="Times New Roman" w:hAnsi="Times New Roman"/>
          <w:sz w:val="24"/>
          <w:szCs w:val="24"/>
        </w:rPr>
        <w:t xml:space="preserve">l foi responsável por expressar </w:t>
      </w:r>
      <w:r w:rsidR="001F64F9">
        <w:rPr>
          <w:rFonts w:ascii="Times New Roman" w:hAnsi="Times New Roman"/>
          <w:sz w:val="24"/>
          <w:szCs w:val="24"/>
        </w:rPr>
        <w:t>69,24</w:t>
      </w:r>
      <w:r w:rsidRPr="00AD7BFF">
        <w:rPr>
          <w:rFonts w:ascii="Times New Roman" w:hAnsi="Times New Roman"/>
          <w:sz w:val="24"/>
          <w:szCs w:val="24"/>
        </w:rPr>
        <w:t xml:space="preserve">% da variância original de todas as variáveis. </w:t>
      </w:r>
      <w:r>
        <w:rPr>
          <w:rFonts w:ascii="Times New Roman" w:hAnsi="Times New Roman"/>
          <w:sz w:val="24"/>
          <w:szCs w:val="24"/>
        </w:rPr>
        <w:t>Análises confirmatórias foram feitas</w:t>
      </w:r>
      <w:r w:rsidRPr="00AD7BFF">
        <w:rPr>
          <w:rFonts w:ascii="Times New Roman" w:hAnsi="Times New Roman"/>
          <w:sz w:val="24"/>
          <w:szCs w:val="24"/>
        </w:rPr>
        <w:t xml:space="preserve"> pelo método dos mínimos quadrados (Harvey, 1960; Silva, 2003) por meio de modelos lineares generalizados, seguindo o modelo:</w:t>
      </w:r>
    </w:p>
    <w:p w14:paraId="4989C7DB" w14:textId="15989FFE" w:rsidR="00F96A1B" w:rsidRPr="00D929BC" w:rsidRDefault="00F96A1B" w:rsidP="00F96A1B">
      <w:pPr>
        <w:spacing w:before="240" w:line="360" w:lineRule="auto"/>
        <w:jc w:val="center"/>
        <w:rPr>
          <w:rFonts w:ascii="Times New Roman" w:hAnsi="Times New Roman"/>
          <w:sz w:val="24"/>
          <w:szCs w:val="24"/>
        </w:rPr>
      </w:pPr>
      <w:r w:rsidRPr="00D929BC">
        <w:rPr>
          <w:rFonts w:ascii="Times New Roman" w:hAnsi="Times New Roman"/>
          <w:sz w:val="24"/>
          <w:szCs w:val="24"/>
        </w:rPr>
        <w:t xml:space="preserve"> Y</w:t>
      </w:r>
      <w:r w:rsidRPr="00D929BC">
        <w:rPr>
          <w:rFonts w:ascii="Times New Roman" w:hAnsi="Times New Roman"/>
          <w:sz w:val="24"/>
          <w:szCs w:val="24"/>
          <w:vertAlign w:val="subscript"/>
        </w:rPr>
        <w:t>ijklm</w:t>
      </w:r>
      <w:r w:rsidRPr="00D929BC">
        <w:rPr>
          <w:rFonts w:ascii="Times New Roman" w:hAnsi="Times New Roman"/>
          <w:sz w:val="24"/>
          <w:szCs w:val="24"/>
        </w:rPr>
        <w:t xml:space="preserve"> = μ + A</w:t>
      </w:r>
      <w:r w:rsidRPr="00D929BC">
        <w:rPr>
          <w:rFonts w:ascii="Times New Roman" w:hAnsi="Times New Roman"/>
          <w:sz w:val="24"/>
          <w:szCs w:val="24"/>
          <w:vertAlign w:val="subscript"/>
        </w:rPr>
        <w:t>i</w:t>
      </w:r>
      <w:r w:rsidRPr="00D929BC">
        <w:rPr>
          <w:rFonts w:ascii="Times New Roman" w:hAnsi="Times New Roman"/>
          <w:sz w:val="24"/>
          <w:szCs w:val="24"/>
        </w:rPr>
        <w:t xml:space="preserve"> + D</w:t>
      </w:r>
      <w:r w:rsidRPr="00D929BC">
        <w:rPr>
          <w:rFonts w:ascii="Times New Roman" w:hAnsi="Times New Roman"/>
          <w:sz w:val="24"/>
          <w:szCs w:val="24"/>
          <w:vertAlign w:val="subscript"/>
        </w:rPr>
        <w:t xml:space="preserve">ij </w:t>
      </w:r>
      <w:r w:rsidRPr="00D929BC">
        <w:rPr>
          <w:rFonts w:ascii="Times New Roman" w:hAnsi="Times New Roman"/>
          <w:sz w:val="24"/>
          <w:szCs w:val="24"/>
        </w:rPr>
        <w:t>+ S</w:t>
      </w:r>
      <w:r w:rsidRPr="00D929BC">
        <w:rPr>
          <w:rFonts w:ascii="Times New Roman" w:hAnsi="Times New Roman"/>
          <w:sz w:val="24"/>
          <w:szCs w:val="24"/>
          <w:vertAlign w:val="subscript"/>
        </w:rPr>
        <w:t xml:space="preserve">k </w:t>
      </w:r>
      <w:r>
        <w:rPr>
          <w:rFonts w:ascii="Times New Roman" w:hAnsi="Times New Roman"/>
          <w:sz w:val="24"/>
          <w:szCs w:val="24"/>
        </w:rPr>
        <w:t xml:space="preserve">+ </w:t>
      </w:r>
      <w:r w:rsidRPr="00D929BC">
        <w:rPr>
          <w:rFonts w:ascii="Times New Roman" w:hAnsi="Times New Roman"/>
          <w:sz w:val="24"/>
          <w:szCs w:val="24"/>
        </w:rPr>
        <w:t>(AS)</w:t>
      </w:r>
      <w:r w:rsidRPr="00D929BC">
        <w:rPr>
          <w:rFonts w:ascii="Times New Roman" w:hAnsi="Times New Roman"/>
          <w:sz w:val="24"/>
          <w:szCs w:val="24"/>
          <w:vertAlign w:val="subscript"/>
        </w:rPr>
        <w:t xml:space="preserve">il </w:t>
      </w:r>
      <w:r w:rsidRPr="00D929BC">
        <w:rPr>
          <w:rFonts w:ascii="Times New Roman" w:hAnsi="Times New Roman"/>
          <w:sz w:val="24"/>
          <w:szCs w:val="24"/>
        </w:rPr>
        <w:t>+</w:t>
      </w:r>
      <w:r w:rsidR="0017067A">
        <w:rPr>
          <w:rFonts w:ascii="Times New Roman" w:hAnsi="Times New Roman"/>
          <w:sz w:val="24"/>
          <w:szCs w:val="24"/>
        </w:rPr>
        <w:t xml:space="preserve"> </w:t>
      </w:r>
      <w:r w:rsidRPr="00D929BC">
        <w:rPr>
          <w:rFonts w:ascii="Times New Roman" w:hAnsi="Times New Roman"/>
          <w:i/>
          <w:sz w:val="24"/>
          <w:szCs w:val="24"/>
        </w:rPr>
        <w:t>e</w:t>
      </w:r>
      <w:r w:rsidRPr="00D929BC">
        <w:rPr>
          <w:rFonts w:ascii="Times New Roman" w:hAnsi="Times New Roman"/>
          <w:sz w:val="24"/>
          <w:szCs w:val="24"/>
          <w:vertAlign w:val="subscript"/>
        </w:rPr>
        <w:t>ijklm</w:t>
      </w:r>
    </w:p>
    <w:p w14:paraId="16D6861B" w14:textId="45C50828" w:rsidR="002E3BD7" w:rsidRDefault="00F96A1B" w:rsidP="00F96A1B">
      <w:pPr>
        <w:spacing w:line="360" w:lineRule="auto"/>
        <w:jc w:val="both"/>
        <w:rPr>
          <w:rFonts w:ascii="Times New Roman" w:hAnsi="Times New Roman"/>
          <w:sz w:val="24"/>
          <w:szCs w:val="24"/>
        </w:rPr>
      </w:pPr>
      <w:r w:rsidRPr="00D929BC">
        <w:rPr>
          <w:rFonts w:ascii="Times New Roman" w:hAnsi="Times New Roman"/>
          <w:sz w:val="24"/>
          <w:szCs w:val="24"/>
        </w:rPr>
        <w:t>em que Y</w:t>
      </w:r>
      <w:r w:rsidRPr="00D929BC">
        <w:rPr>
          <w:rFonts w:ascii="Times New Roman" w:hAnsi="Times New Roman"/>
          <w:sz w:val="24"/>
          <w:szCs w:val="24"/>
          <w:vertAlign w:val="subscript"/>
        </w:rPr>
        <w:t>ijklm</w:t>
      </w:r>
      <w:r w:rsidRPr="00D929BC">
        <w:rPr>
          <w:rFonts w:ascii="Times New Roman" w:hAnsi="Times New Roman"/>
          <w:sz w:val="24"/>
          <w:szCs w:val="24"/>
        </w:rPr>
        <w:t xml:space="preserve">  é a </w:t>
      </w:r>
      <w:r w:rsidRPr="00D929BC">
        <w:rPr>
          <w:rFonts w:ascii="Times New Roman" w:hAnsi="Times New Roman"/>
          <w:i/>
          <w:sz w:val="24"/>
          <w:szCs w:val="24"/>
        </w:rPr>
        <w:t>m</w:t>
      </w:r>
      <w:r w:rsidRPr="00D929BC">
        <w:rPr>
          <w:rFonts w:ascii="Times New Roman" w:hAnsi="Times New Roman"/>
          <w:sz w:val="24"/>
          <w:szCs w:val="24"/>
        </w:rPr>
        <w:t xml:space="preserve">-ésima observação da variável resposta observada no </w:t>
      </w:r>
      <w:r w:rsidRPr="00D929BC">
        <w:rPr>
          <w:rFonts w:ascii="Times New Roman" w:hAnsi="Times New Roman"/>
          <w:i/>
          <w:sz w:val="24"/>
          <w:szCs w:val="24"/>
        </w:rPr>
        <w:t>n</w:t>
      </w:r>
      <w:r w:rsidRPr="00D929BC">
        <w:rPr>
          <w:rFonts w:ascii="Times New Roman" w:hAnsi="Times New Roman"/>
          <w:sz w:val="24"/>
          <w:szCs w:val="24"/>
        </w:rPr>
        <w:t xml:space="preserve">-ésimo animal, do  </w:t>
      </w:r>
      <w:r w:rsidRPr="00D929BC">
        <w:rPr>
          <w:rFonts w:ascii="Times New Roman" w:hAnsi="Times New Roman"/>
          <w:i/>
          <w:sz w:val="24"/>
          <w:szCs w:val="24"/>
        </w:rPr>
        <w:t>i</w:t>
      </w:r>
      <w:r w:rsidRPr="00D929BC">
        <w:rPr>
          <w:rFonts w:ascii="Times New Roman" w:hAnsi="Times New Roman"/>
          <w:sz w:val="24"/>
          <w:szCs w:val="24"/>
        </w:rPr>
        <w:t xml:space="preserve">-ésimo ambiente  no  </w:t>
      </w:r>
      <w:r w:rsidRPr="00D929BC">
        <w:rPr>
          <w:rFonts w:ascii="Times New Roman" w:hAnsi="Times New Roman"/>
          <w:i/>
          <w:sz w:val="24"/>
          <w:szCs w:val="24"/>
        </w:rPr>
        <w:t>j</w:t>
      </w:r>
      <w:r w:rsidRPr="00D929BC">
        <w:rPr>
          <w:rFonts w:ascii="Times New Roman" w:hAnsi="Times New Roman"/>
          <w:sz w:val="24"/>
          <w:szCs w:val="24"/>
        </w:rPr>
        <w:t>-ésimo dia de avaliação; A</w:t>
      </w:r>
      <w:r w:rsidRPr="00D929BC">
        <w:rPr>
          <w:rFonts w:ascii="Times New Roman" w:hAnsi="Times New Roman"/>
          <w:sz w:val="24"/>
          <w:szCs w:val="24"/>
          <w:vertAlign w:val="subscript"/>
        </w:rPr>
        <w:t>i</w:t>
      </w:r>
      <w:r w:rsidRPr="00D929BC">
        <w:rPr>
          <w:rFonts w:ascii="Times New Roman" w:hAnsi="Times New Roman"/>
          <w:sz w:val="24"/>
          <w:szCs w:val="24"/>
        </w:rPr>
        <w:t xml:space="preserve"> é o efeito fixo do </w:t>
      </w:r>
      <w:r w:rsidRPr="00D929BC">
        <w:rPr>
          <w:rFonts w:ascii="Times New Roman" w:hAnsi="Times New Roman"/>
          <w:i/>
          <w:sz w:val="24"/>
          <w:szCs w:val="24"/>
        </w:rPr>
        <w:t>i</w:t>
      </w:r>
      <w:r w:rsidRPr="00D929BC">
        <w:rPr>
          <w:rFonts w:ascii="Times New Roman" w:hAnsi="Times New Roman"/>
          <w:sz w:val="24"/>
          <w:szCs w:val="24"/>
        </w:rPr>
        <w:t>-ésimo ambiente (A = sombra e sol); D</w:t>
      </w:r>
      <w:r w:rsidRPr="00D929BC">
        <w:rPr>
          <w:rFonts w:ascii="Times New Roman" w:hAnsi="Times New Roman"/>
          <w:sz w:val="24"/>
          <w:szCs w:val="24"/>
          <w:vertAlign w:val="subscript"/>
        </w:rPr>
        <w:t>ij</w:t>
      </w:r>
      <w:r w:rsidRPr="00D929BC">
        <w:rPr>
          <w:rFonts w:ascii="Times New Roman" w:hAnsi="Times New Roman"/>
          <w:sz w:val="24"/>
          <w:szCs w:val="24"/>
        </w:rPr>
        <w:t xml:space="preserve"> é o efeito aleatório do </w:t>
      </w:r>
      <w:r w:rsidRPr="00D929BC">
        <w:rPr>
          <w:rFonts w:ascii="Times New Roman" w:hAnsi="Times New Roman"/>
          <w:i/>
          <w:sz w:val="24"/>
          <w:szCs w:val="24"/>
        </w:rPr>
        <w:t>j</w:t>
      </w:r>
      <w:r w:rsidRPr="00D929BC">
        <w:rPr>
          <w:rFonts w:ascii="Times New Roman" w:hAnsi="Times New Roman"/>
          <w:sz w:val="24"/>
          <w:szCs w:val="24"/>
        </w:rPr>
        <w:t xml:space="preserve">-ésimo dia de avaliação dentro do </w:t>
      </w:r>
      <w:r w:rsidRPr="00D929BC">
        <w:rPr>
          <w:rFonts w:ascii="Times New Roman" w:hAnsi="Times New Roman"/>
          <w:i/>
          <w:sz w:val="24"/>
          <w:szCs w:val="24"/>
        </w:rPr>
        <w:t>i</w:t>
      </w:r>
      <w:r w:rsidRPr="00D929BC">
        <w:rPr>
          <w:rFonts w:ascii="Times New Roman" w:hAnsi="Times New Roman"/>
          <w:sz w:val="24"/>
          <w:szCs w:val="24"/>
        </w:rPr>
        <w:t xml:space="preserve">-ésimo ambiente (se </w:t>
      </w:r>
      <w:r w:rsidRPr="00D929BC">
        <w:rPr>
          <w:rFonts w:ascii="Times New Roman" w:hAnsi="Times New Roman"/>
          <w:i/>
          <w:sz w:val="24"/>
          <w:szCs w:val="24"/>
        </w:rPr>
        <w:t>i</w:t>
      </w:r>
      <w:r w:rsidRPr="00D929BC">
        <w:rPr>
          <w:rFonts w:ascii="Times New Roman" w:hAnsi="Times New Roman"/>
          <w:sz w:val="24"/>
          <w:szCs w:val="24"/>
        </w:rPr>
        <w:t xml:space="preserve"> = sombra, então</w:t>
      </w:r>
      <w:r w:rsidRPr="00D929BC">
        <w:rPr>
          <w:rFonts w:ascii="Times New Roman" w:hAnsi="Times New Roman"/>
          <w:i/>
          <w:sz w:val="24"/>
          <w:szCs w:val="24"/>
        </w:rPr>
        <w:t xml:space="preserve"> j </w:t>
      </w:r>
      <w:r w:rsidRPr="00D929BC">
        <w:rPr>
          <w:rFonts w:ascii="Times New Roman" w:hAnsi="Times New Roman"/>
          <w:sz w:val="24"/>
          <w:szCs w:val="24"/>
        </w:rPr>
        <w:t xml:space="preserve">= 1,2...10; se </w:t>
      </w:r>
      <w:r w:rsidRPr="00D929BC">
        <w:rPr>
          <w:rFonts w:ascii="Times New Roman" w:hAnsi="Times New Roman"/>
          <w:i/>
          <w:sz w:val="24"/>
          <w:szCs w:val="24"/>
        </w:rPr>
        <w:t>i</w:t>
      </w:r>
      <w:r w:rsidRPr="00D929BC">
        <w:rPr>
          <w:rFonts w:ascii="Times New Roman" w:hAnsi="Times New Roman"/>
          <w:sz w:val="24"/>
          <w:szCs w:val="24"/>
        </w:rPr>
        <w:t xml:space="preserve"> = sol, então </w:t>
      </w:r>
      <w:r w:rsidRPr="00D929BC">
        <w:rPr>
          <w:rFonts w:ascii="Times New Roman" w:hAnsi="Times New Roman"/>
          <w:i/>
          <w:sz w:val="24"/>
          <w:szCs w:val="24"/>
        </w:rPr>
        <w:t>j</w:t>
      </w:r>
      <w:r w:rsidRPr="00D929BC">
        <w:rPr>
          <w:rFonts w:ascii="Times New Roman" w:hAnsi="Times New Roman"/>
          <w:sz w:val="24"/>
          <w:szCs w:val="24"/>
        </w:rPr>
        <w:t xml:space="preserve"> = 11,12...20); S</w:t>
      </w:r>
      <w:r w:rsidRPr="00D929BC">
        <w:rPr>
          <w:rFonts w:ascii="Times New Roman" w:hAnsi="Times New Roman"/>
          <w:sz w:val="24"/>
          <w:szCs w:val="24"/>
          <w:vertAlign w:val="subscript"/>
        </w:rPr>
        <w:t>k</w:t>
      </w:r>
      <w:r w:rsidRPr="00D929BC">
        <w:rPr>
          <w:rFonts w:ascii="Times New Roman" w:hAnsi="Times New Roman"/>
          <w:sz w:val="24"/>
          <w:szCs w:val="24"/>
        </w:rPr>
        <w:t xml:space="preserve"> é o efeito fixo da </w:t>
      </w:r>
      <w:r w:rsidRPr="00D929BC">
        <w:rPr>
          <w:rFonts w:ascii="Times New Roman" w:hAnsi="Times New Roman"/>
          <w:i/>
          <w:sz w:val="24"/>
          <w:szCs w:val="24"/>
        </w:rPr>
        <w:t>k</w:t>
      </w:r>
      <w:r w:rsidRPr="00D929BC">
        <w:rPr>
          <w:rFonts w:ascii="Times New Roman" w:hAnsi="Times New Roman"/>
          <w:sz w:val="24"/>
          <w:szCs w:val="24"/>
        </w:rPr>
        <w:t>-ésima classe de irradiância solar de ondas curtas (</w:t>
      </w:r>
      <w:r w:rsidRPr="00D929BC">
        <w:rPr>
          <w:rFonts w:ascii="Times New Roman" w:hAnsi="Times New Roman"/>
          <w:i/>
          <w:sz w:val="24"/>
          <w:szCs w:val="24"/>
        </w:rPr>
        <w:t>k</w:t>
      </w:r>
      <w:r w:rsidRPr="00D929BC">
        <w:rPr>
          <w:rFonts w:ascii="Times New Roman" w:hAnsi="Times New Roman"/>
          <w:sz w:val="24"/>
          <w:szCs w:val="24"/>
        </w:rPr>
        <w:t xml:space="preserve"> </w:t>
      </w:r>
      <w:r w:rsidRPr="00D929BC">
        <w:rPr>
          <w:rFonts w:ascii="Times New Roman" w:hAnsi="Times New Roman"/>
          <w:i/>
          <w:sz w:val="24"/>
          <w:szCs w:val="24"/>
        </w:rPr>
        <w:t xml:space="preserve">= </w:t>
      </w:r>
      <w:r w:rsidRPr="00D929BC">
        <w:rPr>
          <w:rFonts w:ascii="Times New Roman" w:hAnsi="Times New Roman"/>
          <w:sz w:val="24"/>
          <w:szCs w:val="24"/>
        </w:rPr>
        <w:t>1....5); (AS)</w:t>
      </w:r>
      <w:r w:rsidRPr="00D929BC">
        <w:rPr>
          <w:rFonts w:ascii="Times New Roman" w:hAnsi="Times New Roman"/>
          <w:sz w:val="24"/>
          <w:szCs w:val="24"/>
          <w:vertAlign w:val="subscript"/>
        </w:rPr>
        <w:t xml:space="preserve">il </w:t>
      </w:r>
      <w:r w:rsidRPr="00D929BC">
        <w:rPr>
          <w:rFonts w:ascii="Times New Roman" w:hAnsi="Times New Roman"/>
          <w:sz w:val="24"/>
          <w:szCs w:val="24"/>
        </w:rPr>
        <w:t xml:space="preserve"> é a interação entre efeito fixo do </w:t>
      </w:r>
      <w:r w:rsidRPr="00D929BC">
        <w:rPr>
          <w:rFonts w:ascii="Times New Roman" w:hAnsi="Times New Roman"/>
          <w:i/>
          <w:sz w:val="24"/>
          <w:szCs w:val="24"/>
        </w:rPr>
        <w:t>i</w:t>
      </w:r>
      <w:r w:rsidRPr="00D929BC">
        <w:rPr>
          <w:rFonts w:ascii="Times New Roman" w:hAnsi="Times New Roman"/>
          <w:sz w:val="24"/>
          <w:szCs w:val="24"/>
        </w:rPr>
        <w:t xml:space="preserve">-ésimo ambiente e </w:t>
      </w:r>
      <w:r w:rsidRPr="00D929BC">
        <w:rPr>
          <w:rFonts w:ascii="Times New Roman" w:hAnsi="Times New Roman"/>
          <w:i/>
          <w:sz w:val="24"/>
          <w:szCs w:val="24"/>
        </w:rPr>
        <w:t>k</w:t>
      </w:r>
      <w:r w:rsidRPr="00D929BC">
        <w:rPr>
          <w:rFonts w:ascii="Times New Roman" w:hAnsi="Times New Roman"/>
          <w:sz w:val="24"/>
          <w:szCs w:val="24"/>
        </w:rPr>
        <w:t xml:space="preserve"> -ésima classe de radiação solar; </w:t>
      </w:r>
      <w:r w:rsidRPr="00D929BC">
        <w:rPr>
          <w:rFonts w:ascii="Times New Roman" w:hAnsi="Times New Roman"/>
          <w:i/>
          <w:sz w:val="24"/>
          <w:szCs w:val="24"/>
        </w:rPr>
        <w:t>e</w:t>
      </w:r>
      <w:r w:rsidRPr="00D929BC">
        <w:rPr>
          <w:rFonts w:ascii="Times New Roman" w:hAnsi="Times New Roman"/>
          <w:sz w:val="24"/>
          <w:szCs w:val="24"/>
          <w:vertAlign w:val="subscript"/>
        </w:rPr>
        <w:t xml:space="preserve">ijklm </w:t>
      </w:r>
      <w:r w:rsidRPr="00D929BC">
        <w:rPr>
          <w:rFonts w:ascii="Times New Roman" w:hAnsi="Times New Roman"/>
          <w:sz w:val="24"/>
          <w:szCs w:val="24"/>
        </w:rPr>
        <w:t xml:space="preserve">é o resíduo, incluindo o erro aleatório e μ é a média geral. Todas as análises foram feitas utilizando o software estatístico SAS 9,3 (SAS Inst. Inc., Cary, NC, 2011). </w:t>
      </w:r>
      <w:r w:rsidR="002E3BD7" w:rsidRPr="00D929BC">
        <w:rPr>
          <w:rFonts w:ascii="Times New Roman" w:hAnsi="Times New Roman"/>
          <w:sz w:val="24"/>
          <w:szCs w:val="24"/>
        </w:rPr>
        <w:t xml:space="preserve"> </w:t>
      </w:r>
    </w:p>
    <w:p w14:paraId="243DBD8C" w14:textId="40507D8E" w:rsidR="00D43BB8" w:rsidRDefault="00B5532A" w:rsidP="008971AD">
      <w:pPr>
        <w:pStyle w:val="Ttulo1"/>
        <w:spacing w:line="360" w:lineRule="auto"/>
        <w:rPr>
          <w:rFonts w:ascii="Times New Roman" w:hAnsi="Times New Roman"/>
          <w:sz w:val="24"/>
          <w:szCs w:val="24"/>
        </w:rPr>
      </w:pPr>
      <w:bookmarkStart w:id="126" w:name="_Toc511382446"/>
      <w:r>
        <w:rPr>
          <w:rFonts w:ascii="Times New Roman" w:hAnsi="Times New Roman"/>
          <w:sz w:val="24"/>
          <w:szCs w:val="24"/>
        </w:rPr>
        <w:lastRenderedPageBreak/>
        <w:t>4</w:t>
      </w:r>
      <w:r w:rsidR="00D43BB8">
        <w:rPr>
          <w:rFonts w:ascii="Times New Roman" w:hAnsi="Times New Roman"/>
          <w:sz w:val="24"/>
          <w:szCs w:val="24"/>
        </w:rPr>
        <w:t>. RESULTADOS</w:t>
      </w:r>
      <w:bookmarkEnd w:id="126"/>
      <w:r w:rsidR="00D43BB8">
        <w:rPr>
          <w:rFonts w:ascii="Times New Roman" w:hAnsi="Times New Roman"/>
          <w:sz w:val="24"/>
          <w:szCs w:val="24"/>
        </w:rPr>
        <w:t xml:space="preserve"> </w:t>
      </w:r>
    </w:p>
    <w:p w14:paraId="7A154926" w14:textId="13634BEC" w:rsidR="00853CA6" w:rsidRPr="00726E6B" w:rsidRDefault="00853CA6" w:rsidP="00853CA6">
      <w:pPr>
        <w:tabs>
          <w:tab w:val="left" w:pos="3315"/>
        </w:tabs>
        <w:spacing w:before="240" w:after="0" w:line="360" w:lineRule="auto"/>
        <w:ind w:firstLine="567"/>
        <w:jc w:val="both"/>
        <w:rPr>
          <w:rFonts w:ascii="Times New Roman" w:hAnsi="Times New Roman"/>
          <w:sz w:val="24"/>
          <w:szCs w:val="24"/>
        </w:rPr>
      </w:pPr>
      <w:r w:rsidRPr="00726E6B">
        <w:rPr>
          <w:rFonts w:ascii="Times New Roman" w:hAnsi="Times New Roman"/>
          <w:sz w:val="24"/>
          <w:szCs w:val="24"/>
        </w:rPr>
        <w:t>A radiação</w:t>
      </w:r>
      <w:r>
        <w:rPr>
          <w:rFonts w:ascii="Times New Roman" w:hAnsi="Times New Roman"/>
          <w:sz w:val="24"/>
          <w:szCs w:val="24"/>
        </w:rPr>
        <w:t xml:space="preserve"> solar (RS)</w:t>
      </w:r>
      <w:r w:rsidRPr="00726E6B">
        <w:rPr>
          <w:rFonts w:ascii="Times New Roman" w:hAnsi="Times New Roman"/>
          <w:sz w:val="24"/>
          <w:szCs w:val="24"/>
        </w:rPr>
        <w:t xml:space="preserve"> </w:t>
      </w:r>
      <w:r>
        <w:rPr>
          <w:rFonts w:ascii="Times New Roman" w:hAnsi="Times New Roman"/>
          <w:sz w:val="24"/>
          <w:szCs w:val="24"/>
        </w:rPr>
        <w:t>foi o principal componente do ambiente térmico a influenciar o balanço de calor das ovelha e a</w:t>
      </w:r>
      <w:r w:rsidRPr="00726E6B">
        <w:rPr>
          <w:rFonts w:ascii="Times New Roman" w:hAnsi="Times New Roman"/>
          <w:sz w:val="24"/>
          <w:szCs w:val="24"/>
        </w:rPr>
        <w:t xml:space="preserve"> distribuição das variâncias para cada variável foi</w:t>
      </w:r>
      <w:r w:rsidR="000F10FD">
        <w:rPr>
          <w:rFonts w:ascii="Times New Roman" w:hAnsi="Times New Roman"/>
          <w:sz w:val="24"/>
          <w:szCs w:val="24"/>
        </w:rPr>
        <w:t xml:space="preserve"> o que determinou a separação da</w:t>
      </w:r>
      <w:r w:rsidRPr="00726E6B">
        <w:rPr>
          <w:rFonts w:ascii="Times New Roman" w:hAnsi="Times New Roman"/>
          <w:sz w:val="24"/>
          <w:szCs w:val="24"/>
        </w:rPr>
        <w:t>s classes de irradiância solar</w:t>
      </w:r>
      <w:r>
        <w:rPr>
          <w:rFonts w:ascii="Times New Roman" w:hAnsi="Times New Roman"/>
          <w:sz w:val="24"/>
          <w:szCs w:val="24"/>
        </w:rPr>
        <w:t xml:space="preserve"> </w:t>
      </w:r>
      <w:r w:rsidR="00107135">
        <w:rPr>
          <w:rFonts w:ascii="Times New Roman" w:hAnsi="Times New Roman"/>
          <w:sz w:val="24"/>
          <w:szCs w:val="24"/>
        </w:rPr>
        <w:t xml:space="preserve">em </w:t>
      </w:r>
      <w:r w:rsidR="004813AA">
        <w:rPr>
          <w:rFonts w:ascii="Times New Roman" w:hAnsi="Times New Roman"/>
          <w:sz w:val="24"/>
          <w:szCs w:val="24"/>
        </w:rPr>
        <w:t xml:space="preserve">3 </w:t>
      </w:r>
      <w:r w:rsidR="00107135">
        <w:rPr>
          <w:rFonts w:ascii="Times New Roman" w:hAnsi="Times New Roman"/>
          <w:sz w:val="24"/>
          <w:szCs w:val="24"/>
        </w:rPr>
        <w:t>grupos</w:t>
      </w:r>
      <w:r>
        <w:rPr>
          <w:rFonts w:ascii="Times New Roman" w:hAnsi="Times New Roman"/>
          <w:sz w:val="24"/>
          <w:szCs w:val="24"/>
        </w:rPr>
        <w:t xml:space="preserve">: Grupo 1 </w:t>
      </w:r>
      <w:r w:rsidRPr="00853CA6">
        <w:rPr>
          <w:rFonts w:ascii="Times New Roman" w:hAnsi="Times New Roman"/>
          <w:sz w:val="24"/>
          <w:szCs w:val="24"/>
        </w:rPr>
        <w:sym w:font="Wingdings" w:char="F0E0"/>
      </w:r>
      <w:r>
        <w:rPr>
          <w:rFonts w:ascii="Times New Roman" w:hAnsi="Times New Roman"/>
          <w:sz w:val="24"/>
          <w:szCs w:val="24"/>
        </w:rPr>
        <w:t xml:space="preserve"> classe de RS ≤ </w:t>
      </w:r>
      <w:r w:rsidRPr="00726E6B">
        <w:rPr>
          <w:rFonts w:ascii="Times New Roman" w:hAnsi="Times New Roman"/>
          <w:sz w:val="24"/>
          <w:szCs w:val="24"/>
        </w:rPr>
        <w:t>500 W m</w:t>
      </w:r>
      <w:r w:rsidRPr="00726E6B">
        <w:rPr>
          <w:rFonts w:ascii="Times New Roman" w:hAnsi="Times New Roman"/>
          <w:sz w:val="24"/>
          <w:szCs w:val="24"/>
          <w:vertAlign w:val="superscript"/>
        </w:rPr>
        <w:t>-</w:t>
      </w:r>
      <w:r w:rsidRPr="00726E6B">
        <w:rPr>
          <w:rFonts w:ascii="Times New Roman" w:hAnsi="Times New Roman"/>
          <w:sz w:val="24"/>
          <w:szCs w:val="24"/>
        </w:rPr>
        <w:t>²</w:t>
      </w:r>
      <w:r>
        <w:rPr>
          <w:rFonts w:ascii="Times New Roman" w:hAnsi="Times New Roman"/>
          <w:sz w:val="24"/>
          <w:szCs w:val="24"/>
        </w:rPr>
        <w:t xml:space="preserve">; Grupo 2 </w:t>
      </w:r>
      <w:r w:rsidRPr="00853CA6">
        <w:rPr>
          <w:rFonts w:ascii="Times New Roman" w:hAnsi="Times New Roman"/>
          <w:sz w:val="24"/>
          <w:szCs w:val="24"/>
        </w:rPr>
        <w:sym w:font="Wingdings" w:char="F0E0"/>
      </w:r>
      <w:r>
        <w:rPr>
          <w:rFonts w:ascii="Times New Roman" w:hAnsi="Times New Roman"/>
          <w:sz w:val="24"/>
          <w:szCs w:val="24"/>
        </w:rPr>
        <w:t xml:space="preserve"> 500 &lt; </w:t>
      </w:r>
      <w:r w:rsidRPr="00726E6B">
        <w:rPr>
          <w:rFonts w:ascii="Times New Roman" w:hAnsi="Times New Roman"/>
          <w:sz w:val="24"/>
          <w:szCs w:val="24"/>
        </w:rPr>
        <w:t xml:space="preserve">classes de </w:t>
      </w:r>
      <w:r>
        <w:rPr>
          <w:rFonts w:ascii="Times New Roman" w:hAnsi="Times New Roman"/>
          <w:sz w:val="24"/>
          <w:szCs w:val="24"/>
        </w:rPr>
        <w:t>RS ≤ 10</w:t>
      </w:r>
      <w:r w:rsidRPr="00726E6B">
        <w:rPr>
          <w:rFonts w:ascii="Times New Roman" w:hAnsi="Times New Roman"/>
          <w:sz w:val="24"/>
          <w:szCs w:val="24"/>
        </w:rPr>
        <w:t>00 W m</w:t>
      </w:r>
      <w:r w:rsidRPr="00726E6B">
        <w:rPr>
          <w:rFonts w:ascii="Times New Roman" w:hAnsi="Times New Roman"/>
          <w:sz w:val="24"/>
          <w:szCs w:val="24"/>
          <w:vertAlign w:val="superscript"/>
        </w:rPr>
        <w:t>-</w:t>
      </w:r>
      <w:r w:rsidRPr="00726E6B">
        <w:rPr>
          <w:rFonts w:ascii="Times New Roman" w:hAnsi="Times New Roman"/>
          <w:sz w:val="24"/>
          <w:szCs w:val="24"/>
        </w:rPr>
        <w:t xml:space="preserve">² e </w:t>
      </w:r>
      <w:r>
        <w:rPr>
          <w:rFonts w:ascii="Times New Roman" w:hAnsi="Times New Roman"/>
          <w:sz w:val="24"/>
          <w:szCs w:val="24"/>
        </w:rPr>
        <w:t xml:space="preserve">Grupo 3 </w:t>
      </w:r>
      <w:r w:rsidRPr="00853CA6">
        <w:rPr>
          <w:rFonts w:ascii="Times New Roman" w:hAnsi="Times New Roman"/>
          <w:sz w:val="24"/>
          <w:szCs w:val="24"/>
        </w:rPr>
        <w:sym w:font="Wingdings" w:char="F0E0"/>
      </w:r>
      <w:r>
        <w:rPr>
          <w:rFonts w:ascii="Times New Roman" w:hAnsi="Times New Roman"/>
          <w:sz w:val="24"/>
          <w:szCs w:val="24"/>
        </w:rPr>
        <w:t xml:space="preserve"> classes de RS </w:t>
      </w:r>
      <w:r w:rsidRPr="008A131F">
        <w:rPr>
          <w:rFonts w:ascii="Times New Roman" w:hAnsi="Times New Roman"/>
          <w:sz w:val="24"/>
          <w:szCs w:val="24"/>
        </w:rPr>
        <w:t>&gt;1000 W m</w:t>
      </w:r>
      <w:r w:rsidRPr="008A131F">
        <w:rPr>
          <w:rFonts w:ascii="Times New Roman" w:hAnsi="Times New Roman"/>
          <w:sz w:val="24"/>
          <w:szCs w:val="24"/>
          <w:vertAlign w:val="superscript"/>
        </w:rPr>
        <w:t>-</w:t>
      </w:r>
      <w:r w:rsidRPr="008A131F">
        <w:rPr>
          <w:rFonts w:ascii="Times New Roman" w:hAnsi="Times New Roman"/>
          <w:sz w:val="24"/>
          <w:szCs w:val="24"/>
        </w:rPr>
        <w:t>²</w:t>
      </w:r>
      <w:r w:rsidR="004813AA">
        <w:rPr>
          <w:rFonts w:ascii="Times New Roman" w:hAnsi="Times New Roman"/>
          <w:sz w:val="24"/>
          <w:szCs w:val="24"/>
        </w:rPr>
        <w:t xml:space="preserve"> (Fig. 6)</w:t>
      </w:r>
      <w:r w:rsidRPr="008A131F">
        <w:rPr>
          <w:rFonts w:ascii="Times New Roman" w:hAnsi="Times New Roman"/>
          <w:sz w:val="24"/>
          <w:szCs w:val="24"/>
        </w:rPr>
        <w:t xml:space="preserve">. </w:t>
      </w:r>
      <w:r w:rsidRPr="00726E6B">
        <w:rPr>
          <w:rFonts w:ascii="Times New Roman" w:hAnsi="Times New Roman"/>
          <w:sz w:val="24"/>
          <w:szCs w:val="24"/>
        </w:rPr>
        <w:t xml:space="preserve">Através da análise exploratória na matriz de correlação (Fig. </w:t>
      </w:r>
      <w:r>
        <w:rPr>
          <w:rFonts w:ascii="Times New Roman" w:hAnsi="Times New Roman"/>
          <w:sz w:val="24"/>
          <w:szCs w:val="24"/>
        </w:rPr>
        <w:t>7</w:t>
      </w:r>
      <w:r w:rsidRPr="00726E6B">
        <w:rPr>
          <w:rFonts w:ascii="Times New Roman" w:hAnsi="Times New Roman"/>
          <w:sz w:val="24"/>
          <w:szCs w:val="24"/>
        </w:rPr>
        <w:t xml:space="preserve">) é possível identificar </w:t>
      </w:r>
      <w:r>
        <w:rPr>
          <w:rFonts w:ascii="Times New Roman" w:hAnsi="Times New Roman"/>
          <w:sz w:val="24"/>
          <w:szCs w:val="24"/>
        </w:rPr>
        <w:t>as</w:t>
      </w:r>
      <w:r w:rsidRPr="00726E6B">
        <w:rPr>
          <w:rFonts w:ascii="Times New Roman" w:hAnsi="Times New Roman"/>
          <w:sz w:val="24"/>
          <w:szCs w:val="24"/>
        </w:rPr>
        <w:t xml:space="preserve"> variáveis</w:t>
      </w:r>
      <w:r>
        <w:rPr>
          <w:rFonts w:ascii="Times New Roman" w:hAnsi="Times New Roman"/>
          <w:sz w:val="24"/>
          <w:szCs w:val="24"/>
        </w:rPr>
        <w:t xml:space="preserve"> que</w:t>
      </w:r>
      <w:r w:rsidRPr="00726E6B">
        <w:rPr>
          <w:rFonts w:ascii="Times New Roman" w:hAnsi="Times New Roman"/>
          <w:sz w:val="24"/>
          <w:szCs w:val="24"/>
        </w:rPr>
        <w:t xml:space="preserve"> mais influenciaram o agrupamento,</w:t>
      </w:r>
      <w:r>
        <w:rPr>
          <w:rFonts w:ascii="Times New Roman" w:hAnsi="Times New Roman"/>
          <w:sz w:val="24"/>
          <w:szCs w:val="24"/>
        </w:rPr>
        <w:t xml:space="preserve"> por apresentarem maior correlação com a radiação solar (r = acima de 0,77); </w:t>
      </w:r>
      <w:r w:rsidRPr="00726E6B">
        <w:rPr>
          <w:rFonts w:ascii="Times New Roman" w:hAnsi="Times New Roman"/>
          <w:sz w:val="24"/>
          <w:szCs w:val="24"/>
        </w:rPr>
        <w:t>dentre elas estão Frequência Respiratória (Fr), Radiação absorvida (Rabs), O</w:t>
      </w:r>
      <w:r w:rsidRPr="00726E6B">
        <w:rPr>
          <w:rFonts w:ascii="Times New Roman" w:hAnsi="Times New Roman"/>
          <w:sz w:val="24"/>
          <w:szCs w:val="24"/>
          <w:vertAlign w:val="subscript"/>
        </w:rPr>
        <w:t>2</w:t>
      </w:r>
      <w:r w:rsidRPr="00726E6B">
        <w:rPr>
          <w:rFonts w:ascii="Times New Roman" w:hAnsi="Times New Roman"/>
          <w:sz w:val="24"/>
          <w:szCs w:val="24"/>
        </w:rPr>
        <w:t xml:space="preserve"> Consumido (O</w:t>
      </w:r>
      <w:r w:rsidRPr="00726E6B">
        <w:rPr>
          <w:rFonts w:ascii="Times New Roman" w:hAnsi="Times New Roman"/>
          <w:sz w:val="24"/>
          <w:szCs w:val="24"/>
          <w:vertAlign w:val="subscript"/>
        </w:rPr>
        <w:t>2</w:t>
      </w:r>
      <w:r w:rsidRPr="00726E6B">
        <w:rPr>
          <w:rFonts w:ascii="Times New Roman" w:hAnsi="Times New Roman"/>
          <w:sz w:val="24"/>
          <w:szCs w:val="24"/>
        </w:rPr>
        <w:t>Cons) e CO</w:t>
      </w:r>
      <w:r w:rsidRPr="00726E6B">
        <w:rPr>
          <w:rFonts w:ascii="Times New Roman" w:hAnsi="Times New Roman"/>
          <w:sz w:val="24"/>
          <w:szCs w:val="24"/>
          <w:vertAlign w:val="subscript"/>
        </w:rPr>
        <w:t>2</w:t>
      </w:r>
      <w:r w:rsidRPr="00726E6B">
        <w:rPr>
          <w:rFonts w:ascii="Times New Roman" w:hAnsi="Times New Roman"/>
          <w:sz w:val="24"/>
          <w:szCs w:val="24"/>
        </w:rPr>
        <w:t xml:space="preserve"> Produzido (CO</w:t>
      </w:r>
      <w:r w:rsidRPr="00726E6B">
        <w:rPr>
          <w:rFonts w:ascii="Times New Roman" w:hAnsi="Times New Roman"/>
          <w:sz w:val="24"/>
          <w:szCs w:val="24"/>
          <w:vertAlign w:val="subscript"/>
        </w:rPr>
        <w:t>2</w:t>
      </w:r>
      <w:r>
        <w:rPr>
          <w:rFonts w:ascii="Times New Roman" w:hAnsi="Times New Roman"/>
          <w:sz w:val="24"/>
          <w:szCs w:val="24"/>
        </w:rPr>
        <w:t>Prod).</w:t>
      </w:r>
    </w:p>
    <w:p w14:paraId="51A3B999" w14:textId="77777777" w:rsidR="00DA45C9" w:rsidRDefault="008971AD" w:rsidP="00DA45C9">
      <w:pPr>
        <w:keepNext/>
        <w:spacing w:after="0"/>
      </w:pPr>
      <w:r w:rsidRPr="00726E6B">
        <w:rPr>
          <w:rFonts w:ascii="Times New Roman" w:hAnsi="Times New Roman"/>
          <w:noProof/>
          <w:sz w:val="24"/>
          <w:szCs w:val="24"/>
          <w:lang w:eastAsia="pt-BR"/>
        </w:rPr>
        <w:drawing>
          <wp:inline distT="0" distB="0" distL="0" distR="0" wp14:anchorId="2FE61876" wp14:editId="65589A6B">
            <wp:extent cx="5774055" cy="3575221"/>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7581" cy="3589788"/>
                    </a:xfrm>
                    <a:prstGeom prst="rect">
                      <a:avLst/>
                    </a:prstGeom>
                    <a:noFill/>
                    <a:ln>
                      <a:noFill/>
                    </a:ln>
                  </pic:spPr>
                </pic:pic>
              </a:graphicData>
            </a:graphic>
          </wp:inline>
        </w:drawing>
      </w:r>
    </w:p>
    <w:p w14:paraId="4B016717" w14:textId="2C5616A5" w:rsidR="008971AD" w:rsidRPr="00FC4C50" w:rsidRDefault="00DA45C9" w:rsidP="00A03C20">
      <w:pPr>
        <w:pStyle w:val="Legenda"/>
        <w:jc w:val="both"/>
        <w:rPr>
          <w:rFonts w:ascii="Times New Roman" w:hAnsi="Times New Roman"/>
          <w:i w:val="0"/>
          <w:color w:val="auto"/>
          <w:sz w:val="20"/>
          <w:szCs w:val="20"/>
        </w:rPr>
      </w:pPr>
      <w:bookmarkStart w:id="127" w:name="_Toc511382473"/>
      <w:r w:rsidRPr="00EA1FDC">
        <w:rPr>
          <w:rFonts w:ascii="Times New Roman" w:hAnsi="Times New Roman"/>
          <w:b/>
          <w:i w:val="0"/>
          <w:color w:val="auto"/>
          <w:sz w:val="20"/>
        </w:rPr>
        <w:t xml:space="preserve">Figura </w:t>
      </w:r>
      <w:r w:rsidRPr="00EA1FDC">
        <w:rPr>
          <w:rFonts w:ascii="Times New Roman" w:hAnsi="Times New Roman"/>
          <w:b/>
          <w:i w:val="0"/>
          <w:color w:val="auto"/>
          <w:sz w:val="20"/>
        </w:rPr>
        <w:fldChar w:fldCharType="begin"/>
      </w:r>
      <w:r w:rsidRPr="00EA1FDC">
        <w:rPr>
          <w:rFonts w:ascii="Times New Roman" w:hAnsi="Times New Roman"/>
          <w:b/>
          <w:i w:val="0"/>
          <w:color w:val="auto"/>
          <w:sz w:val="20"/>
        </w:rPr>
        <w:instrText xml:space="preserve"> SEQ Figura \* ARABIC </w:instrText>
      </w:r>
      <w:r w:rsidRPr="00EA1FDC">
        <w:rPr>
          <w:rFonts w:ascii="Times New Roman" w:hAnsi="Times New Roman"/>
          <w:b/>
          <w:i w:val="0"/>
          <w:color w:val="auto"/>
          <w:sz w:val="20"/>
        </w:rPr>
        <w:fldChar w:fldCharType="separate"/>
      </w:r>
      <w:r w:rsidR="00B94F3C">
        <w:rPr>
          <w:rFonts w:ascii="Times New Roman" w:hAnsi="Times New Roman"/>
          <w:b/>
          <w:i w:val="0"/>
          <w:noProof/>
          <w:color w:val="auto"/>
          <w:sz w:val="20"/>
        </w:rPr>
        <w:t>6</w:t>
      </w:r>
      <w:r w:rsidRPr="00EA1FDC">
        <w:rPr>
          <w:rFonts w:ascii="Times New Roman" w:hAnsi="Times New Roman"/>
          <w:b/>
          <w:i w:val="0"/>
          <w:color w:val="auto"/>
          <w:sz w:val="20"/>
        </w:rPr>
        <w:fldChar w:fldCharType="end"/>
      </w:r>
      <w:r w:rsidR="00EA1FDC" w:rsidRPr="00EA1FDC">
        <w:rPr>
          <w:rFonts w:ascii="Times New Roman" w:hAnsi="Times New Roman"/>
          <w:b/>
          <w:i w:val="0"/>
          <w:color w:val="auto"/>
          <w:sz w:val="20"/>
        </w:rPr>
        <w:t>:</w:t>
      </w:r>
      <w:r w:rsidR="008971AD" w:rsidRPr="00FC4C50">
        <w:rPr>
          <w:rFonts w:ascii="Times New Roman" w:hAnsi="Times New Roman"/>
          <w:i w:val="0"/>
          <w:color w:val="auto"/>
          <w:sz w:val="20"/>
          <w:szCs w:val="20"/>
        </w:rPr>
        <w:t xml:space="preserve"> Classe de Irradiância (G; W m</w:t>
      </w:r>
      <w:r w:rsidR="008971AD" w:rsidRPr="00FC4C50">
        <w:rPr>
          <w:rFonts w:ascii="Times New Roman" w:hAnsi="Times New Roman"/>
          <w:i w:val="0"/>
          <w:color w:val="auto"/>
          <w:sz w:val="20"/>
          <w:szCs w:val="20"/>
          <w:vertAlign w:val="superscript"/>
        </w:rPr>
        <w:t>-2</w:t>
      </w:r>
      <w:r w:rsidR="008971AD" w:rsidRPr="00FC4C50">
        <w:rPr>
          <w:rFonts w:ascii="Times New Roman" w:hAnsi="Times New Roman"/>
          <w:i w:val="0"/>
          <w:color w:val="auto"/>
          <w:sz w:val="20"/>
          <w:szCs w:val="20"/>
        </w:rPr>
        <w:t>) nos dois primeiros componentes principais.</w:t>
      </w:r>
      <w:bookmarkEnd w:id="127"/>
      <w:r w:rsidR="008971AD" w:rsidRPr="00FC4C50">
        <w:rPr>
          <w:rFonts w:ascii="Times New Roman" w:hAnsi="Times New Roman"/>
          <w:i w:val="0"/>
          <w:color w:val="auto"/>
          <w:sz w:val="20"/>
          <w:szCs w:val="20"/>
        </w:rPr>
        <w:t xml:space="preserve"> </w:t>
      </w:r>
    </w:p>
    <w:p w14:paraId="2E44E4AC" w14:textId="77777777" w:rsidR="00EA1FDC" w:rsidRDefault="008971AD" w:rsidP="00EA1FDC">
      <w:pPr>
        <w:keepNext/>
        <w:spacing w:after="0"/>
        <w:jc w:val="center"/>
      </w:pPr>
      <w:r w:rsidRPr="00726E6B">
        <w:rPr>
          <w:rFonts w:ascii="Times New Roman" w:hAnsi="Times New Roman"/>
          <w:noProof/>
          <w:sz w:val="24"/>
          <w:szCs w:val="24"/>
          <w:lang w:eastAsia="pt-BR"/>
        </w:rPr>
        <w:lastRenderedPageBreak/>
        <w:drawing>
          <wp:inline distT="0" distB="0" distL="0" distR="0" wp14:anchorId="60E170A6" wp14:editId="1EB67CDC">
            <wp:extent cx="5256000" cy="4827570"/>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r="49294"/>
                    <a:stretch/>
                  </pic:blipFill>
                  <pic:spPr bwMode="auto">
                    <a:xfrm>
                      <a:off x="0" y="0"/>
                      <a:ext cx="5256000" cy="4827570"/>
                    </a:xfrm>
                    <a:prstGeom prst="rect">
                      <a:avLst/>
                    </a:prstGeom>
                    <a:noFill/>
                    <a:ln>
                      <a:noFill/>
                    </a:ln>
                    <a:extLst>
                      <a:ext uri="{53640926-AAD7-44D8-BBD7-CCE9431645EC}">
                        <a14:shadowObscured xmlns:a14="http://schemas.microsoft.com/office/drawing/2010/main"/>
                      </a:ext>
                    </a:extLst>
                  </pic:spPr>
                </pic:pic>
              </a:graphicData>
            </a:graphic>
          </wp:inline>
        </w:drawing>
      </w:r>
    </w:p>
    <w:p w14:paraId="2321B72E" w14:textId="73987CD5" w:rsidR="008971AD" w:rsidRPr="00EA1FDC" w:rsidRDefault="00EA1FDC" w:rsidP="00FC4C50">
      <w:pPr>
        <w:pStyle w:val="Legenda"/>
        <w:jc w:val="both"/>
        <w:rPr>
          <w:rFonts w:ascii="Times New Roman" w:hAnsi="Times New Roman"/>
          <w:b/>
          <w:i w:val="0"/>
          <w:color w:val="auto"/>
          <w:sz w:val="20"/>
        </w:rPr>
      </w:pPr>
      <w:bookmarkStart w:id="128" w:name="_Toc511382474"/>
      <w:r w:rsidRPr="00EA1FDC">
        <w:rPr>
          <w:rFonts w:ascii="Times New Roman" w:hAnsi="Times New Roman"/>
          <w:b/>
          <w:i w:val="0"/>
          <w:color w:val="auto"/>
          <w:sz w:val="20"/>
        </w:rPr>
        <w:t xml:space="preserve">Figura </w:t>
      </w:r>
      <w:r w:rsidRPr="00EA1FDC">
        <w:rPr>
          <w:rFonts w:ascii="Times New Roman" w:hAnsi="Times New Roman"/>
          <w:b/>
          <w:i w:val="0"/>
          <w:color w:val="auto"/>
          <w:sz w:val="20"/>
        </w:rPr>
        <w:fldChar w:fldCharType="begin"/>
      </w:r>
      <w:r w:rsidRPr="00EA1FDC">
        <w:rPr>
          <w:rFonts w:ascii="Times New Roman" w:hAnsi="Times New Roman"/>
          <w:b/>
          <w:i w:val="0"/>
          <w:color w:val="auto"/>
          <w:sz w:val="20"/>
        </w:rPr>
        <w:instrText xml:space="preserve"> SEQ Figura \* ARABIC </w:instrText>
      </w:r>
      <w:r w:rsidRPr="00EA1FDC">
        <w:rPr>
          <w:rFonts w:ascii="Times New Roman" w:hAnsi="Times New Roman"/>
          <w:b/>
          <w:i w:val="0"/>
          <w:color w:val="auto"/>
          <w:sz w:val="20"/>
        </w:rPr>
        <w:fldChar w:fldCharType="separate"/>
      </w:r>
      <w:r w:rsidR="00B94F3C">
        <w:rPr>
          <w:rFonts w:ascii="Times New Roman" w:hAnsi="Times New Roman"/>
          <w:b/>
          <w:i w:val="0"/>
          <w:noProof/>
          <w:color w:val="auto"/>
          <w:sz w:val="20"/>
        </w:rPr>
        <w:t>7</w:t>
      </w:r>
      <w:r w:rsidRPr="00EA1FDC">
        <w:rPr>
          <w:rFonts w:ascii="Times New Roman" w:hAnsi="Times New Roman"/>
          <w:b/>
          <w:i w:val="0"/>
          <w:color w:val="auto"/>
          <w:sz w:val="20"/>
        </w:rPr>
        <w:fldChar w:fldCharType="end"/>
      </w:r>
      <w:r>
        <w:rPr>
          <w:rFonts w:ascii="Times New Roman" w:hAnsi="Times New Roman"/>
          <w:b/>
          <w:i w:val="0"/>
          <w:color w:val="auto"/>
          <w:sz w:val="20"/>
        </w:rPr>
        <w:t>:</w:t>
      </w:r>
      <w:r w:rsidR="008971AD" w:rsidRPr="00FC4C50">
        <w:rPr>
          <w:rFonts w:ascii="Times New Roman" w:hAnsi="Times New Roman"/>
          <w:i w:val="0"/>
          <w:color w:val="auto"/>
          <w:sz w:val="20"/>
          <w:szCs w:val="20"/>
        </w:rPr>
        <w:t xml:space="preserve"> Matriz de correlação das variáveis nos dois primeiros componentes principais</w:t>
      </w:r>
      <w:bookmarkEnd w:id="128"/>
    </w:p>
    <w:p w14:paraId="46AC5BC2" w14:textId="1CF65326" w:rsidR="001C5DE9" w:rsidRPr="00726E6B" w:rsidRDefault="001C5DE9" w:rsidP="001C5DE9">
      <w:pPr>
        <w:spacing w:before="240" w:line="360" w:lineRule="auto"/>
        <w:ind w:firstLine="567"/>
        <w:jc w:val="both"/>
        <w:rPr>
          <w:rFonts w:ascii="Times New Roman" w:hAnsi="Times New Roman"/>
          <w:sz w:val="24"/>
          <w:szCs w:val="24"/>
        </w:rPr>
      </w:pPr>
      <w:r>
        <w:rPr>
          <w:rFonts w:ascii="Times New Roman" w:hAnsi="Times New Roman"/>
          <w:sz w:val="24"/>
          <w:szCs w:val="24"/>
        </w:rPr>
        <w:t xml:space="preserve">Por meio das </w:t>
      </w:r>
      <w:r w:rsidRPr="00726E6B">
        <w:rPr>
          <w:rFonts w:ascii="Times New Roman" w:hAnsi="Times New Roman"/>
          <w:sz w:val="24"/>
          <w:szCs w:val="24"/>
        </w:rPr>
        <w:t>análises de variância</w:t>
      </w:r>
      <w:r>
        <w:rPr>
          <w:rFonts w:ascii="Times New Roman" w:hAnsi="Times New Roman"/>
          <w:sz w:val="24"/>
          <w:szCs w:val="24"/>
        </w:rPr>
        <w:t xml:space="preserve"> observa-se</w:t>
      </w:r>
      <w:r w:rsidRPr="00726E6B">
        <w:rPr>
          <w:rFonts w:ascii="Times New Roman" w:hAnsi="Times New Roman"/>
          <w:sz w:val="24"/>
          <w:szCs w:val="24"/>
        </w:rPr>
        <w:t xml:space="preserve"> que houve interação locais onde os animais foram mantidos (sombra ou sol) e os níveis de radiação solar. Todos os dados foram trabalhados levando</w:t>
      </w:r>
      <w:r>
        <w:rPr>
          <w:rFonts w:ascii="Times New Roman" w:hAnsi="Times New Roman"/>
          <w:sz w:val="24"/>
          <w:szCs w:val="24"/>
        </w:rPr>
        <w:t>-se</w:t>
      </w:r>
      <w:r w:rsidRPr="00726E6B">
        <w:rPr>
          <w:rFonts w:ascii="Times New Roman" w:hAnsi="Times New Roman"/>
          <w:sz w:val="24"/>
          <w:szCs w:val="24"/>
        </w:rPr>
        <w:t xml:space="preserve"> em consideração </w:t>
      </w:r>
      <w:r>
        <w:rPr>
          <w:rFonts w:ascii="Times New Roman" w:hAnsi="Times New Roman"/>
          <w:sz w:val="24"/>
          <w:szCs w:val="24"/>
        </w:rPr>
        <w:t>os</w:t>
      </w:r>
      <w:r w:rsidRPr="00726E6B">
        <w:rPr>
          <w:rFonts w:ascii="Times New Roman" w:hAnsi="Times New Roman"/>
          <w:sz w:val="24"/>
          <w:szCs w:val="24"/>
        </w:rPr>
        <w:t xml:space="preserve"> hor</w:t>
      </w:r>
      <w:r>
        <w:rPr>
          <w:rFonts w:ascii="Times New Roman" w:hAnsi="Times New Roman"/>
          <w:sz w:val="24"/>
          <w:szCs w:val="24"/>
        </w:rPr>
        <w:t>ários</w:t>
      </w:r>
      <w:r w:rsidRPr="00726E6B">
        <w:rPr>
          <w:rFonts w:ascii="Times New Roman" w:hAnsi="Times New Roman"/>
          <w:sz w:val="24"/>
          <w:szCs w:val="24"/>
        </w:rPr>
        <w:t xml:space="preserve"> do dia (das 07</w:t>
      </w:r>
      <w:r w:rsidR="004813AA">
        <w:rPr>
          <w:rFonts w:ascii="Times New Roman" w:hAnsi="Times New Roman"/>
          <w:sz w:val="24"/>
          <w:szCs w:val="24"/>
        </w:rPr>
        <w:t xml:space="preserve">h </w:t>
      </w:r>
      <w:r w:rsidRPr="00726E6B">
        <w:rPr>
          <w:rFonts w:ascii="Times New Roman" w:hAnsi="Times New Roman"/>
          <w:sz w:val="24"/>
          <w:szCs w:val="24"/>
        </w:rPr>
        <w:t>00</w:t>
      </w:r>
      <w:r w:rsidR="004813AA">
        <w:rPr>
          <w:rFonts w:ascii="Times New Roman" w:hAnsi="Times New Roman"/>
          <w:sz w:val="24"/>
          <w:szCs w:val="24"/>
        </w:rPr>
        <w:t>min</w:t>
      </w:r>
      <w:r w:rsidRPr="00726E6B">
        <w:rPr>
          <w:rFonts w:ascii="Times New Roman" w:hAnsi="Times New Roman"/>
          <w:sz w:val="24"/>
          <w:szCs w:val="24"/>
        </w:rPr>
        <w:t xml:space="preserve"> às 17</w:t>
      </w:r>
      <w:r w:rsidR="004813AA">
        <w:rPr>
          <w:rFonts w:ascii="Times New Roman" w:hAnsi="Times New Roman"/>
          <w:sz w:val="24"/>
          <w:szCs w:val="24"/>
        </w:rPr>
        <w:t xml:space="preserve">h </w:t>
      </w:r>
      <w:r w:rsidRPr="00726E6B">
        <w:rPr>
          <w:rFonts w:ascii="Times New Roman" w:hAnsi="Times New Roman"/>
          <w:sz w:val="24"/>
          <w:szCs w:val="24"/>
        </w:rPr>
        <w:t>00</w:t>
      </w:r>
      <w:r w:rsidR="004813AA">
        <w:rPr>
          <w:rFonts w:ascii="Times New Roman" w:hAnsi="Times New Roman"/>
          <w:sz w:val="24"/>
          <w:szCs w:val="24"/>
        </w:rPr>
        <w:t>min</w:t>
      </w:r>
      <w:r w:rsidRPr="00726E6B">
        <w:rPr>
          <w:rFonts w:ascii="Times New Roman" w:hAnsi="Times New Roman"/>
          <w:sz w:val="24"/>
          <w:szCs w:val="24"/>
        </w:rPr>
        <w:t>). A temperatura do ar (Tar), manteve-se dentro d</w:t>
      </w:r>
      <w:r>
        <w:rPr>
          <w:rFonts w:ascii="Times New Roman" w:hAnsi="Times New Roman"/>
          <w:sz w:val="24"/>
          <w:szCs w:val="24"/>
        </w:rPr>
        <w:t>a</w:t>
      </w:r>
      <w:r w:rsidR="004813AA">
        <w:rPr>
          <w:rFonts w:ascii="Times New Roman" w:hAnsi="Times New Roman"/>
          <w:sz w:val="24"/>
          <w:szCs w:val="24"/>
        </w:rPr>
        <w:t xml:space="preserve"> faixa de 28 a 32</w:t>
      </w:r>
      <w:r w:rsidRPr="00726E6B">
        <w:rPr>
          <w:rFonts w:ascii="Times New Roman" w:hAnsi="Times New Roman"/>
          <w:sz w:val="24"/>
          <w:szCs w:val="24"/>
        </w:rPr>
        <w:t xml:space="preserve"> °C e a Temperatura Radiante Média (TRM), </w:t>
      </w:r>
      <w:r w:rsidR="00777315">
        <w:rPr>
          <w:rFonts w:ascii="Times New Roman" w:hAnsi="Times New Roman"/>
          <w:sz w:val="24"/>
          <w:szCs w:val="24"/>
        </w:rPr>
        <w:t>de 306,15 a 336,15</w:t>
      </w:r>
      <w:r w:rsidRPr="00726E6B">
        <w:rPr>
          <w:rFonts w:ascii="Times New Roman" w:hAnsi="Times New Roman"/>
          <w:sz w:val="24"/>
          <w:szCs w:val="24"/>
        </w:rPr>
        <w:t xml:space="preserve"> </w:t>
      </w:r>
      <w:r w:rsidR="00777315">
        <w:rPr>
          <w:rFonts w:ascii="Times New Roman" w:hAnsi="Times New Roman"/>
          <w:sz w:val="24"/>
          <w:szCs w:val="24"/>
        </w:rPr>
        <w:t>K</w:t>
      </w:r>
      <w:r w:rsidRPr="00726E6B">
        <w:rPr>
          <w:rFonts w:ascii="Times New Roman" w:hAnsi="Times New Roman"/>
          <w:sz w:val="24"/>
          <w:szCs w:val="24"/>
        </w:rPr>
        <w:t xml:space="preserve">, </w:t>
      </w:r>
      <w:r>
        <w:rPr>
          <w:rFonts w:ascii="Times New Roman" w:hAnsi="Times New Roman"/>
          <w:sz w:val="24"/>
          <w:szCs w:val="24"/>
        </w:rPr>
        <w:t xml:space="preserve">sendo que </w:t>
      </w:r>
      <w:r w:rsidRPr="00726E6B">
        <w:rPr>
          <w:rFonts w:ascii="Times New Roman" w:hAnsi="Times New Roman"/>
          <w:sz w:val="24"/>
          <w:szCs w:val="24"/>
        </w:rPr>
        <w:t xml:space="preserve">ambas tiveram um pico </w:t>
      </w:r>
      <w:r>
        <w:rPr>
          <w:rFonts w:ascii="Times New Roman" w:hAnsi="Times New Roman"/>
          <w:sz w:val="24"/>
          <w:szCs w:val="24"/>
        </w:rPr>
        <w:t>às 13h:00min (Fig. 8</w:t>
      </w:r>
      <w:r w:rsidRPr="00726E6B">
        <w:rPr>
          <w:rFonts w:ascii="Times New Roman" w:hAnsi="Times New Roman"/>
          <w:sz w:val="24"/>
          <w:szCs w:val="24"/>
        </w:rPr>
        <w:t xml:space="preserve">). A radiação solar </w:t>
      </w:r>
      <w:r>
        <w:rPr>
          <w:rFonts w:ascii="Times New Roman" w:hAnsi="Times New Roman"/>
          <w:sz w:val="24"/>
          <w:szCs w:val="24"/>
        </w:rPr>
        <w:t xml:space="preserve">apresentou-se mais alta </w:t>
      </w:r>
      <w:r w:rsidR="009A1C56">
        <w:rPr>
          <w:rFonts w:ascii="Times New Roman" w:hAnsi="Times New Roman"/>
          <w:sz w:val="24"/>
          <w:szCs w:val="24"/>
        </w:rPr>
        <w:t>no horário de 11</w:t>
      </w:r>
      <w:r w:rsidR="004813AA">
        <w:rPr>
          <w:rFonts w:ascii="Times New Roman" w:hAnsi="Times New Roman"/>
          <w:sz w:val="24"/>
          <w:szCs w:val="24"/>
        </w:rPr>
        <w:t xml:space="preserve">h </w:t>
      </w:r>
      <w:r w:rsidRPr="00726E6B">
        <w:rPr>
          <w:rFonts w:ascii="Times New Roman" w:hAnsi="Times New Roman"/>
          <w:sz w:val="24"/>
          <w:szCs w:val="24"/>
        </w:rPr>
        <w:t>00min alcançando valores superiores a 1000 W m</w:t>
      </w:r>
      <w:r w:rsidRPr="00726E6B">
        <w:rPr>
          <w:rFonts w:ascii="Times New Roman" w:hAnsi="Times New Roman"/>
          <w:sz w:val="24"/>
          <w:szCs w:val="24"/>
          <w:vertAlign w:val="superscript"/>
        </w:rPr>
        <w:t>-</w:t>
      </w:r>
      <w:r>
        <w:rPr>
          <w:rFonts w:ascii="Times New Roman" w:hAnsi="Times New Roman"/>
          <w:sz w:val="24"/>
          <w:szCs w:val="24"/>
        </w:rPr>
        <w:t xml:space="preserve">², ao passo que a umidade relativa do ar apresentou o seu </w:t>
      </w:r>
      <w:r w:rsidR="004813AA">
        <w:rPr>
          <w:rFonts w:ascii="Times New Roman" w:hAnsi="Times New Roman"/>
          <w:sz w:val="24"/>
          <w:szCs w:val="24"/>
        </w:rPr>
        <w:t>pico nos primeiros horários da coleta</w:t>
      </w:r>
      <w:r>
        <w:rPr>
          <w:rFonts w:ascii="Times New Roman" w:hAnsi="Times New Roman"/>
          <w:sz w:val="24"/>
          <w:szCs w:val="24"/>
        </w:rPr>
        <w:t>,</w:t>
      </w:r>
      <w:r w:rsidRPr="00726E6B">
        <w:rPr>
          <w:rFonts w:ascii="Times New Roman" w:hAnsi="Times New Roman"/>
          <w:sz w:val="24"/>
          <w:szCs w:val="24"/>
        </w:rPr>
        <w:t xml:space="preserve"> alcançando valores superiores a 70% e nos horários pró</w:t>
      </w:r>
      <w:r>
        <w:rPr>
          <w:rFonts w:ascii="Times New Roman" w:hAnsi="Times New Roman"/>
          <w:sz w:val="24"/>
          <w:szCs w:val="24"/>
        </w:rPr>
        <w:t xml:space="preserve">ximo do meio dia apresentou-se </w:t>
      </w:r>
      <w:r w:rsidRPr="00726E6B">
        <w:rPr>
          <w:rFonts w:ascii="Times New Roman" w:hAnsi="Times New Roman"/>
          <w:sz w:val="24"/>
          <w:szCs w:val="24"/>
        </w:rPr>
        <w:t>com valores abaixo de 40%. A velocidade do vento variou durante todo tempo ao longo das horas.</w:t>
      </w:r>
    </w:p>
    <w:p w14:paraId="6082431B" w14:textId="77777777" w:rsidR="00EA1FDC" w:rsidRDefault="008971AD" w:rsidP="00EA1FDC">
      <w:pPr>
        <w:keepNext/>
        <w:spacing w:after="0"/>
      </w:pPr>
      <w:r w:rsidRPr="00726E6B">
        <w:rPr>
          <w:rFonts w:ascii="Times New Roman" w:hAnsi="Times New Roman"/>
          <w:sz w:val="24"/>
          <w:szCs w:val="24"/>
        </w:rPr>
        <w:object w:dxaOrig="6375" w:dyaOrig="4624" w14:anchorId="686629FE">
          <v:shape id="_x0000_i1041" type="#_x0000_t75" style="width:452.7pt;height:370.7pt" o:ole="">
            <v:imagedata r:id="rId52" o:title=""/>
          </v:shape>
          <o:OLEObject Type="Embed" ProgID="Origin50.Graph" ShapeID="_x0000_i1041" DrawAspect="Content" ObjectID="_1592822819" r:id="rId53"/>
        </w:object>
      </w:r>
    </w:p>
    <w:p w14:paraId="60217E65" w14:textId="495D0ED4" w:rsidR="008971AD" w:rsidRPr="00FC4C50" w:rsidRDefault="00EA1FDC" w:rsidP="00EA1FDC">
      <w:pPr>
        <w:pStyle w:val="Legenda"/>
        <w:jc w:val="both"/>
        <w:rPr>
          <w:rFonts w:ascii="Times New Roman" w:hAnsi="Times New Roman"/>
          <w:i w:val="0"/>
          <w:color w:val="auto"/>
          <w:sz w:val="20"/>
          <w:szCs w:val="20"/>
        </w:rPr>
      </w:pPr>
      <w:bookmarkStart w:id="129" w:name="_Toc511382475"/>
      <w:r w:rsidRPr="00EA1FDC">
        <w:rPr>
          <w:rFonts w:ascii="Times New Roman" w:hAnsi="Times New Roman"/>
          <w:b/>
          <w:i w:val="0"/>
          <w:color w:val="auto"/>
          <w:sz w:val="20"/>
        </w:rPr>
        <w:t xml:space="preserve">Figura </w:t>
      </w:r>
      <w:r w:rsidRPr="00EA1FDC">
        <w:rPr>
          <w:rFonts w:ascii="Times New Roman" w:hAnsi="Times New Roman"/>
          <w:b/>
          <w:i w:val="0"/>
          <w:color w:val="auto"/>
          <w:sz w:val="20"/>
        </w:rPr>
        <w:fldChar w:fldCharType="begin"/>
      </w:r>
      <w:r w:rsidRPr="00EA1FDC">
        <w:rPr>
          <w:rFonts w:ascii="Times New Roman" w:hAnsi="Times New Roman"/>
          <w:b/>
          <w:i w:val="0"/>
          <w:color w:val="auto"/>
          <w:sz w:val="20"/>
        </w:rPr>
        <w:instrText xml:space="preserve"> SEQ Figura \* ARABIC </w:instrText>
      </w:r>
      <w:r w:rsidRPr="00EA1FDC">
        <w:rPr>
          <w:rFonts w:ascii="Times New Roman" w:hAnsi="Times New Roman"/>
          <w:b/>
          <w:i w:val="0"/>
          <w:color w:val="auto"/>
          <w:sz w:val="20"/>
        </w:rPr>
        <w:fldChar w:fldCharType="separate"/>
      </w:r>
      <w:r w:rsidR="00B94F3C">
        <w:rPr>
          <w:rFonts w:ascii="Times New Roman" w:hAnsi="Times New Roman"/>
          <w:b/>
          <w:i w:val="0"/>
          <w:noProof/>
          <w:color w:val="auto"/>
          <w:sz w:val="20"/>
        </w:rPr>
        <w:t>8</w:t>
      </w:r>
      <w:r w:rsidRPr="00EA1FDC">
        <w:rPr>
          <w:rFonts w:ascii="Times New Roman" w:hAnsi="Times New Roman"/>
          <w:b/>
          <w:i w:val="0"/>
          <w:color w:val="auto"/>
          <w:sz w:val="20"/>
        </w:rPr>
        <w:fldChar w:fldCharType="end"/>
      </w:r>
      <w:r>
        <w:rPr>
          <w:rFonts w:ascii="Times New Roman" w:hAnsi="Times New Roman"/>
          <w:b/>
          <w:i w:val="0"/>
          <w:color w:val="auto"/>
          <w:sz w:val="20"/>
        </w:rPr>
        <w:t xml:space="preserve">: </w:t>
      </w:r>
      <w:r w:rsidR="008971AD" w:rsidRPr="00FC4C50">
        <w:rPr>
          <w:rFonts w:ascii="Times New Roman" w:hAnsi="Times New Roman"/>
          <w:i w:val="0"/>
          <w:color w:val="auto"/>
          <w:sz w:val="20"/>
          <w:szCs w:val="20"/>
        </w:rPr>
        <w:t>Média (± DP) por quadrados mínimos das variáveis ambientais</w:t>
      </w:r>
      <w:bookmarkEnd w:id="129"/>
    </w:p>
    <w:p w14:paraId="5007BD48" w14:textId="77777777" w:rsidR="00735218" w:rsidRDefault="00735218" w:rsidP="008971AD">
      <w:pPr>
        <w:spacing w:after="0" w:line="360" w:lineRule="auto"/>
        <w:ind w:firstLine="567"/>
        <w:jc w:val="both"/>
        <w:rPr>
          <w:rFonts w:ascii="Times New Roman" w:hAnsi="Times New Roman"/>
          <w:sz w:val="24"/>
          <w:szCs w:val="24"/>
        </w:rPr>
      </w:pPr>
    </w:p>
    <w:p w14:paraId="499C0CE8" w14:textId="65F5A203" w:rsidR="00853CA6" w:rsidRDefault="00853CA6" w:rsidP="00853CA6">
      <w:pPr>
        <w:spacing w:after="0" w:line="360" w:lineRule="auto"/>
        <w:ind w:firstLine="567"/>
        <w:jc w:val="both"/>
        <w:rPr>
          <w:rFonts w:ascii="Times New Roman" w:hAnsi="Times New Roman"/>
          <w:sz w:val="24"/>
          <w:szCs w:val="24"/>
        </w:rPr>
      </w:pPr>
      <w:r>
        <w:rPr>
          <w:rFonts w:ascii="Times New Roman" w:hAnsi="Times New Roman"/>
          <w:sz w:val="24"/>
          <w:szCs w:val="24"/>
        </w:rPr>
        <w:t>Durante os horários mais frios (primeiras e ultimas horas do dia) a temperatura de superfície dos animais mantidos sob sombra e exposto a radiação solar direta tiveram valores de temperatura de superfície semelhantes, próximos de 32 °C. No entanto, entre os horários das 11</w:t>
      </w:r>
      <w:r w:rsidR="00A627C0">
        <w:rPr>
          <w:rFonts w:ascii="Times New Roman" w:hAnsi="Times New Roman"/>
          <w:sz w:val="24"/>
          <w:szCs w:val="24"/>
        </w:rPr>
        <w:t>h</w:t>
      </w:r>
      <w:r w:rsidR="00C4484B">
        <w:rPr>
          <w:rFonts w:ascii="Times New Roman" w:hAnsi="Times New Roman"/>
          <w:sz w:val="24"/>
          <w:szCs w:val="24"/>
        </w:rPr>
        <w:t xml:space="preserve"> </w:t>
      </w:r>
      <w:r>
        <w:rPr>
          <w:rFonts w:ascii="Times New Roman" w:hAnsi="Times New Roman"/>
          <w:sz w:val="24"/>
          <w:szCs w:val="24"/>
        </w:rPr>
        <w:t>00</w:t>
      </w:r>
      <w:r w:rsidR="00A627C0">
        <w:rPr>
          <w:rFonts w:ascii="Times New Roman" w:hAnsi="Times New Roman"/>
          <w:sz w:val="24"/>
          <w:szCs w:val="24"/>
        </w:rPr>
        <w:t>min</w:t>
      </w:r>
      <w:r>
        <w:rPr>
          <w:rFonts w:ascii="Times New Roman" w:hAnsi="Times New Roman"/>
          <w:sz w:val="24"/>
          <w:szCs w:val="24"/>
        </w:rPr>
        <w:t xml:space="preserve"> e 12</w:t>
      </w:r>
      <w:r w:rsidR="00A627C0">
        <w:rPr>
          <w:rFonts w:ascii="Times New Roman" w:hAnsi="Times New Roman"/>
          <w:sz w:val="24"/>
          <w:szCs w:val="24"/>
        </w:rPr>
        <w:t>h</w:t>
      </w:r>
      <w:r w:rsidR="00C4484B">
        <w:rPr>
          <w:rFonts w:ascii="Times New Roman" w:hAnsi="Times New Roman"/>
          <w:sz w:val="24"/>
          <w:szCs w:val="24"/>
        </w:rPr>
        <w:t xml:space="preserve"> </w:t>
      </w:r>
      <w:r>
        <w:rPr>
          <w:rFonts w:ascii="Times New Roman" w:hAnsi="Times New Roman"/>
          <w:sz w:val="24"/>
          <w:szCs w:val="24"/>
        </w:rPr>
        <w:t>00</w:t>
      </w:r>
      <w:r w:rsidR="00A627C0">
        <w:rPr>
          <w:rFonts w:ascii="Times New Roman" w:hAnsi="Times New Roman"/>
          <w:sz w:val="24"/>
          <w:szCs w:val="24"/>
        </w:rPr>
        <w:t>min</w:t>
      </w:r>
      <w:r>
        <w:rPr>
          <w:rFonts w:ascii="Times New Roman" w:hAnsi="Times New Roman"/>
          <w:sz w:val="24"/>
          <w:szCs w:val="24"/>
        </w:rPr>
        <w:t xml:space="preserve"> a temperatura de superfície dos animais que estavam expostos a radiação solar foi maior, apresentando valores acima de 42 °C, ao passo que os mantidos à sombra apresentaram tempera</w:t>
      </w:r>
      <w:r w:rsidR="00A627C0">
        <w:rPr>
          <w:rFonts w:ascii="Times New Roman" w:hAnsi="Times New Roman"/>
          <w:sz w:val="24"/>
          <w:szCs w:val="24"/>
        </w:rPr>
        <w:t>tura de superfície próxima de 36</w:t>
      </w:r>
      <w:r>
        <w:rPr>
          <w:rFonts w:ascii="Times New Roman" w:hAnsi="Times New Roman"/>
          <w:sz w:val="24"/>
          <w:szCs w:val="24"/>
        </w:rPr>
        <w:t xml:space="preserve"> °C, nos mesmos horários. A frequência respiratória dos animais foi semelhante nos horários mais frios do dia, nos dois ambientes (sol e sombra) com valores entre 15 e 20 respirações.min</w:t>
      </w:r>
      <w:r>
        <w:rPr>
          <w:rFonts w:ascii="Times New Roman" w:hAnsi="Times New Roman"/>
          <w:sz w:val="24"/>
          <w:szCs w:val="24"/>
          <w:vertAlign w:val="superscript"/>
        </w:rPr>
        <w:t>-</w:t>
      </w:r>
      <w:r>
        <w:rPr>
          <w:rFonts w:ascii="Times New Roman" w:hAnsi="Times New Roman"/>
          <w:sz w:val="24"/>
          <w:szCs w:val="24"/>
        </w:rPr>
        <w:t>¹. Os animais que estavam protegidos da radiação solar direta atingiu uma frequência respiratória de 25 respirações.min</w:t>
      </w:r>
      <w:r>
        <w:rPr>
          <w:rFonts w:ascii="Times New Roman" w:hAnsi="Times New Roman"/>
          <w:sz w:val="24"/>
          <w:szCs w:val="24"/>
          <w:vertAlign w:val="superscript"/>
        </w:rPr>
        <w:t>-</w:t>
      </w:r>
      <w:r>
        <w:rPr>
          <w:rFonts w:ascii="Times New Roman" w:hAnsi="Times New Roman"/>
          <w:sz w:val="24"/>
          <w:szCs w:val="24"/>
        </w:rPr>
        <w:t>¹ às 13</w:t>
      </w:r>
      <w:r w:rsidR="00A627C0">
        <w:rPr>
          <w:rFonts w:ascii="Times New Roman" w:hAnsi="Times New Roman"/>
          <w:sz w:val="24"/>
          <w:szCs w:val="24"/>
        </w:rPr>
        <w:t>h</w:t>
      </w:r>
      <w:r w:rsidR="00C4484B">
        <w:rPr>
          <w:rFonts w:ascii="Times New Roman" w:hAnsi="Times New Roman"/>
          <w:sz w:val="24"/>
          <w:szCs w:val="24"/>
        </w:rPr>
        <w:t xml:space="preserve"> </w:t>
      </w:r>
      <w:r>
        <w:rPr>
          <w:rFonts w:ascii="Times New Roman" w:hAnsi="Times New Roman"/>
          <w:sz w:val="24"/>
          <w:szCs w:val="24"/>
        </w:rPr>
        <w:t>00</w:t>
      </w:r>
      <w:r w:rsidR="00A627C0">
        <w:rPr>
          <w:rFonts w:ascii="Times New Roman" w:hAnsi="Times New Roman"/>
          <w:sz w:val="24"/>
          <w:szCs w:val="24"/>
        </w:rPr>
        <w:t>min</w:t>
      </w:r>
      <w:r>
        <w:rPr>
          <w:rFonts w:ascii="Times New Roman" w:hAnsi="Times New Roman"/>
          <w:sz w:val="24"/>
          <w:szCs w:val="24"/>
        </w:rPr>
        <w:t>, enquanto os animais que estavam expostos a radiação solar direta chegaram a apresentar movimentos respiratórios superiores a 45 respirações.min</w:t>
      </w:r>
      <w:r>
        <w:rPr>
          <w:rFonts w:ascii="Times New Roman" w:hAnsi="Times New Roman"/>
          <w:sz w:val="24"/>
          <w:szCs w:val="24"/>
          <w:vertAlign w:val="superscript"/>
        </w:rPr>
        <w:t>-</w:t>
      </w:r>
      <w:r w:rsidR="00C4484B">
        <w:rPr>
          <w:rFonts w:ascii="Times New Roman" w:hAnsi="Times New Roman"/>
          <w:sz w:val="24"/>
          <w:szCs w:val="24"/>
        </w:rPr>
        <w:t xml:space="preserve">¹ no horário de 12h </w:t>
      </w:r>
      <w:r w:rsidR="00A627C0">
        <w:rPr>
          <w:rFonts w:ascii="Times New Roman" w:hAnsi="Times New Roman"/>
          <w:sz w:val="24"/>
          <w:szCs w:val="24"/>
        </w:rPr>
        <w:t>00min</w:t>
      </w:r>
      <w:r>
        <w:rPr>
          <w:rFonts w:ascii="Times New Roman" w:hAnsi="Times New Roman"/>
          <w:sz w:val="24"/>
          <w:szCs w:val="24"/>
        </w:rPr>
        <w:t>.</w:t>
      </w:r>
    </w:p>
    <w:p w14:paraId="7AF10BA4" w14:textId="77777777" w:rsidR="00EA1FDC" w:rsidRDefault="008971AD" w:rsidP="00EA1FDC">
      <w:pPr>
        <w:keepNext/>
        <w:spacing w:after="0"/>
        <w:rPr>
          <w:rFonts w:ascii="Times New Roman" w:hAnsi="Times New Roman"/>
          <w:sz w:val="24"/>
          <w:szCs w:val="24"/>
        </w:rPr>
      </w:pPr>
      <w:r w:rsidRPr="00726E6B">
        <w:rPr>
          <w:rFonts w:ascii="Times New Roman" w:hAnsi="Times New Roman"/>
          <w:sz w:val="24"/>
          <w:szCs w:val="24"/>
        </w:rPr>
        <w:object w:dxaOrig="6375" w:dyaOrig="4624" w14:anchorId="3265D209">
          <v:shape id="_x0000_i1042" type="#_x0000_t75" style="width:422.8pt;height:313.3pt" o:ole="">
            <v:imagedata r:id="rId54" o:title=""/>
          </v:shape>
          <o:OLEObject Type="Embed" ProgID="Origin50.Graph" ShapeID="_x0000_i1042" DrawAspect="Content" ObjectID="_1592822820" r:id="rId55"/>
        </w:object>
      </w:r>
    </w:p>
    <w:p w14:paraId="293A0929" w14:textId="77777777" w:rsidR="00735218" w:rsidRPr="00FC4C50" w:rsidRDefault="00735218" w:rsidP="00735218">
      <w:pPr>
        <w:pStyle w:val="Legenda"/>
        <w:jc w:val="both"/>
        <w:rPr>
          <w:rFonts w:ascii="Times New Roman" w:hAnsi="Times New Roman"/>
          <w:i w:val="0"/>
          <w:color w:val="auto"/>
          <w:sz w:val="20"/>
          <w:szCs w:val="20"/>
        </w:rPr>
      </w:pPr>
      <w:bookmarkStart w:id="130" w:name="_Toc511382476"/>
      <w:r w:rsidRPr="00EA1FDC">
        <w:rPr>
          <w:rFonts w:ascii="Times New Roman" w:hAnsi="Times New Roman"/>
          <w:b/>
          <w:i w:val="0"/>
          <w:color w:val="auto"/>
          <w:sz w:val="20"/>
        </w:rPr>
        <w:t xml:space="preserve">Figura </w:t>
      </w:r>
      <w:r w:rsidRPr="00EA1FDC">
        <w:rPr>
          <w:rFonts w:ascii="Times New Roman" w:hAnsi="Times New Roman"/>
          <w:b/>
          <w:i w:val="0"/>
          <w:color w:val="auto"/>
          <w:sz w:val="20"/>
        </w:rPr>
        <w:fldChar w:fldCharType="begin"/>
      </w:r>
      <w:r w:rsidRPr="00EA1FDC">
        <w:rPr>
          <w:rFonts w:ascii="Times New Roman" w:hAnsi="Times New Roman"/>
          <w:b/>
          <w:i w:val="0"/>
          <w:color w:val="auto"/>
          <w:sz w:val="20"/>
        </w:rPr>
        <w:instrText xml:space="preserve"> SEQ Figura \* ARABIC </w:instrText>
      </w:r>
      <w:r w:rsidRPr="00EA1FDC">
        <w:rPr>
          <w:rFonts w:ascii="Times New Roman" w:hAnsi="Times New Roman"/>
          <w:b/>
          <w:i w:val="0"/>
          <w:color w:val="auto"/>
          <w:sz w:val="20"/>
        </w:rPr>
        <w:fldChar w:fldCharType="separate"/>
      </w:r>
      <w:r w:rsidR="00B94F3C">
        <w:rPr>
          <w:rFonts w:ascii="Times New Roman" w:hAnsi="Times New Roman"/>
          <w:b/>
          <w:i w:val="0"/>
          <w:noProof/>
          <w:color w:val="auto"/>
          <w:sz w:val="20"/>
        </w:rPr>
        <w:t>9</w:t>
      </w:r>
      <w:r w:rsidRPr="00EA1FDC">
        <w:rPr>
          <w:rFonts w:ascii="Times New Roman" w:hAnsi="Times New Roman"/>
          <w:b/>
          <w:i w:val="0"/>
          <w:color w:val="auto"/>
          <w:sz w:val="20"/>
        </w:rPr>
        <w:fldChar w:fldCharType="end"/>
      </w:r>
      <w:r w:rsidRPr="00EA1FDC">
        <w:rPr>
          <w:rFonts w:ascii="Times New Roman" w:hAnsi="Times New Roman"/>
          <w:b/>
          <w:i w:val="0"/>
          <w:color w:val="auto"/>
          <w:sz w:val="20"/>
        </w:rPr>
        <w:t xml:space="preserve">: </w:t>
      </w:r>
      <w:r w:rsidRPr="00FC4C50">
        <w:rPr>
          <w:rFonts w:ascii="Times New Roman" w:hAnsi="Times New Roman"/>
          <w:i w:val="0"/>
          <w:color w:val="auto"/>
          <w:sz w:val="20"/>
          <w:szCs w:val="20"/>
        </w:rPr>
        <w:t>Média (± DP) por quadrados mínimos da taxa respiratória (F) e temperatura de superfície (TS) nas horas do dia.</w:t>
      </w:r>
      <w:bookmarkEnd w:id="130"/>
    </w:p>
    <w:p w14:paraId="3DE38A14" w14:textId="77777777" w:rsidR="00735218" w:rsidRDefault="00735218" w:rsidP="00735218">
      <w:pPr>
        <w:spacing w:after="0" w:line="360" w:lineRule="auto"/>
        <w:ind w:firstLine="567"/>
        <w:jc w:val="both"/>
        <w:rPr>
          <w:rFonts w:ascii="Times New Roman" w:hAnsi="Times New Roman"/>
          <w:sz w:val="24"/>
          <w:szCs w:val="24"/>
        </w:rPr>
      </w:pPr>
    </w:p>
    <w:p w14:paraId="46167CA0" w14:textId="12B507EA" w:rsidR="00735218" w:rsidRDefault="00735218" w:rsidP="00735218">
      <w:pPr>
        <w:spacing w:after="0" w:line="360" w:lineRule="auto"/>
        <w:ind w:firstLine="567"/>
        <w:jc w:val="both"/>
        <w:rPr>
          <w:rFonts w:ascii="Times New Roman" w:hAnsi="Times New Roman"/>
          <w:sz w:val="24"/>
          <w:szCs w:val="24"/>
        </w:rPr>
      </w:pPr>
      <w:r w:rsidRPr="00726E6B">
        <w:rPr>
          <w:rFonts w:ascii="Times New Roman" w:hAnsi="Times New Roman"/>
          <w:sz w:val="24"/>
          <w:szCs w:val="24"/>
        </w:rPr>
        <w:t xml:space="preserve">O metabolismo teve um aumento entre a primeira e a segunda hora da coleta nos dois ambientes, no entanto, </w:t>
      </w:r>
      <w:r>
        <w:rPr>
          <w:rFonts w:ascii="Times New Roman" w:hAnsi="Times New Roman"/>
          <w:sz w:val="24"/>
          <w:szCs w:val="24"/>
        </w:rPr>
        <w:t xml:space="preserve">nos </w:t>
      </w:r>
      <w:r w:rsidRPr="00726E6B">
        <w:rPr>
          <w:rFonts w:ascii="Times New Roman" w:hAnsi="Times New Roman"/>
          <w:sz w:val="24"/>
          <w:szCs w:val="24"/>
        </w:rPr>
        <w:t xml:space="preserve">animais que estavam protegidos </w:t>
      </w:r>
      <w:r w:rsidR="00C4484B">
        <w:rPr>
          <w:rFonts w:ascii="Times New Roman" w:hAnsi="Times New Roman"/>
          <w:sz w:val="24"/>
          <w:szCs w:val="24"/>
        </w:rPr>
        <w:t>da radiação solar direta reduziram</w:t>
      </w:r>
      <w:r>
        <w:rPr>
          <w:rFonts w:ascii="Times New Roman" w:hAnsi="Times New Roman"/>
          <w:sz w:val="24"/>
          <w:szCs w:val="24"/>
        </w:rPr>
        <w:t xml:space="preserve"> (Fig. 10</w:t>
      </w:r>
      <w:r w:rsidRPr="00726E6B">
        <w:rPr>
          <w:rFonts w:ascii="Times New Roman" w:hAnsi="Times New Roman"/>
          <w:sz w:val="24"/>
          <w:szCs w:val="24"/>
        </w:rPr>
        <w:t>),</w:t>
      </w:r>
      <w:r>
        <w:rPr>
          <w:rFonts w:ascii="Times New Roman" w:hAnsi="Times New Roman"/>
          <w:sz w:val="24"/>
          <w:szCs w:val="24"/>
        </w:rPr>
        <w:t xml:space="preserve"> até às</w:t>
      </w:r>
      <w:r w:rsidRPr="00726E6B">
        <w:rPr>
          <w:rFonts w:ascii="Times New Roman" w:hAnsi="Times New Roman"/>
          <w:sz w:val="24"/>
          <w:szCs w:val="24"/>
        </w:rPr>
        <w:t xml:space="preserve"> 11</w:t>
      </w:r>
      <w:r w:rsidR="00A627C0">
        <w:rPr>
          <w:rFonts w:ascii="Times New Roman" w:hAnsi="Times New Roman"/>
          <w:sz w:val="24"/>
          <w:szCs w:val="24"/>
        </w:rPr>
        <w:t>h</w:t>
      </w:r>
      <w:r w:rsidR="00C4484B">
        <w:rPr>
          <w:rFonts w:ascii="Times New Roman" w:hAnsi="Times New Roman"/>
          <w:sz w:val="24"/>
          <w:szCs w:val="24"/>
        </w:rPr>
        <w:t xml:space="preserve"> </w:t>
      </w:r>
      <w:r w:rsidRPr="00726E6B">
        <w:rPr>
          <w:rFonts w:ascii="Times New Roman" w:hAnsi="Times New Roman"/>
          <w:sz w:val="24"/>
          <w:szCs w:val="24"/>
        </w:rPr>
        <w:t>00</w:t>
      </w:r>
      <w:r w:rsidR="00A627C0">
        <w:rPr>
          <w:rFonts w:ascii="Times New Roman" w:hAnsi="Times New Roman"/>
          <w:sz w:val="24"/>
          <w:szCs w:val="24"/>
        </w:rPr>
        <w:t>min</w:t>
      </w:r>
      <w:r w:rsidRPr="00726E6B">
        <w:rPr>
          <w:rFonts w:ascii="Times New Roman" w:hAnsi="Times New Roman"/>
          <w:sz w:val="24"/>
          <w:szCs w:val="24"/>
        </w:rPr>
        <w:t xml:space="preserve"> e </w:t>
      </w:r>
      <w:r>
        <w:rPr>
          <w:rFonts w:ascii="Times New Roman" w:hAnsi="Times New Roman"/>
          <w:sz w:val="24"/>
          <w:szCs w:val="24"/>
        </w:rPr>
        <w:t xml:space="preserve">posteriormente voltou a aumentar, seguindo ascendente </w:t>
      </w:r>
      <w:r w:rsidRPr="00726E6B">
        <w:rPr>
          <w:rFonts w:ascii="Times New Roman" w:hAnsi="Times New Roman"/>
          <w:sz w:val="24"/>
          <w:szCs w:val="24"/>
        </w:rPr>
        <w:t>até o fim das coletas</w:t>
      </w:r>
      <w:r>
        <w:rPr>
          <w:rFonts w:ascii="Times New Roman" w:hAnsi="Times New Roman"/>
          <w:sz w:val="24"/>
          <w:szCs w:val="24"/>
        </w:rPr>
        <w:t>, à</w:t>
      </w:r>
      <w:r w:rsidRPr="00726E6B">
        <w:rPr>
          <w:rFonts w:ascii="Times New Roman" w:hAnsi="Times New Roman"/>
          <w:sz w:val="24"/>
          <w:szCs w:val="24"/>
        </w:rPr>
        <w:t>s 17</w:t>
      </w:r>
      <w:r w:rsidR="00A627C0">
        <w:rPr>
          <w:rFonts w:ascii="Times New Roman" w:hAnsi="Times New Roman"/>
          <w:sz w:val="24"/>
          <w:szCs w:val="24"/>
        </w:rPr>
        <w:t>h</w:t>
      </w:r>
      <w:r w:rsidR="00C4484B">
        <w:rPr>
          <w:rFonts w:ascii="Times New Roman" w:hAnsi="Times New Roman"/>
          <w:sz w:val="24"/>
          <w:szCs w:val="24"/>
        </w:rPr>
        <w:t xml:space="preserve"> </w:t>
      </w:r>
      <w:r w:rsidRPr="00726E6B">
        <w:rPr>
          <w:rFonts w:ascii="Times New Roman" w:hAnsi="Times New Roman"/>
          <w:sz w:val="24"/>
          <w:szCs w:val="24"/>
        </w:rPr>
        <w:t>00</w:t>
      </w:r>
      <w:r w:rsidR="00A627C0">
        <w:rPr>
          <w:rFonts w:ascii="Times New Roman" w:hAnsi="Times New Roman"/>
          <w:sz w:val="24"/>
          <w:szCs w:val="24"/>
        </w:rPr>
        <w:t>min</w:t>
      </w:r>
      <w:r w:rsidRPr="00726E6B">
        <w:rPr>
          <w:rFonts w:ascii="Times New Roman" w:hAnsi="Times New Roman"/>
          <w:sz w:val="24"/>
          <w:szCs w:val="24"/>
        </w:rPr>
        <w:t>.</w:t>
      </w:r>
      <w:r>
        <w:rPr>
          <w:rFonts w:ascii="Times New Roman" w:hAnsi="Times New Roman"/>
          <w:sz w:val="24"/>
          <w:szCs w:val="24"/>
        </w:rPr>
        <w:t xml:space="preserve"> </w:t>
      </w:r>
      <w:r w:rsidRPr="00726E6B">
        <w:rPr>
          <w:rFonts w:ascii="Times New Roman" w:hAnsi="Times New Roman"/>
          <w:sz w:val="24"/>
          <w:szCs w:val="24"/>
        </w:rPr>
        <w:t xml:space="preserve">O metabolismo dos animais que estavam expostos </w:t>
      </w:r>
      <w:r w:rsidR="00AA2E5E">
        <w:rPr>
          <w:rFonts w:ascii="Times New Roman" w:hAnsi="Times New Roman"/>
          <w:sz w:val="24"/>
          <w:szCs w:val="24"/>
        </w:rPr>
        <w:t>à</w:t>
      </w:r>
      <w:r w:rsidRPr="00726E6B">
        <w:rPr>
          <w:rFonts w:ascii="Times New Roman" w:hAnsi="Times New Roman"/>
          <w:sz w:val="24"/>
          <w:szCs w:val="24"/>
        </w:rPr>
        <w:t xml:space="preserve"> radiação solar direta apresentou-se superior ao metabo</w:t>
      </w:r>
      <w:r>
        <w:rPr>
          <w:rFonts w:ascii="Times New Roman" w:hAnsi="Times New Roman"/>
          <w:sz w:val="24"/>
          <w:szCs w:val="24"/>
        </w:rPr>
        <w:t>lismo dos animais que estavam à</w:t>
      </w:r>
      <w:r w:rsidRPr="00726E6B">
        <w:rPr>
          <w:rFonts w:ascii="Times New Roman" w:hAnsi="Times New Roman"/>
          <w:sz w:val="24"/>
          <w:szCs w:val="24"/>
        </w:rPr>
        <w:t xml:space="preserve"> somb</w:t>
      </w:r>
      <w:r>
        <w:rPr>
          <w:rFonts w:ascii="Times New Roman" w:hAnsi="Times New Roman"/>
          <w:sz w:val="24"/>
          <w:szCs w:val="24"/>
        </w:rPr>
        <w:t xml:space="preserve">ra durante quase todo dia, apresentando </w:t>
      </w:r>
      <w:r w:rsidRPr="00726E6B">
        <w:rPr>
          <w:rFonts w:ascii="Times New Roman" w:hAnsi="Times New Roman"/>
          <w:sz w:val="24"/>
          <w:szCs w:val="24"/>
        </w:rPr>
        <w:t>uma queda apenas nos ú</w:t>
      </w:r>
      <w:r>
        <w:rPr>
          <w:rFonts w:ascii="Times New Roman" w:hAnsi="Times New Roman"/>
          <w:sz w:val="24"/>
          <w:szCs w:val="24"/>
        </w:rPr>
        <w:t>ltimos horários de coleta (Fig. 10</w:t>
      </w:r>
      <w:r w:rsidRPr="00726E6B">
        <w:rPr>
          <w:rFonts w:ascii="Times New Roman" w:hAnsi="Times New Roman"/>
          <w:sz w:val="24"/>
          <w:szCs w:val="24"/>
        </w:rPr>
        <w:t xml:space="preserve">). </w:t>
      </w:r>
      <w:r>
        <w:rPr>
          <w:rFonts w:ascii="Times New Roman" w:hAnsi="Times New Roman"/>
          <w:sz w:val="24"/>
          <w:szCs w:val="24"/>
        </w:rPr>
        <w:t>Quanto à temperatura retal (Fig. 10)</w:t>
      </w:r>
      <w:r w:rsidRPr="00726E6B">
        <w:rPr>
          <w:rFonts w:ascii="Times New Roman" w:hAnsi="Times New Roman"/>
          <w:sz w:val="24"/>
          <w:szCs w:val="24"/>
        </w:rPr>
        <w:t xml:space="preserve"> os animais que estavam expostos </w:t>
      </w:r>
      <w:r w:rsidR="00AA2E5E">
        <w:rPr>
          <w:rFonts w:ascii="Times New Roman" w:hAnsi="Times New Roman"/>
          <w:sz w:val="24"/>
          <w:szCs w:val="24"/>
        </w:rPr>
        <w:t>à</w:t>
      </w:r>
      <w:r w:rsidRPr="00726E6B">
        <w:rPr>
          <w:rFonts w:ascii="Times New Roman" w:hAnsi="Times New Roman"/>
          <w:sz w:val="24"/>
          <w:szCs w:val="24"/>
        </w:rPr>
        <w:t xml:space="preserve"> radiação solar direta também apresentaram temperaturas mais </w:t>
      </w:r>
      <w:r>
        <w:rPr>
          <w:rFonts w:ascii="Times New Roman" w:hAnsi="Times New Roman"/>
          <w:sz w:val="24"/>
          <w:szCs w:val="24"/>
        </w:rPr>
        <w:t>elevadas durante quase todo dia</w:t>
      </w:r>
      <w:r w:rsidR="00935ED1">
        <w:rPr>
          <w:rFonts w:ascii="Times New Roman" w:hAnsi="Times New Roman"/>
          <w:sz w:val="24"/>
          <w:szCs w:val="24"/>
        </w:rPr>
        <w:t>.</w:t>
      </w:r>
      <w:r w:rsidRPr="00726E6B">
        <w:rPr>
          <w:rFonts w:ascii="Times New Roman" w:hAnsi="Times New Roman"/>
          <w:sz w:val="24"/>
          <w:szCs w:val="24"/>
        </w:rPr>
        <w:t xml:space="preserve"> Para os animais </w:t>
      </w:r>
      <w:r w:rsidR="00AA2E5E">
        <w:rPr>
          <w:rFonts w:ascii="Times New Roman" w:hAnsi="Times New Roman"/>
          <w:sz w:val="24"/>
          <w:szCs w:val="24"/>
        </w:rPr>
        <w:t>que não estavam expostos à</w:t>
      </w:r>
      <w:r w:rsidRPr="00726E6B">
        <w:rPr>
          <w:rFonts w:ascii="Times New Roman" w:hAnsi="Times New Roman"/>
          <w:sz w:val="24"/>
          <w:szCs w:val="24"/>
        </w:rPr>
        <w:t xml:space="preserve"> radiação solar direta a temperatura retal aumentou de maneira gradativa ao longo da coleta.</w:t>
      </w:r>
    </w:p>
    <w:p w14:paraId="5E7FC8BC" w14:textId="77777777" w:rsidR="00EA1FDC" w:rsidRDefault="008971AD" w:rsidP="00EA1FDC">
      <w:pPr>
        <w:keepNext/>
        <w:spacing w:before="240" w:after="0"/>
        <w:jc w:val="center"/>
      </w:pPr>
      <w:r w:rsidRPr="00726E6B">
        <w:rPr>
          <w:rFonts w:ascii="Times New Roman" w:hAnsi="Times New Roman"/>
          <w:sz w:val="24"/>
          <w:szCs w:val="24"/>
        </w:rPr>
        <w:object w:dxaOrig="6375" w:dyaOrig="4624" w14:anchorId="0737782B">
          <v:shape id="_x0000_i1043" type="#_x0000_t75" style="width:378.4pt;height:281.1pt" o:ole="">
            <v:imagedata r:id="rId56" o:title=""/>
          </v:shape>
          <o:OLEObject Type="Embed" ProgID="Origin50.Graph" ShapeID="_x0000_i1043" DrawAspect="Content" ObjectID="_1592822821" r:id="rId57"/>
        </w:object>
      </w:r>
    </w:p>
    <w:p w14:paraId="316980D5" w14:textId="1CD2ED96" w:rsidR="008971AD" w:rsidRPr="00FC4C50" w:rsidRDefault="00EA1FDC" w:rsidP="00FC4C50">
      <w:pPr>
        <w:pStyle w:val="Legenda"/>
        <w:jc w:val="both"/>
        <w:rPr>
          <w:rFonts w:ascii="Times New Roman" w:hAnsi="Times New Roman"/>
          <w:b/>
          <w:i w:val="0"/>
          <w:color w:val="auto"/>
          <w:sz w:val="20"/>
          <w:szCs w:val="20"/>
        </w:rPr>
      </w:pPr>
      <w:bookmarkStart w:id="131" w:name="_Toc511382477"/>
      <w:r w:rsidRPr="00EA1FDC">
        <w:rPr>
          <w:rFonts w:ascii="Times New Roman" w:hAnsi="Times New Roman"/>
          <w:b/>
          <w:i w:val="0"/>
          <w:color w:val="auto"/>
          <w:sz w:val="20"/>
        </w:rPr>
        <w:t xml:space="preserve">Figura </w:t>
      </w:r>
      <w:r w:rsidRPr="00EA1FDC">
        <w:rPr>
          <w:rFonts w:ascii="Times New Roman" w:hAnsi="Times New Roman"/>
          <w:b/>
          <w:i w:val="0"/>
          <w:color w:val="auto"/>
          <w:sz w:val="20"/>
        </w:rPr>
        <w:fldChar w:fldCharType="begin"/>
      </w:r>
      <w:r w:rsidRPr="00EA1FDC">
        <w:rPr>
          <w:rFonts w:ascii="Times New Roman" w:hAnsi="Times New Roman"/>
          <w:b/>
          <w:i w:val="0"/>
          <w:color w:val="auto"/>
          <w:sz w:val="20"/>
        </w:rPr>
        <w:instrText xml:space="preserve"> SEQ Figura \* ARABIC </w:instrText>
      </w:r>
      <w:r w:rsidRPr="00EA1FDC">
        <w:rPr>
          <w:rFonts w:ascii="Times New Roman" w:hAnsi="Times New Roman"/>
          <w:b/>
          <w:i w:val="0"/>
          <w:color w:val="auto"/>
          <w:sz w:val="20"/>
        </w:rPr>
        <w:fldChar w:fldCharType="separate"/>
      </w:r>
      <w:r w:rsidR="00B94F3C">
        <w:rPr>
          <w:rFonts w:ascii="Times New Roman" w:hAnsi="Times New Roman"/>
          <w:b/>
          <w:i w:val="0"/>
          <w:noProof/>
          <w:color w:val="auto"/>
          <w:sz w:val="20"/>
        </w:rPr>
        <w:t>10</w:t>
      </w:r>
      <w:r w:rsidRPr="00EA1FDC">
        <w:rPr>
          <w:rFonts w:ascii="Times New Roman" w:hAnsi="Times New Roman"/>
          <w:b/>
          <w:i w:val="0"/>
          <w:color w:val="auto"/>
          <w:sz w:val="20"/>
        </w:rPr>
        <w:fldChar w:fldCharType="end"/>
      </w:r>
      <w:r>
        <w:rPr>
          <w:rFonts w:ascii="Times New Roman" w:hAnsi="Times New Roman"/>
          <w:b/>
          <w:i w:val="0"/>
          <w:color w:val="auto"/>
          <w:sz w:val="20"/>
        </w:rPr>
        <w:t xml:space="preserve">: </w:t>
      </w:r>
      <w:r w:rsidR="008971AD" w:rsidRPr="00FC4C50">
        <w:rPr>
          <w:rFonts w:ascii="Times New Roman" w:hAnsi="Times New Roman"/>
          <w:i w:val="0"/>
          <w:color w:val="auto"/>
          <w:sz w:val="20"/>
          <w:szCs w:val="20"/>
        </w:rPr>
        <w:t>Média (± DP) por quadrados mínimos da temperatura retal e metabolismo nas horas do dia.</w:t>
      </w:r>
      <w:bookmarkEnd w:id="131"/>
    </w:p>
    <w:p w14:paraId="685FA651" w14:textId="34EE63F2" w:rsidR="00743B6E" w:rsidRPr="00621C11" w:rsidRDefault="00743B6E" w:rsidP="00743B6E">
      <w:pPr>
        <w:pStyle w:val="Legenda"/>
        <w:spacing w:line="360" w:lineRule="auto"/>
        <w:ind w:firstLine="567"/>
        <w:jc w:val="both"/>
        <w:rPr>
          <w:rFonts w:ascii="Times New Roman" w:hAnsi="Times New Roman"/>
          <w:b/>
          <w:i w:val="0"/>
          <w:color w:val="auto"/>
          <w:sz w:val="20"/>
        </w:rPr>
      </w:pPr>
      <w:r w:rsidRPr="00621C11">
        <w:rPr>
          <w:rFonts w:ascii="Times New Roman" w:hAnsi="Times New Roman"/>
          <w:i w:val="0"/>
          <w:color w:val="auto"/>
          <w:sz w:val="24"/>
          <w:szCs w:val="24"/>
        </w:rPr>
        <w:t>O fluxo de calor latente pelo sistema respiratório (q”er W m</w:t>
      </w:r>
      <w:r w:rsidRPr="00621C11">
        <w:rPr>
          <w:rFonts w:ascii="Times New Roman" w:hAnsi="Times New Roman"/>
          <w:i w:val="0"/>
          <w:color w:val="auto"/>
          <w:sz w:val="24"/>
          <w:szCs w:val="24"/>
          <w:vertAlign w:val="superscript"/>
        </w:rPr>
        <w:t>-</w:t>
      </w:r>
      <w:r w:rsidRPr="00621C11">
        <w:rPr>
          <w:rFonts w:ascii="Times New Roman" w:hAnsi="Times New Roman"/>
          <w:i w:val="0"/>
          <w:color w:val="auto"/>
          <w:sz w:val="24"/>
          <w:szCs w:val="24"/>
        </w:rPr>
        <w:t>²) f</w:t>
      </w:r>
      <w:r>
        <w:rPr>
          <w:rFonts w:ascii="Times New Roman" w:hAnsi="Times New Roman"/>
          <w:i w:val="0"/>
          <w:color w:val="auto"/>
          <w:sz w:val="24"/>
          <w:szCs w:val="24"/>
        </w:rPr>
        <w:t>icou</w:t>
      </w:r>
      <w:r w:rsidR="00935ED1">
        <w:rPr>
          <w:rFonts w:ascii="Times New Roman" w:hAnsi="Times New Roman"/>
          <w:i w:val="0"/>
          <w:color w:val="auto"/>
          <w:sz w:val="24"/>
          <w:szCs w:val="24"/>
        </w:rPr>
        <w:t xml:space="preserve"> entre 6</w:t>
      </w:r>
      <w:r w:rsidRPr="00621C11">
        <w:rPr>
          <w:rFonts w:ascii="Times New Roman" w:hAnsi="Times New Roman"/>
          <w:i w:val="0"/>
          <w:color w:val="auto"/>
          <w:sz w:val="24"/>
          <w:szCs w:val="24"/>
        </w:rPr>
        <w:t xml:space="preserve"> e 12 W m</w:t>
      </w:r>
      <w:r w:rsidRPr="00621C11">
        <w:rPr>
          <w:rFonts w:ascii="Times New Roman" w:hAnsi="Times New Roman"/>
          <w:i w:val="0"/>
          <w:color w:val="auto"/>
          <w:sz w:val="24"/>
          <w:szCs w:val="24"/>
          <w:vertAlign w:val="superscript"/>
        </w:rPr>
        <w:t>-</w:t>
      </w:r>
      <w:r w:rsidRPr="00621C11">
        <w:rPr>
          <w:rFonts w:ascii="Times New Roman" w:hAnsi="Times New Roman"/>
          <w:i w:val="0"/>
          <w:color w:val="auto"/>
          <w:sz w:val="24"/>
          <w:szCs w:val="24"/>
        </w:rPr>
        <w:t>² nos animais que estavam expostos a radiação solar direta</w:t>
      </w:r>
      <w:r>
        <w:rPr>
          <w:rFonts w:ascii="Times New Roman" w:hAnsi="Times New Roman"/>
          <w:i w:val="0"/>
          <w:color w:val="auto"/>
          <w:sz w:val="24"/>
          <w:szCs w:val="24"/>
        </w:rPr>
        <w:t xml:space="preserve">, </w:t>
      </w:r>
      <w:r w:rsidRPr="00621C11">
        <w:rPr>
          <w:rFonts w:ascii="Times New Roman" w:hAnsi="Times New Roman"/>
          <w:i w:val="0"/>
          <w:color w:val="auto"/>
          <w:sz w:val="24"/>
          <w:szCs w:val="24"/>
        </w:rPr>
        <w:t>durante os horá</w:t>
      </w:r>
      <w:r w:rsidR="00935ED1">
        <w:rPr>
          <w:rFonts w:ascii="Times New Roman" w:hAnsi="Times New Roman"/>
          <w:i w:val="0"/>
          <w:color w:val="auto"/>
          <w:sz w:val="24"/>
          <w:szCs w:val="24"/>
        </w:rPr>
        <w:t>rios mais quentes do dia (das 10h</w:t>
      </w:r>
      <w:r w:rsidR="00A97372">
        <w:rPr>
          <w:rFonts w:ascii="Times New Roman" w:hAnsi="Times New Roman"/>
          <w:i w:val="0"/>
          <w:color w:val="auto"/>
          <w:sz w:val="24"/>
          <w:szCs w:val="24"/>
        </w:rPr>
        <w:t xml:space="preserve"> </w:t>
      </w:r>
      <w:r w:rsidRPr="00621C11">
        <w:rPr>
          <w:rFonts w:ascii="Times New Roman" w:hAnsi="Times New Roman"/>
          <w:i w:val="0"/>
          <w:color w:val="auto"/>
          <w:sz w:val="24"/>
          <w:szCs w:val="24"/>
        </w:rPr>
        <w:t>00</w:t>
      </w:r>
      <w:r w:rsidR="00935ED1">
        <w:rPr>
          <w:rFonts w:ascii="Times New Roman" w:hAnsi="Times New Roman"/>
          <w:i w:val="0"/>
          <w:color w:val="auto"/>
          <w:sz w:val="24"/>
          <w:szCs w:val="24"/>
        </w:rPr>
        <w:t>min às 15h</w:t>
      </w:r>
      <w:r w:rsidR="00A97372">
        <w:rPr>
          <w:rFonts w:ascii="Times New Roman" w:hAnsi="Times New Roman"/>
          <w:i w:val="0"/>
          <w:color w:val="auto"/>
          <w:sz w:val="24"/>
          <w:szCs w:val="24"/>
        </w:rPr>
        <w:t xml:space="preserve"> </w:t>
      </w:r>
      <w:r w:rsidRPr="00621C11">
        <w:rPr>
          <w:rFonts w:ascii="Times New Roman" w:hAnsi="Times New Roman"/>
          <w:i w:val="0"/>
          <w:color w:val="auto"/>
          <w:sz w:val="24"/>
          <w:szCs w:val="24"/>
        </w:rPr>
        <w:t>00</w:t>
      </w:r>
      <w:r w:rsidR="00935ED1">
        <w:rPr>
          <w:rFonts w:ascii="Times New Roman" w:hAnsi="Times New Roman"/>
          <w:i w:val="0"/>
          <w:color w:val="auto"/>
          <w:sz w:val="24"/>
          <w:szCs w:val="24"/>
        </w:rPr>
        <w:t>min</w:t>
      </w:r>
      <w:r w:rsidRPr="00621C11">
        <w:rPr>
          <w:rFonts w:ascii="Times New Roman" w:hAnsi="Times New Roman"/>
          <w:i w:val="0"/>
          <w:color w:val="auto"/>
          <w:sz w:val="24"/>
          <w:szCs w:val="24"/>
        </w:rPr>
        <w:t>)</w:t>
      </w:r>
      <w:r>
        <w:rPr>
          <w:rFonts w:ascii="Times New Roman" w:hAnsi="Times New Roman"/>
          <w:i w:val="0"/>
          <w:color w:val="auto"/>
          <w:sz w:val="24"/>
          <w:szCs w:val="24"/>
        </w:rPr>
        <w:t xml:space="preserve"> e </w:t>
      </w:r>
      <w:r w:rsidRPr="00621C11">
        <w:rPr>
          <w:rFonts w:ascii="Times New Roman" w:hAnsi="Times New Roman"/>
          <w:i w:val="0"/>
          <w:color w:val="auto"/>
          <w:sz w:val="24"/>
          <w:szCs w:val="24"/>
        </w:rPr>
        <w:t>entre 0,9 e 2,2 W m</w:t>
      </w:r>
      <w:r w:rsidRPr="00621C11">
        <w:rPr>
          <w:rFonts w:ascii="Times New Roman" w:hAnsi="Times New Roman"/>
          <w:i w:val="0"/>
          <w:color w:val="auto"/>
          <w:sz w:val="24"/>
          <w:szCs w:val="24"/>
          <w:vertAlign w:val="superscript"/>
        </w:rPr>
        <w:t>-</w:t>
      </w:r>
      <w:r w:rsidRPr="00621C11">
        <w:rPr>
          <w:rFonts w:ascii="Times New Roman" w:hAnsi="Times New Roman"/>
          <w:i w:val="0"/>
          <w:color w:val="auto"/>
          <w:sz w:val="24"/>
          <w:szCs w:val="24"/>
        </w:rPr>
        <w:t>²</w:t>
      </w:r>
      <w:r>
        <w:rPr>
          <w:rFonts w:ascii="Times New Roman" w:hAnsi="Times New Roman"/>
          <w:i w:val="0"/>
          <w:color w:val="auto"/>
          <w:sz w:val="24"/>
          <w:szCs w:val="24"/>
        </w:rPr>
        <w:t xml:space="preserve"> </w:t>
      </w:r>
      <w:r w:rsidRPr="00621C11">
        <w:rPr>
          <w:rFonts w:ascii="Times New Roman" w:hAnsi="Times New Roman"/>
          <w:i w:val="0"/>
          <w:color w:val="auto"/>
          <w:sz w:val="24"/>
          <w:szCs w:val="24"/>
        </w:rPr>
        <w:t>n</w:t>
      </w:r>
      <w:r>
        <w:rPr>
          <w:rFonts w:ascii="Times New Roman" w:hAnsi="Times New Roman"/>
          <w:i w:val="0"/>
          <w:color w:val="auto"/>
          <w:sz w:val="24"/>
          <w:szCs w:val="24"/>
        </w:rPr>
        <w:t>os</w:t>
      </w:r>
      <w:r w:rsidRPr="00621C11">
        <w:rPr>
          <w:rFonts w:ascii="Times New Roman" w:hAnsi="Times New Roman"/>
          <w:i w:val="0"/>
          <w:color w:val="auto"/>
          <w:sz w:val="24"/>
          <w:szCs w:val="24"/>
        </w:rPr>
        <w:t xml:space="preserve"> hor</w:t>
      </w:r>
      <w:r>
        <w:rPr>
          <w:rFonts w:ascii="Times New Roman" w:hAnsi="Times New Roman"/>
          <w:i w:val="0"/>
          <w:color w:val="auto"/>
          <w:sz w:val="24"/>
          <w:szCs w:val="24"/>
        </w:rPr>
        <w:t>ários</w:t>
      </w:r>
      <w:r w:rsidRPr="00621C11">
        <w:rPr>
          <w:rFonts w:ascii="Times New Roman" w:hAnsi="Times New Roman"/>
          <w:i w:val="0"/>
          <w:color w:val="auto"/>
          <w:sz w:val="24"/>
          <w:szCs w:val="24"/>
        </w:rPr>
        <w:t xml:space="preserve"> mais fri</w:t>
      </w:r>
      <w:r>
        <w:rPr>
          <w:rFonts w:ascii="Times New Roman" w:hAnsi="Times New Roman"/>
          <w:i w:val="0"/>
          <w:color w:val="auto"/>
          <w:sz w:val="24"/>
          <w:szCs w:val="24"/>
        </w:rPr>
        <w:t xml:space="preserve">os (Fig. 11). </w:t>
      </w:r>
      <w:r w:rsidRPr="00621C11">
        <w:rPr>
          <w:rFonts w:ascii="Times New Roman" w:hAnsi="Times New Roman"/>
          <w:i w:val="0"/>
          <w:color w:val="auto"/>
          <w:sz w:val="24"/>
          <w:szCs w:val="24"/>
        </w:rPr>
        <w:t xml:space="preserve"> Nos animais protegidos da radiação solar direta, o fluxo de calor latente pelo trato respiratório foi de 2,0 </w:t>
      </w:r>
      <w:r>
        <w:rPr>
          <w:rFonts w:ascii="Times New Roman" w:hAnsi="Times New Roman"/>
          <w:i w:val="0"/>
          <w:color w:val="auto"/>
          <w:sz w:val="24"/>
          <w:szCs w:val="24"/>
        </w:rPr>
        <w:t>e</w:t>
      </w:r>
      <w:r w:rsidRPr="00621C11">
        <w:rPr>
          <w:rFonts w:ascii="Times New Roman" w:hAnsi="Times New Roman"/>
          <w:i w:val="0"/>
          <w:color w:val="auto"/>
          <w:sz w:val="24"/>
          <w:szCs w:val="24"/>
        </w:rPr>
        <w:t xml:space="preserve"> 6,5 W m</w:t>
      </w:r>
      <w:r w:rsidRPr="00621C11">
        <w:rPr>
          <w:rFonts w:ascii="Times New Roman" w:hAnsi="Times New Roman"/>
          <w:i w:val="0"/>
          <w:color w:val="auto"/>
          <w:sz w:val="24"/>
          <w:szCs w:val="24"/>
          <w:vertAlign w:val="superscript"/>
        </w:rPr>
        <w:t>-</w:t>
      </w:r>
      <w:r w:rsidRPr="00621C11">
        <w:rPr>
          <w:rFonts w:ascii="Times New Roman" w:hAnsi="Times New Roman"/>
          <w:i w:val="0"/>
          <w:color w:val="auto"/>
          <w:sz w:val="24"/>
          <w:szCs w:val="24"/>
        </w:rPr>
        <w:t>² nos horários mais frios e mais quentes do dia, respectivamente. A convecção na superfície do pelame (q”conv W m</w:t>
      </w:r>
      <w:r w:rsidRPr="00621C11">
        <w:rPr>
          <w:rFonts w:ascii="Times New Roman" w:hAnsi="Times New Roman"/>
          <w:i w:val="0"/>
          <w:color w:val="auto"/>
          <w:sz w:val="24"/>
          <w:szCs w:val="24"/>
          <w:vertAlign w:val="superscript"/>
        </w:rPr>
        <w:t>-</w:t>
      </w:r>
      <w:r w:rsidRPr="00621C11">
        <w:rPr>
          <w:rFonts w:ascii="Times New Roman" w:hAnsi="Times New Roman"/>
          <w:i w:val="0"/>
          <w:color w:val="auto"/>
          <w:sz w:val="24"/>
          <w:szCs w:val="24"/>
        </w:rPr>
        <w:t>²) também apresentou valores maiores nos animais que estavam expostos a radiação solar direta, tendo um pico (45 W m</w:t>
      </w:r>
      <w:r w:rsidRPr="00621C11">
        <w:rPr>
          <w:rFonts w:ascii="Times New Roman" w:hAnsi="Times New Roman"/>
          <w:i w:val="0"/>
          <w:color w:val="auto"/>
          <w:sz w:val="24"/>
          <w:szCs w:val="24"/>
          <w:vertAlign w:val="superscript"/>
        </w:rPr>
        <w:t>-</w:t>
      </w:r>
      <w:r w:rsidRPr="00621C11">
        <w:rPr>
          <w:rFonts w:ascii="Times New Roman" w:hAnsi="Times New Roman"/>
          <w:i w:val="0"/>
          <w:color w:val="auto"/>
          <w:sz w:val="24"/>
          <w:szCs w:val="24"/>
        </w:rPr>
        <w:t>² ) às 12</w:t>
      </w:r>
      <w:r w:rsidR="00935ED1">
        <w:rPr>
          <w:rFonts w:ascii="Times New Roman" w:hAnsi="Times New Roman"/>
          <w:i w:val="0"/>
          <w:color w:val="auto"/>
          <w:sz w:val="24"/>
          <w:szCs w:val="24"/>
        </w:rPr>
        <w:t>h</w:t>
      </w:r>
      <w:r w:rsidR="00A97372">
        <w:rPr>
          <w:rFonts w:ascii="Times New Roman" w:hAnsi="Times New Roman"/>
          <w:i w:val="0"/>
          <w:color w:val="auto"/>
          <w:sz w:val="24"/>
          <w:szCs w:val="24"/>
        </w:rPr>
        <w:t xml:space="preserve"> </w:t>
      </w:r>
      <w:r w:rsidRPr="00621C11">
        <w:rPr>
          <w:rFonts w:ascii="Times New Roman" w:hAnsi="Times New Roman"/>
          <w:i w:val="0"/>
          <w:color w:val="auto"/>
          <w:sz w:val="24"/>
          <w:szCs w:val="24"/>
        </w:rPr>
        <w:t>00</w:t>
      </w:r>
      <w:r w:rsidR="00935ED1">
        <w:rPr>
          <w:rFonts w:ascii="Times New Roman" w:hAnsi="Times New Roman"/>
          <w:i w:val="0"/>
          <w:color w:val="auto"/>
          <w:sz w:val="24"/>
          <w:szCs w:val="24"/>
        </w:rPr>
        <w:t>min</w:t>
      </w:r>
      <w:r w:rsidRPr="00621C11">
        <w:rPr>
          <w:rFonts w:ascii="Times New Roman" w:hAnsi="Times New Roman"/>
          <w:i w:val="0"/>
          <w:color w:val="auto"/>
          <w:sz w:val="24"/>
          <w:szCs w:val="24"/>
        </w:rPr>
        <w:t>. O fluxo de calor por radiação de ondas longas (q”</w:t>
      </w:r>
      <w:r w:rsidRPr="00621C11">
        <w:rPr>
          <w:rFonts w:ascii="Times New Roman" w:hAnsi="Times New Roman"/>
          <w:i w:val="0"/>
          <w:color w:val="auto"/>
          <w:sz w:val="24"/>
          <w:szCs w:val="24"/>
          <w:vertAlign w:val="subscript"/>
        </w:rPr>
        <w:t xml:space="preserve">RL </w:t>
      </w:r>
      <w:r w:rsidRPr="00621C11">
        <w:rPr>
          <w:rFonts w:ascii="Times New Roman" w:hAnsi="Times New Roman"/>
          <w:i w:val="0"/>
          <w:color w:val="auto"/>
          <w:sz w:val="24"/>
          <w:szCs w:val="24"/>
        </w:rPr>
        <w:t>W m</w:t>
      </w:r>
      <w:r w:rsidRPr="00621C11">
        <w:rPr>
          <w:rFonts w:ascii="Times New Roman" w:hAnsi="Times New Roman"/>
          <w:i w:val="0"/>
          <w:color w:val="auto"/>
          <w:sz w:val="24"/>
          <w:szCs w:val="24"/>
          <w:vertAlign w:val="superscript"/>
        </w:rPr>
        <w:t>-</w:t>
      </w:r>
      <w:r w:rsidRPr="00621C11">
        <w:rPr>
          <w:rFonts w:ascii="Times New Roman" w:hAnsi="Times New Roman"/>
          <w:i w:val="0"/>
          <w:color w:val="auto"/>
          <w:sz w:val="24"/>
          <w:szCs w:val="24"/>
        </w:rPr>
        <w:t xml:space="preserve">²) dos animais que estavam protegidos da radiação solar direta ocorreu do animal para o ambiente, mantendo-se </w:t>
      </w:r>
      <w:r w:rsidR="00935ED1">
        <w:rPr>
          <w:rFonts w:ascii="Times New Roman" w:hAnsi="Times New Roman"/>
          <w:i w:val="0"/>
          <w:color w:val="auto"/>
          <w:sz w:val="24"/>
          <w:szCs w:val="24"/>
        </w:rPr>
        <w:t xml:space="preserve">dentro da faixa de 22 a </w:t>
      </w:r>
      <w:r w:rsidRPr="00621C11">
        <w:rPr>
          <w:rFonts w:ascii="Times New Roman" w:hAnsi="Times New Roman"/>
          <w:i w:val="0"/>
          <w:color w:val="auto"/>
          <w:sz w:val="24"/>
          <w:szCs w:val="24"/>
        </w:rPr>
        <w:t>38 W m</w:t>
      </w:r>
      <w:r w:rsidRPr="00621C11">
        <w:rPr>
          <w:rFonts w:ascii="Times New Roman" w:hAnsi="Times New Roman"/>
          <w:i w:val="0"/>
          <w:color w:val="auto"/>
          <w:sz w:val="24"/>
          <w:szCs w:val="24"/>
          <w:vertAlign w:val="superscript"/>
        </w:rPr>
        <w:t>-</w:t>
      </w:r>
      <w:r w:rsidR="00935ED1">
        <w:rPr>
          <w:rFonts w:ascii="Times New Roman" w:hAnsi="Times New Roman"/>
          <w:i w:val="0"/>
          <w:color w:val="auto"/>
          <w:sz w:val="24"/>
          <w:szCs w:val="24"/>
        </w:rPr>
        <w:t>²</w:t>
      </w:r>
      <w:r w:rsidRPr="00621C11">
        <w:rPr>
          <w:rFonts w:ascii="Times New Roman" w:hAnsi="Times New Roman"/>
          <w:i w:val="0"/>
          <w:color w:val="auto"/>
          <w:sz w:val="24"/>
          <w:szCs w:val="24"/>
        </w:rPr>
        <w:t xml:space="preserve"> </w:t>
      </w:r>
      <w:r w:rsidR="00935ED1">
        <w:rPr>
          <w:rFonts w:ascii="Times New Roman" w:hAnsi="Times New Roman"/>
          <w:i w:val="0"/>
          <w:color w:val="auto"/>
          <w:sz w:val="24"/>
          <w:szCs w:val="24"/>
        </w:rPr>
        <w:t>ao longo do</w:t>
      </w:r>
      <w:r w:rsidRPr="00621C11">
        <w:rPr>
          <w:rFonts w:ascii="Times New Roman" w:hAnsi="Times New Roman"/>
          <w:i w:val="0"/>
          <w:color w:val="auto"/>
          <w:sz w:val="24"/>
          <w:szCs w:val="24"/>
        </w:rPr>
        <w:t xml:space="preserve"> dia, enquanto </w:t>
      </w:r>
      <w:r>
        <w:rPr>
          <w:rFonts w:ascii="Times New Roman" w:hAnsi="Times New Roman"/>
          <w:i w:val="0"/>
          <w:color w:val="auto"/>
          <w:sz w:val="24"/>
          <w:szCs w:val="24"/>
        </w:rPr>
        <w:t>que n</w:t>
      </w:r>
      <w:r w:rsidRPr="00621C11">
        <w:rPr>
          <w:rFonts w:ascii="Times New Roman" w:hAnsi="Times New Roman"/>
          <w:i w:val="0"/>
          <w:color w:val="auto"/>
          <w:sz w:val="24"/>
          <w:szCs w:val="24"/>
        </w:rPr>
        <w:t>os animais que estavam expostos a radiação solar direta o processo ocorreu de maneira inversa</w:t>
      </w:r>
      <w:r>
        <w:rPr>
          <w:rFonts w:ascii="Times New Roman" w:hAnsi="Times New Roman"/>
          <w:i w:val="0"/>
          <w:color w:val="auto"/>
          <w:sz w:val="24"/>
          <w:szCs w:val="24"/>
        </w:rPr>
        <w:t>;</w:t>
      </w:r>
      <w:r w:rsidRPr="00621C11">
        <w:rPr>
          <w:rFonts w:ascii="Times New Roman" w:hAnsi="Times New Roman"/>
          <w:i w:val="0"/>
          <w:color w:val="auto"/>
          <w:sz w:val="24"/>
          <w:szCs w:val="24"/>
        </w:rPr>
        <w:t xml:space="preserve"> os mesmos estavam recebendo radiação de ondas longas do ambiente (q”</w:t>
      </w:r>
      <w:r w:rsidRPr="00621C11">
        <w:rPr>
          <w:rFonts w:ascii="Times New Roman" w:hAnsi="Times New Roman"/>
          <w:i w:val="0"/>
          <w:color w:val="auto"/>
          <w:sz w:val="24"/>
          <w:szCs w:val="24"/>
          <w:vertAlign w:val="subscript"/>
        </w:rPr>
        <w:t xml:space="preserve">RL </w:t>
      </w:r>
      <w:r w:rsidRPr="00621C11">
        <w:rPr>
          <w:rFonts w:ascii="Times New Roman" w:hAnsi="Times New Roman"/>
          <w:i w:val="0"/>
          <w:color w:val="auto"/>
          <w:sz w:val="24"/>
          <w:szCs w:val="24"/>
        </w:rPr>
        <w:t>W m</w:t>
      </w:r>
      <w:r w:rsidRPr="00621C11">
        <w:rPr>
          <w:rFonts w:ascii="Times New Roman" w:hAnsi="Times New Roman"/>
          <w:i w:val="0"/>
          <w:color w:val="auto"/>
          <w:sz w:val="24"/>
          <w:szCs w:val="24"/>
          <w:vertAlign w:val="superscript"/>
        </w:rPr>
        <w:t>-</w:t>
      </w:r>
      <w:r w:rsidRPr="00621C11">
        <w:rPr>
          <w:rFonts w:ascii="Times New Roman" w:hAnsi="Times New Roman"/>
          <w:i w:val="0"/>
          <w:color w:val="auto"/>
          <w:sz w:val="24"/>
          <w:szCs w:val="24"/>
        </w:rPr>
        <w:t>²), chegando a 118 W m</w:t>
      </w:r>
      <w:r w:rsidRPr="00621C11">
        <w:rPr>
          <w:rFonts w:ascii="Times New Roman" w:hAnsi="Times New Roman"/>
          <w:i w:val="0"/>
          <w:color w:val="auto"/>
          <w:sz w:val="24"/>
          <w:szCs w:val="24"/>
          <w:vertAlign w:val="superscript"/>
        </w:rPr>
        <w:t>-</w:t>
      </w:r>
      <w:r w:rsidR="00A97372">
        <w:rPr>
          <w:rFonts w:ascii="Times New Roman" w:hAnsi="Times New Roman"/>
          <w:i w:val="0"/>
          <w:color w:val="auto"/>
          <w:sz w:val="24"/>
          <w:szCs w:val="24"/>
        </w:rPr>
        <w:t xml:space="preserve">² às 11h </w:t>
      </w:r>
      <w:r w:rsidRPr="00621C11">
        <w:rPr>
          <w:rFonts w:ascii="Times New Roman" w:hAnsi="Times New Roman"/>
          <w:i w:val="0"/>
          <w:color w:val="auto"/>
          <w:sz w:val="24"/>
          <w:szCs w:val="24"/>
        </w:rPr>
        <w:t>00</w:t>
      </w:r>
      <w:r w:rsidR="00A97372">
        <w:rPr>
          <w:rFonts w:ascii="Times New Roman" w:hAnsi="Times New Roman"/>
          <w:i w:val="0"/>
          <w:color w:val="auto"/>
          <w:sz w:val="24"/>
          <w:szCs w:val="24"/>
        </w:rPr>
        <w:t>min</w:t>
      </w:r>
      <w:r w:rsidRPr="00621C11">
        <w:rPr>
          <w:rFonts w:ascii="Times New Roman" w:hAnsi="Times New Roman"/>
          <w:i w:val="0"/>
          <w:color w:val="auto"/>
          <w:sz w:val="24"/>
          <w:szCs w:val="24"/>
        </w:rPr>
        <w:t>. O calor absorvido via radiação de ondas curtas (q”</w:t>
      </w:r>
      <w:r w:rsidRPr="00621C11">
        <w:rPr>
          <w:rFonts w:ascii="Times New Roman" w:hAnsi="Times New Roman"/>
          <w:i w:val="0"/>
          <w:color w:val="auto"/>
          <w:sz w:val="24"/>
          <w:szCs w:val="24"/>
          <w:vertAlign w:val="subscript"/>
        </w:rPr>
        <w:t xml:space="preserve">RC </w:t>
      </w:r>
      <w:r w:rsidRPr="00621C11">
        <w:rPr>
          <w:rFonts w:ascii="Times New Roman" w:hAnsi="Times New Roman"/>
          <w:i w:val="0"/>
          <w:color w:val="auto"/>
          <w:sz w:val="24"/>
          <w:szCs w:val="24"/>
        </w:rPr>
        <w:t>W m</w:t>
      </w:r>
      <w:r w:rsidRPr="00621C11">
        <w:rPr>
          <w:rFonts w:ascii="Times New Roman" w:hAnsi="Times New Roman"/>
          <w:i w:val="0"/>
          <w:color w:val="auto"/>
          <w:sz w:val="24"/>
          <w:szCs w:val="24"/>
          <w:vertAlign w:val="superscript"/>
        </w:rPr>
        <w:t>-</w:t>
      </w:r>
      <w:r w:rsidRPr="00621C11">
        <w:rPr>
          <w:rFonts w:ascii="Times New Roman" w:hAnsi="Times New Roman"/>
          <w:i w:val="0"/>
          <w:color w:val="auto"/>
          <w:sz w:val="24"/>
          <w:szCs w:val="24"/>
        </w:rPr>
        <w:t>²), teve um pico (350 W m</w:t>
      </w:r>
      <w:r w:rsidRPr="00621C11">
        <w:rPr>
          <w:rFonts w:ascii="Times New Roman" w:hAnsi="Times New Roman"/>
          <w:i w:val="0"/>
          <w:color w:val="auto"/>
          <w:sz w:val="24"/>
          <w:szCs w:val="24"/>
          <w:vertAlign w:val="superscript"/>
        </w:rPr>
        <w:t>-</w:t>
      </w:r>
      <w:r w:rsidR="00A97372">
        <w:rPr>
          <w:rFonts w:ascii="Times New Roman" w:hAnsi="Times New Roman"/>
          <w:i w:val="0"/>
          <w:color w:val="auto"/>
          <w:sz w:val="24"/>
          <w:szCs w:val="24"/>
        </w:rPr>
        <w:t xml:space="preserve">² ) às 11h </w:t>
      </w:r>
      <w:r w:rsidRPr="00621C11">
        <w:rPr>
          <w:rFonts w:ascii="Times New Roman" w:hAnsi="Times New Roman"/>
          <w:i w:val="0"/>
          <w:color w:val="auto"/>
          <w:sz w:val="24"/>
          <w:szCs w:val="24"/>
        </w:rPr>
        <w:t>00</w:t>
      </w:r>
      <w:r w:rsidR="00A97372">
        <w:rPr>
          <w:rFonts w:ascii="Times New Roman" w:hAnsi="Times New Roman"/>
          <w:i w:val="0"/>
          <w:color w:val="auto"/>
          <w:sz w:val="24"/>
          <w:szCs w:val="24"/>
        </w:rPr>
        <w:t>min</w:t>
      </w:r>
      <w:r w:rsidRPr="00621C11">
        <w:rPr>
          <w:rFonts w:ascii="Times New Roman" w:hAnsi="Times New Roman"/>
          <w:i w:val="0"/>
          <w:color w:val="auto"/>
          <w:sz w:val="24"/>
          <w:szCs w:val="24"/>
        </w:rPr>
        <w:t xml:space="preserve"> horas e só foi medido nos animais que estavam expostos a radiação solar direta.</w:t>
      </w:r>
    </w:p>
    <w:p w14:paraId="787315FE" w14:textId="77777777" w:rsidR="00EA1FDC" w:rsidRDefault="008971AD" w:rsidP="00EA1FDC">
      <w:pPr>
        <w:keepNext/>
        <w:spacing w:before="240" w:after="0"/>
        <w:jc w:val="both"/>
      </w:pPr>
      <w:r w:rsidRPr="00726E6B">
        <w:rPr>
          <w:rFonts w:ascii="Times New Roman" w:hAnsi="Times New Roman"/>
          <w:sz w:val="24"/>
          <w:szCs w:val="24"/>
        </w:rPr>
        <w:object w:dxaOrig="6375" w:dyaOrig="4624" w14:anchorId="7609B560">
          <v:shape id="_x0000_i1044" type="#_x0000_t75" style="width:452.7pt;height:380.7pt" o:ole="">
            <v:imagedata r:id="rId58" o:title=""/>
          </v:shape>
          <o:OLEObject Type="Embed" ProgID="Origin50.Graph" ShapeID="_x0000_i1044" DrawAspect="Content" ObjectID="_1592822822" r:id="rId59"/>
        </w:object>
      </w:r>
    </w:p>
    <w:p w14:paraId="2FE80E1D" w14:textId="32AD1264" w:rsidR="008971AD" w:rsidRDefault="00EA1FDC" w:rsidP="00FC4C50">
      <w:pPr>
        <w:pStyle w:val="Legenda"/>
        <w:jc w:val="both"/>
        <w:rPr>
          <w:rFonts w:ascii="Times New Roman" w:hAnsi="Times New Roman"/>
          <w:i w:val="0"/>
          <w:color w:val="auto"/>
          <w:sz w:val="20"/>
          <w:szCs w:val="20"/>
        </w:rPr>
      </w:pPr>
      <w:bookmarkStart w:id="132" w:name="_Toc511382478"/>
      <w:r w:rsidRPr="00EA1FDC">
        <w:rPr>
          <w:rFonts w:ascii="Times New Roman" w:hAnsi="Times New Roman"/>
          <w:b/>
          <w:i w:val="0"/>
          <w:color w:val="auto"/>
          <w:sz w:val="20"/>
        </w:rPr>
        <w:t xml:space="preserve">Figura </w:t>
      </w:r>
      <w:r w:rsidRPr="00EA1FDC">
        <w:rPr>
          <w:rFonts w:ascii="Times New Roman" w:hAnsi="Times New Roman"/>
          <w:b/>
          <w:i w:val="0"/>
          <w:color w:val="auto"/>
          <w:sz w:val="20"/>
        </w:rPr>
        <w:fldChar w:fldCharType="begin"/>
      </w:r>
      <w:r w:rsidRPr="00EA1FDC">
        <w:rPr>
          <w:rFonts w:ascii="Times New Roman" w:hAnsi="Times New Roman"/>
          <w:b/>
          <w:i w:val="0"/>
          <w:color w:val="auto"/>
          <w:sz w:val="20"/>
        </w:rPr>
        <w:instrText xml:space="preserve"> SEQ Figura \* ARABIC </w:instrText>
      </w:r>
      <w:r w:rsidRPr="00EA1FDC">
        <w:rPr>
          <w:rFonts w:ascii="Times New Roman" w:hAnsi="Times New Roman"/>
          <w:b/>
          <w:i w:val="0"/>
          <w:color w:val="auto"/>
          <w:sz w:val="20"/>
        </w:rPr>
        <w:fldChar w:fldCharType="separate"/>
      </w:r>
      <w:r w:rsidR="00B94F3C">
        <w:rPr>
          <w:rFonts w:ascii="Times New Roman" w:hAnsi="Times New Roman"/>
          <w:b/>
          <w:i w:val="0"/>
          <w:noProof/>
          <w:color w:val="auto"/>
          <w:sz w:val="20"/>
        </w:rPr>
        <w:t>11</w:t>
      </w:r>
      <w:r w:rsidRPr="00EA1FDC">
        <w:rPr>
          <w:rFonts w:ascii="Times New Roman" w:hAnsi="Times New Roman"/>
          <w:b/>
          <w:i w:val="0"/>
          <w:color w:val="auto"/>
          <w:sz w:val="20"/>
        </w:rPr>
        <w:fldChar w:fldCharType="end"/>
      </w:r>
      <w:r>
        <w:rPr>
          <w:rFonts w:ascii="Times New Roman" w:hAnsi="Times New Roman"/>
          <w:b/>
          <w:i w:val="0"/>
          <w:color w:val="auto"/>
          <w:sz w:val="20"/>
        </w:rPr>
        <w:t xml:space="preserve">: </w:t>
      </w:r>
      <w:r w:rsidR="008971AD" w:rsidRPr="00FC4C50">
        <w:rPr>
          <w:rFonts w:ascii="Times New Roman" w:hAnsi="Times New Roman"/>
          <w:i w:val="0"/>
          <w:color w:val="auto"/>
          <w:sz w:val="20"/>
          <w:szCs w:val="20"/>
        </w:rPr>
        <w:t>Média (±DP) por quadrados mínimos dos fluxos de calor por radiação de ondas longas (q”</w:t>
      </w:r>
      <w:r w:rsidR="008971AD" w:rsidRPr="00FC4C50">
        <w:rPr>
          <w:rFonts w:ascii="Times New Roman" w:hAnsi="Times New Roman"/>
          <w:i w:val="0"/>
          <w:color w:val="auto"/>
          <w:sz w:val="20"/>
          <w:szCs w:val="20"/>
          <w:vertAlign w:val="subscript"/>
        </w:rPr>
        <w:t>RL</w:t>
      </w:r>
      <w:r w:rsidR="008971AD" w:rsidRPr="00FC4C50">
        <w:rPr>
          <w:rFonts w:ascii="Times New Roman" w:hAnsi="Times New Roman"/>
          <w:i w:val="0"/>
          <w:color w:val="auto"/>
          <w:sz w:val="20"/>
          <w:szCs w:val="20"/>
        </w:rPr>
        <w:t>), convecção na superfície do pelame (q”conv), calor absorvido via radiação de ondas curtas (q”</w:t>
      </w:r>
      <w:r w:rsidR="008971AD" w:rsidRPr="00FC4C50">
        <w:rPr>
          <w:rFonts w:ascii="Times New Roman" w:hAnsi="Times New Roman"/>
          <w:i w:val="0"/>
          <w:color w:val="auto"/>
          <w:sz w:val="20"/>
          <w:szCs w:val="20"/>
          <w:vertAlign w:val="subscript"/>
        </w:rPr>
        <w:t>RC</w:t>
      </w:r>
      <w:r w:rsidR="008971AD" w:rsidRPr="00FC4C50">
        <w:rPr>
          <w:rFonts w:ascii="Times New Roman" w:hAnsi="Times New Roman"/>
          <w:i w:val="0"/>
          <w:color w:val="auto"/>
          <w:sz w:val="20"/>
          <w:szCs w:val="20"/>
        </w:rPr>
        <w:t>) e fluxo de calor latente pelo sistema respiratório (q”er) de ovinos Morada Nova nas horas do dia</w:t>
      </w:r>
      <w:r w:rsidR="00EB1144">
        <w:rPr>
          <w:rFonts w:ascii="Times New Roman" w:hAnsi="Times New Roman"/>
          <w:i w:val="0"/>
          <w:color w:val="auto"/>
          <w:sz w:val="20"/>
          <w:szCs w:val="20"/>
        </w:rPr>
        <w:t>.</w:t>
      </w:r>
      <w:bookmarkEnd w:id="132"/>
    </w:p>
    <w:p w14:paraId="15EC6104" w14:textId="77777777" w:rsidR="00853CA6" w:rsidRDefault="00853CA6" w:rsidP="00DC4A1C">
      <w:pPr>
        <w:spacing w:before="240" w:line="360" w:lineRule="auto"/>
        <w:ind w:firstLine="708"/>
        <w:jc w:val="both"/>
        <w:rPr>
          <w:rFonts w:ascii="Times New Roman" w:hAnsi="Times New Roman"/>
          <w:sz w:val="24"/>
          <w:szCs w:val="24"/>
        </w:rPr>
      </w:pPr>
    </w:p>
    <w:p w14:paraId="3D2CECA6" w14:textId="7323CFE6" w:rsidR="002D07AD" w:rsidRPr="002D07AD" w:rsidRDefault="00853CA6" w:rsidP="00DC4A1C">
      <w:pPr>
        <w:spacing w:before="240" w:line="360" w:lineRule="auto"/>
        <w:ind w:firstLine="708"/>
        <w:jc w:val="both"/>
      </w:pPr>
      <w:r>
        <w:rPr>
          <w:rFonts w:ascii="Times New Roman" w:hAnsi="Times New Roman"/>
          <w:sz w:val="24"/>
          <w:szCs w:val="24"/>
        </w:rPr>
        <w:t>As frações de oxigênio consumido, do dióxido de carbono produzido, ventilação L s</w:t>
      </w:r>
      <w:r>
        <w:rPr>
          <w:rFonts w:ascii="Times New Roman" w:hAnsi="Times New Roman"/>
          <w:sz w:val="24"/>
          <w:szCs w:val="24"/>
          <w:vertAlign w:val="superscript"/>
        </w:rPr>
        <w:t>-</w:t>
      </w:r>
      <w:r>
        <w:rPr>
          <w:rFonts w:ascii="Times New Roman" w:hAnsi="Times New Roman"/>
          <w:sz w:val="24"/>
          <w:szCs w:val="24"/>
        </w:rPr>
        <w:t>¹ e fluxo de calor latente pelo trato respiratório (q”er W m</w:t>
      </w:r>
      <w:r>
        <w:rPr>
          <w:rFonts w:ascii="Times New Roman" w:hAnsi="Times New Roman"/>
          <w:sz w:val="24"/>
          <w:szCs w:val="24"/>
          <w:vertAlign w:val="superscript"/>
        </w:rPr>
        <w:t>-</w:t>
      </w:r>
      <w:r>
        <w:rPr>
          <w:rFonts w:ascii="Times New Roman" w:hAnsi="Times New Roman"/>
          <w:sz w:val="24"/>
          <w:szCs w:val="24"/>
        </w:rPr>
        <w:t>²) foram calculados e plotados em função da taxa respiratória (Fig. 12). O oxigênio consumido e o dióxido de carbono produzido são inversamente proporcional a taxa respiratória, ou seja, à medida que os movimentos respiratórios aumentam o O</w:t>
      </w:r>
      <w:r>
        <w:rPr>
          <w:rFonts w:ascii="Times New Roman" w:hAnsi="Times New Roman"/>
          <w:sz w:val="24"/>
          <w:szCs w:val="24"/>
          <w:vertAlign w:val="subscript"/>
        </w:rPr>
        <w:t>2</w:t>
      </w:r>
      <w:r>
        <w:rPr>
          <w:rFonts w:ascii="Times New Roman" w:hAnsi="Times New Roman"/>
          <w:sz w:val="24"/>
          <w:szCs w:val="24"/>
        </w:rPr>
        <w:t xml:space="preserve"> consumido e CO</w:t>
      </w:r>
      <w:r>
        <w:rPr>
          <w:rFonts w:ascii="Times New Roman" w:hAnsi="Times New Roman"/>
          <w:sz w:val="24"/>
          <w:szCs w:val="24"/>
          <w:vertAlign w:val="subscript"/>
        </w:rPr>
        <w:t>2</w:t>
      </w:r>
      <w:r>
        <w:rPr>
          <w:rFonts w:ascii="Times New Roman" w:hAnsi="Times New Roman"/>
          <w:sz w:val="24"/>
          <w:szCs w:val="24"/>
        </w:rPr>
        <w:t xml:space="preserve"> produzido diminuem, enquanto a ventilação e o fluxo de calor latente pelo trato respiratório tendem a aumentar com o aumento da taxa respiratória.</w:t>
      </w:r>
    </w:p>
    <w:p w14:paraId="05F6EE45" w14:textId="77777777" w:rsidR="00EA1FDC" w:rsidRDefault="008971AD" w:rsidP="00EA1FDC">
      <w:pPr>
        <w:keepNext/>
        <w:spacing w:after="0"/>
        <w:jc w:val="both"/>
      </w:pPr>
      <w:r w:rsidRPr="00726E6B">
        <w:rPr>
          <w:rFonts w:ascii="Times New Roman" w:hAnsi="Times New Roman"/>
          <w:sz w:val="24"/>
          <w:szCs w:val="24"/>
        </w:rPr>
        <w:object w:dxaOrig="6375" w:dyaOrig="4624" w14:anchorId="6D802712">
          <v:shape id="_x0000_i1045" type="#_x0000_t75" style="width:450.4pt;height:366.9pt" o:ole="">
            <v:imagedata r:id="rId60" o:title=""/>
          </v:shape>
          <o:OLEObject Type="Embed" ProgID="Origin50.Graph" ShapeID="_x0000_i1045" DrawAspect="Content" ObjectID="_1592822823" r:id="rId61"/>
        </w:object>
      </w:r>
    </w:p>
    <w:p w14:paraId="6D573D10" w14:textId="5B9D16CC" w:rsidR="002D07AD" w:rsidRDefault="00EA1FDC" w:rsidP="007C4D4F">
      <w:pPr>
        <w:pStyle w:val="Legenda"/>
        <w:jc w:val="both"/>
        <w:rPr>
          <w:rFonts w:ascii="Times New Roman" w:hAnsi="Times New Roman"/>
          <w:i w:val="0"/>
          <w:color w:val="auto"/>
          <w:sz w:val="20"/>
          <w:szCs w:val="20"/>
        </w:rPr>
      </w:pPr>
      <w:bookmarkStart w:id="133" w:name="_Toc511382479"/>
      <w:r w:rsidRPr="00EA1FDC">
        <w:rPr>
          <w:rFonts w:ascii="Times New Roman" w:hAnsi="Times New Roman"/>
          <w:b/>
          <w:i w:val="0"/>
          <w:color w:val="auto"/>
          <w:sz w:val="20"/>
        </w:rPr>
        <w:t xml:space="preserve">Figura </w:t>
      </w:r>
      <w:r w:rsidRPr="00EA1FDC">
        <w:rPr>
          <w:rFonts w:ascii="Times New Roman" w:hAnsi="Times New Roman"/>
          <w:b/>
          <w:i w:val="0"/>
          <w:color w:val="auto"/>
          <w:sz w:val="20"/>
        </w:rPr>
        <w:fldChar w:fldCharType="begin"/>
      </w:r>
      <w:r w:rsidRPr="00EA1FDC">
        <w:rPr>
          <w:rFonts w:ascii="Times New Roman" w:hAnsi="Times New Roman"/>
          <w:b/>
          <w:i w:val="0"/>
          <w:color w:val="auto"/>
          <w:sz w:val="20"/>
        </w:rPr>
        <w:instrText xml:space="preserve"> SEQ Figura \* ARABIC </w:instrText>
      </w:r>
      <w:r w:rsidRPr="00EA1FDC">
        <w:rPr>
          <w:rFonts w:ascii="Times New Roman" w:hAnsi="Times New Roman"/>
          <w:b/>
          <w:i w:val="0"/>
          <w:color w:val="auto"/>
          <w:sz w:val="20"/>
        </w:rPr>
        <w:fldChar w:fldCharType="separate"/>
      </w:r>
      <w:r w:rsidR="00B94F3C">
        <w:rPr>
          <w:rFonts w:ascii="Times New Roman" w:hAnsi="Times New Roman"/>
          <w:b/>
          <w:i w:val="0"/>
          <w:noProof/>
          <w:color w:val="auto"/>
          <w:sz w:val="20"/>
        </w:rPr>
        <w:t>12</w:t>
      </w:r>
      <w:r w:rsidRPr="00EA1FDC">
        <w:rPr>
          <w:rFonts w:ascii="Times New Roman" w:hAnsi="Times New Roman"/>
          <w:b/>
          <w:i w:val="0"/>
          <w:color w:val="auto"/>
          <w:sz w:val="20"/>
        </w:rPr>
        <w:fldChar w:fldCharType="end"/>
      </w:r>
      <w:r>
        <w:rPr>
          <w:rFonts w:ascii="Times New Roman" w:hAnsi="Times New Roman"/>
          <w:b/>
          <w:i w:val="0"/>
          <w:color w:val="auto"/>
          <w:sz w:val="20"/>
        </w:rPr>
        <w:t xml:space="preserve">: </w:t>
      </w:r>
      <w:r w:rsidR="008971AD" w:rsidRPr="00FC4C50">
        <w:rPr>
          <w:rFonts w:ascii="Times New Roman" w:hAnsi="Times New Roman"/>
          <w:i w:val="0"/>
          <w:color w:val="auto"/>
          <w:sz w:val="20"/>
          <w:szCs w:val="20"/>
        </w:rPr>
        <w:t>Fração de oxigênio consumido, dióxido de carbono produzido, ventilação e fluxo de calor latente pelo trato respiratório (q”er) como função taxa respiratória de ovelhas Morada Nova.</w:t>
      </w:r>
      <w:bookmarkEnd w:id="133"/>
    </w:p>
    <w:p w14:paraId="56003495" w14:textId="77777777" w:rsidR="006308AE" w:rsidRPr="006308AE" w:rsidRDefault="006308AE" w:rsidP="006308AE">
      <w:pPr>
        <w:spacing w:after="0" w:line="240" w:lineRule="auto"/>
      </w:pPr>
    </w:p>
    <w:p w14:paraId="34FED2B1" w14:textId="3D8C72CF" w:rsidR="00FD2931" w:rsidRPr="00FD2931" w:rsidRDefault="00B5532A" w:rsidP="006308AE">
      <w:pPr>
        <w:pStyle w:val="Ttulo1"/>
        <w:spacing w:line="480" w:lineRule="auto"/>
        <w:rPr>
          <w:rFonts w:ascii="Times New Roman" w:hAnsi="Times New Roman"/>
          <w:sz w:val="24"/>
          <w:szCs w:val="24"/>
        </w:rPr>
      </w:pPr>
      <w:bookmarkStart w:id="134" w:name="_Toc511382447"/>
      <w:r>
        <w:rPr>
          <w:rFonts w:ascii="Times New Roman" w:hAnsi="Times New Roman"/>
          <w:sz w:val="24"/>
          <w:szCs w:val="24"/>
        </w:rPr>
        <w:t>5</w:t>
      </w:r>
      <w:r w:rsidR="00D43BB8">
        <w:rPr>
          <w:rFonts w:ascii="Times New Roman" w:hAnsi="Times New Roman"/>
          <w:sz w:val="24"/>
          <w:szCs w:val="24"/>
        </w:rPr>
        <w:t xml:space="preserve">. </w:t>
      </w:r>
      <w:r w:rsidR="00FD2931" w:rsidRPr="00FD2931">
        <w:rPr>
          <w:rFonts w:ascii="Times New Roman" w:hAnsi="Times New Roman"/>
          <w:sz w:val="24"/>
          <w:szCs w:val="24"/>
        </w:rPr>
        <w:t>DISCUSSÃO</w:t>
      </w:r>
      <w:bookmarkEnd w:id="134"/>
      <w:r w:rsidR="00FD2931" w:rsidRPr="00FD2931">
        <w:rPr>
          <w:rFonts w:ascii="Times New Roman" w:hAnsi="Times New Roman"/>
          <w:sz w:val="24"/>
          <w:szCs w:val="24"/>
        </w:rPr>
        <w:t xml:space="preserve"> </w:t>
      </w:r>
    </w:p>
    <w:p w14:paraId="1AD0C806" w14:textId="3F961305" w:rsidR="001C5DE9" w:rsidRDefault="001C5DE9" w:rsidP="001C5DE9">
      <w:pPr>
        <w:spacing w:before="240" w:after="0" w:line="360" w:lineRule="auto"/>
        <w:ind w:firstLine="567"/>
        <w:jc w:val="both"/>
        <w:rPr>
          <w:rFonts w:ascii="Times New Roman" w:hAnsi="Times New Roman"/>
          <w:sz w:val="24"/>
          <w:szCs w:val="24"/>
        </w:rPr>
      </w:pPr>
      <w:r>
        <w:rPr>
          <w:rFonts w:ascii="Times New Roman" w:hAnsi="Times New Roman"/>
          <w:sz w:val="24"/>
          <w:szCs w:val="24"/>
        </w:rPr>
        <w:t xml:space="preserve">O propósito com esta pesquisa foi </w:t>
      </w:r>
      <w:r w:rsidRPr="00D929BC">
        <w:rPr>
          <w:rFonts w:ascii="Times New Roman" w:hAnsi="Times New Roman"/>
          <w:sz w:val="24"/>
          <w:szCs w:val="24"/>
        </w:rPr>
        <w:t>avaliar o equilíbrio térmico de ovelhas da raça Morada Nova à sombra e expostas à radiação solar direta</w:t>
      </w:r>
      <w:r w:rsidRPr="00E153BD">
        <w:rPr>
          <w:rFonts w:ascii="Times New Roman" w:hAnsi="Times New Roman"/>
          <w:sz w:val="24"/>
          <w:szCs w:val="24"/>
        </w:rPr>
        <w:t xml:space="preserve">. De acordo com os resultados </w:t>
      </w:r>
      <w:r>
        <w:rPr>
          <w:rFonts w:ascii="Times New Roman" w:hAnsi="Times New Roman"/>
          <w:sz w:val="24"/>
          <w:szCs w:val="24"/>
        </w:rPr>
        <w:t>encontrados</w:t>
      </w:r>
      <w:r w:rsidRPr="00E153BD">
        <w:rPr>
          <w:rFonts w:ascii="Times New Roman" w:hAnsi="Times New Roman"/>
          <w:sz w:val="24"/>
          <w:szCs w:val="24"/>
        </w:rPr>
        <w:t xml:space="preserve"> nesse estudo, os custos com a homeotermia de ovelhas Morada Nova </w:t>
      </w:r>
      <w:r>
        <w:rPr>
          <w:rFonts w:ascii="Times New Roman" w:hAnsi="Times New Roman"/>
          <w:sz w:val="24"/>
          <w:szCs w:val="24"/>
        </w:rPr>
        <w:t>são altos, pois esses animais necessitaram da ut</w:t>
      </w:r>
      <w:r w:rsidR="00A97372">
        <w:rPr>
          <w:rFonts w:ascii="Times New Roman" w:hAnsi="Times New Roman"/>
          <w:sz w:val="24"/>
          <w:szCs w:val="24"/>
        </w:rPr>
        <w:t>ilização de mecanismos latentes. D</w:t>
      </w:r>
      <w:r>
        <w:rPr>
          <w:rFonts w:ascii="Times New Roman" w:hAnsi="Times New Roman"/>
          <w:sz w:val="24"/>
          <w:szCs w:val="24"/>
        </w:rPr>
        <w:t>e acordo com Fonsêca (2016), ovelhas Morada Nova mesmo estando protegidas da radiação começ</w:t>
      </w:r>
      <w:r w:rsidRPr="00E153BD">
        <w:rPr>
          <w:rFonts w:ascii="Times New Roman" w:hAnsi="Times New Roman"/>
          <w:sz w:val="24"/>
          <w:szCs w:val="24"/>
        </w:rPr>
        <w:t xml:space="preserve">am a aumentar </w:t>
      </w:r>
      <w:r>
        <w:rPr>
          <w:rFonts w:ascii="Times New Roman" w:hAnsi="Times New Roman"/>
          <w:sz w:val="24"/>
          <w:szCs w:val="24"/>
        </w:rPr>
        <w:t xml:space="preserve">os custos com a homeotermia </w:t>
      </w:r>
      <w:r w:rsidRPr="00E153BD">
        <w:rPr>
          <w:rFonts w:ascii="Times New Roman" w:hAnsi="Times New Roman"/>
          <w:sz w:val="24"/>
          <w:szCs w:val="24"/>
        </w:rPr>
        <w:t>q</w:t>
      </w:r>
      <w:r>
        <w:rPr>
          <w:rFonts w:ascii="Times New Roman" w:hAnsi="Times New Roman"/>
          <w:sz w:val="24"/>
          <w:szCs w:val="24"/>
        </w:rPr>
        <w:t>uando a temperatura do ar chega a 31</w:t>
      </w:r>
      <w:r w:rsidRPr="00E153BD">
        <w:rPr>
          <w:rFonts w:ascii="Times New Roman" w:hAnsi="Times New Roman"/>
          <w:sz w:val="24"/>
          <w:szCs w:val="24"/>
        </w:rPr>
        <w:t xml:space="preserve"> °C. A partir desse ponto, </w:t>
      </w:r>
      <w:r>
        <w:rPr>
          <w:rFonts w:ascii="Times New Roman" w:hAnsi="Times New Roman"/>
          <w:sz w:val="24"/>
          <w:szCs w:val="24"/>
        </w:rPr>
        <w:t xml:space="preserve">os mecanismos de perda de calor </w:t>
      </w:r>
      <w:r w:rsidRPr="00E153BD">
        <w:rPr>
          <w:rFonts w:ascii="Times New Roman" w:hAnsi="Times New Roman"/>
          <w:sz w:val="24"/>
          <w:szCs w:val="24"/>
        </w:rPr>
        <w:t xml:space="preserve">sensíveis </w:t>
      </w:r>
      <w:r>
        <w:rPr>
          <w:rFonts w:ascii="Times New Roman" w:hAnsi="Times New Roman"/>
          <w:sz w:val="24"/>
          <w:szCs w:val="24"/>
        </w:rPr>
        <w:t>deixam de ser suficiente para manter o equilíbrio térmico.</w:t>
      </w:r>
    </w:p>
    <w:p w14:paraId="56964088" w14:textId="5F611051" w:rsidR="001C5DE9" w:rsidRDefault="001C5DE9" w:rsidP="001C5DE9">
      <w:pPr>
        <w:spacing w:after="0" w:line="360" w:lineRule="auto"/>
        <w:ind w:firstLine="567"/>
        <w:jc w:val="both"/>
        <w:rPr>
          <w:rFonts w:ascii="Times New Roman" w:hAnsi="Times New Roman"/>
          <w:sz w:val="24"/>
          <w:szCs w:val="24"/>
        </w:rPr>
      </w:pPr>
      <w:r>
        <w:rPr>
          <w:rFonts w:ascii="Times New Roman" w:hAnsi="Times New Roman"/>
          <w:sz w:val="24"/>
          <w:szCs w:val="24"/>
        </w:rPr>
        <w:t xml:space="preserve">As classes de irradiância foram divididas em 10 (Fig. 6); essa divisão foi determinada pela distribuição das variâncias de cada uma das variáveis analisadas. Os três grupos foram formados em função do padrão das variáveis analisadas em cada classe de irradiância solar, </w:t>
      </w:r>
      <w:r>
        <w:rPr>
          <w:rFonts w:ascii="Times New Roman" w:hAnsi="Times New Roman"/>
          <w:sz w:val="24"/>
          <w:szCs w:val="24"/>
        </w:rPr>
        <w:lastRenderedPageBreak/>
        <w:t xml:space="preserve">sendo que no primeiro grupo (100 &lt; RS ≤ 500) o mecanismo de transmissão de calor mais importante é o sensível; no segundo grupo (500 &lt; RS ≤ 1000) o mecanismo de perda de calor latente passa </w:t>
      </w:r>
      <w:r w:rsidR="00D40B56">
        <w:rPr>
          <w:rFonts w:ascii="Times New Roman" w:hAnsi="Times New Roman"/>
          <w:sz w:val="24"/>
          <w:szCs w:val="24"/>
        </w:rPr>
        <w:t>a ganhar importancia</w:t>
      </w:r>
      <w:r>
        <w:rPr>
          <w:rFonts w:ascii="Times New Roman" w:hAnsi="Times New Roman"/>
          <w:sz w:val="24"/>
          <w:szCs w:val="24"/>
        </w:rPr>
        <w:t>, quando a o nível de radiação solar direta ultrapassa 800 W m</w:t>
      </w:r>
      <w:r>
        <w:rPr>
          <w:rFonts w:ascii="Times New Roman" w:hAnsi="Times New Roman"/>
          <w:sz w:val="24"/>
          <w:szCs w:val="24"/>
          <w:vertAlign w:val="superscript"/>
        </w:rPr>
        <w:t>-</w:t>
      </w:r>
      <w:r>
        <w:rPr>
          <w:rFonts w:ascii="Times New Roman" w:hAnsi="Times New Roman"/>
          <w:sz w:val="24"/>
          <w:szCs w:val="24"/>
        </w:rPr>
        <w:t>² e no terceiro grupo (RS &gt;1000) o mecanismo de perda de calor latente</w:t>
      </w:r>
      <w:r w:rsidR="00D40B56">
        <w:rPr>
          <w:rFonts w:ascii="Times New Roman" w:hAnsi="Times New Roman"/>
          <w:sz w:val="24"/>
          <w:szCs w:val="24"/>
        </w:rPr>
        <w:t xml:space="preserve"> é importante tanto quanto o mecanismo sensível</w:t>
      </w:r>
      <w:r>
        <w:rPr>
          <w:rFonts w:ascii="Times New Roman" w:hAnsi="Times New Roman"/>
          <w:sz w:val="24"/>
          <w:szCs w:val="24"/>
        </w:rPr>
        <w:t>. Com a matriz de correlação (Fig. 7) é possível entender como ocorre essa distribuição, ou seja, quais variáveis mais influenciaram para a fo</w:t>
      </w:r>
      <w:r w:rsidR="00FD430D">
        <w:rPr>
          <w:rFonts w:ascii="Times New Roman" w:hAnsi="Times New Roman"/>
          <w:sz w:val="24"/>
          <w:szCs w:val="24"/>
        </w:rPr>
        <w:t>rmação dos grupos, que foram a f</w:t>
      </w:r>
      <w:r>
        <w:rPr>
          <w:rFonts w:ascii="Times New Roman" w:hAnsi="Times New Roman"/>
          <w:sz w:val="24"/>
          <w:szCs w:val="24"/>
        </w:rPr>
        <w:t xml:space="preserve">requência </w:t>
      </w:r>
      <w:r w:rsidR="00FD430D">
        <w:rPr>
          <w:rFonts w:ascii="Times New Roman" w:hAnsi="Times New Roman"/>
          <w:sz w:val="24"/>
          <w:szCs w:val="24"/>
        </w:rPr>
        <w:t>r</w:t>
      </w:r>
      <w:r>
        <w:rPr>
          <w:rFonts w:ascii="Times New Roman" w:hAnsi="Times New Roman"/>
          <w:sz w:val="24"/>
          <w:szCs w:val="24"/>
        </w:rPr>
        <w:t xml:space="preserve">espiratória (Fr), a </w:t>
      </w:r>
      <w:r w:rsidR="00FD430D">
        <w:rPr>
          <w:rFonts w:ascii="Times New Roman" w:hAnsi="Times New Roman"/>
          <w:sz w:val="24"/>
          <w:szCs w:val="24"/>
        </w:rPr>
        <w:t>r</w:t>
      </w:r>
      <w:r>
        <w:rPr>
          <w:rFonts w:ascii="Times New Roman" w:hAnsi="Times New Roman"/>
          <w:sz w:val="24"/>
          <w:szCs w:val="24"/>
        </w:rPr>
        <w:t>adiação absorvida (Rabs), o O</w:t>
      </w:r>
      <w:r>
        <w:rPr>
          <w:rFonts w:ascii="Times New Roman" w:hAnsi="Times New Roman"/>
          <w:sz w:val="24"/>
          <w:szCs w:val="24"/>
          <w:vertAlign w:val="subscript"/>
        </w:rPr>
        <w:t>2</w:t>
      </w:r>
      <w:r>
        <w:rPr>
          <w:rFonts w:ascii="Times New Roman" w:hAnsi="Times New Roman"/>
          <w:sz w:val="24"/>
          <w:szCs w:val="24"/>
        </w:rPr>
        <w:t xml:space="preserve"> Consumido (O</w:t>
      </w:r>
      <w:r>
        <w:rPr>
          <w:rFonts w:ascii="Times New Roman" w:hAnsi="Times New Roman"/>
          <w:sz w:val="24"/>
          <w:szCs w:val="24"/>
          <w:vertAlign w:val="subscript"/>
        </w:rPr>
        <w:t>2</w:t>
      </w:r>
      <w:r>
        <w:rPr>
          <w:rFonts w:ascii="Times New Roman" w:hAnsi="Times New Roman"/>
          <w:sz w:val="24"/>
          <w:szCs w:val="24"/>
        </w:rPr>
        <w:t>Cons) e o CO</w:t>
      </w:r>
      <w:r>
        <w:rPr>
          <w:rFonts w:ascii="Times New Roman" w:hAnsi="Times New Roman"/>
          <w:sz w:val="24"/>
          <w:szCs w:val="24"/>
          <w:vertAlign w:val="subscript"/>
        </w:rPr>
        <w:t>2</w:t>
      </w:r>
      <w:r>
        <w:rPr>
          <w:rFonts w:ascii="Times New Roman" w:hAnsi="Times New Roman"/>
          <w:sz w:val="24"/>
          <w:szCs w:val="24"/>
        </w:rPr>
        <w:t xml:space="preserve"> Produzido (CO</w:t>
      </w:r>
      <w:r>
        <w:rPr>
          <w:rFonts w:ascii="Times New Roman" w:hAnsi="Times New Roman"/>
          <w:sz w:val="24"/>
          <w:szCs w:val="24"/>
          <w:vertAlign w:val="subscript"/>
        </w:rPr>
        <w:t>2</w:t>
      </w:r>
      <w:r>
        <w:rPr>
          <w:rFonts w:ascii="Times New Roman" w:hAnsi="Times New Roman"/>
          <w:sz w:val="24"/>
          <w:szCs w:val="24"/>
        </w:rPr>
        <w:t>Prod), por apresentarem correlação alta com a radiação solar, sendo sensíveis as variações da mesma, ao longo do dia.</w:t>
      </w:r>
    </w:p>
    <w:p w14:paraId="5EB093BC" w14:textId="5C3CB24A" w:rsidR="00594910" w:rsidRDefault="001C5DE9" w:rsidP="001C5DE9">
      <w:pPr>
        <w:spacing w:after="0" w:line="360" w:lineRule="auto"/>
        <w:ind w:firstLine="567"/>
        <w:jc w:val="both"/>
        <w:rPr>
          <w:rFonts w:ascii="Times New Roman" w:hAnsi="Times New Roman"/>
          <w:sz w:val="24"/>
          <w:szCs w:val="24"/>
        </w:rPr>
      </w:pPr>
      <w:r>
        <w:rPr>
          <w:rFonts w:ascii="Times New Roman" w:hAnsi="Times New Roman"/>
          <w:sz w:val="24"/>
          <w:szCs w:val="24"/>
        </w:rPr>
        <w:t>Os horários de coletas (07</w:t>
      </w:r>
      <w:r w:rsidR="002564BC">
        <w:rPr>
          <w:rFonts w:ascii="Times New Roman" w:hAnsi="Times New Roman"/>
          <w:sz w:val="24"/>
          <w:szCs w:val="24"/>
        </w:rPr>
        <w:t>h</w:t>
      </w:r>
      <w:r w:rsidR="00F537AB">
        <w:rPr>
          <w:rFonts w:ascii="Times New Roman" w:hAnsi="Times New Roman"/>
          <w:sz w:val="24"/>
          <w:szCs w:val="24"/>
        </w:rPr>
        <w:t xml:space="preserve"> </w:t>
      </w:r>
      <w:r>
        <w:rPr>
          <w:rFonts w:ascii="Times New Roman" w:hAnsi="Times New Roman"/>
          <w:sz w:val="24"/>
          <w:szCs w:val="24"/>
        </w:rPr>
        <w:t>00</w:t>
      </w:r>
      <w:r w:rsidR="002564BC">
        <w:rPr>
          <w:rFonts w:ascii="Times New Roman" w:hAnsi="Times New Roman"/>
          <w:sz w:val="24"/>
          <w:szCs w:val="24"/>
        </w:rPr>
        <w:t>min</w:t>
      </w:r>
      <w:r>
        <w:rPr>
          <w:rFonts w:ascii="Times New Roman" w:hAnsi="Times New Roman"/>
          <w:sz w:val="24"/>
          <w:szCs w:val="24"/>
        </w:rPr>
        <w:t xml:space="preserve"> às 17</w:t>
      </w:r>
      <w:r w:rsidR="002564BC">
        <w:rPr>
          <w:rFonts w:ascii="Times New Roman" w:hAnsi="Times New Roman"/>
          <w:sz w:val="24"/>
          <w:szCs w:val="24"/>
        </w:rPr>
        <w:t>h</w:t>
      </w:r>
      <w:r w:rsidR="00F537AB">
        <w:rPr>
          <w:rFonts w:ascii="Times New Roman" w:hAnsi="Times New Roman"/>
          <w:sz w:val="24"/>
          <w:szCs w:val="24"/>
        </w:rPr>
        <w:t xml:space="preserve"> </w:t>
      </w:r>
      <w:r>
        <w:rPr>
          <w:rFonts w:ascii="Times New Roman" w:hAnsi="Times New Roman"/>
          <w:sz w:val="24"/>
          <w:szCs w:val="24"/>
        </w:rPr>
        <w:t>00</w:t>
      </w:r>
      <w:r w:rsidR="002564BC">
        <w:rPr>
          <w:rFonts w:ascii="Times New Roman" w:hAnsi="Times New Roman"/>
          <w:sz w:val="24"/>
          <w:szCs w:val="24"/>
        </w:rPr>
        <w:t>min</w:t>
      </w:r>
      <w:r>
        <w:rPr>
          <w:rFonts w:ascii="Times New Roman" w:hAnsi="Times New Roman"/>
          <w:sz w:val="24"/>
          <w:szCs w:val="24"/>
        </w:rPr>
        <w:t xml:space="preserve">) coincide com o período do dia que apresenta maior incidência de radiação solar. Como consequência a temperatura do ar também é mais alta e esses fatores são decisivos no aumento dos custos com a termorregulação dos animais em ambiente aberto e de baixa latitude. Outros fatores que também exercem influência no processo termorregulatório são temperatura radiante média (TRM), umidade relativa do ar (%) e velocidade do vento, que podem facilitar ou dificultar a termorregulação; de acordo com </w:t>
      </w:r>
      <w:r w:rsidRPr="003B3305">
        <w:rPr>
          <w:rFonts w:ascii="Times New Roman" w:eastAsiaTheme="minorHAnsi" w:hAnsi="Times New Roman"/>
          <w:color w:val="131413"/>
          <w:sz w:val="24"/>
          <w:szCs w:val="24"/>
        </w:rPr>
        <w:t xml:space="preserve">Gebremedhin et al. </w:t>
      </w:r>
      <w:r>
        <w:rPr>
          <w:rFonts w:ascii="Times New Roman" w:eastAsiaTheme="minorHAnsi" w:hAnsi="Times New Roman"/>
          <w:color w:val="131413"/>
          <w:sz w:val="24"/>
          <w:szCs w:val="24"/>
        </w:rPr>
        <w:t>(</w:t>
      </w:r>
      <w:r>
        <w:rPr>
          <w:rFonts w:ascii="Times New Roman" w:eastAsiaTheme="minorHAnsi" w:hAnsi="Times New Roman"/>
          <w:sz w:val="24"/>
          <w:szCs w:val="24"/>
        </w:rPr>
        <w:t xml:space="preserve">1997), </w:t>
      </w:r>
      <w:r>
        <w:rPr>
          <w:rFonts w:ascii="Times New Roman" w:hAnsi="Times New Roman"/>
          <w:sz w:val="24"/>
          <w:szCs w:val="24"/>
        </w:rPr>
        <w:t>quanto maior a velocidade do vento sobre a superfície do animal maior será a perda de calor por convecção</w:t>
      </w:r>
      <w:r>
        <w:t>.</w:t>
      </w:r>
    </w:p>
    <w:p w14:paraId="5A150A0A" w14:textId="77777777" w:rsidR="009866EE" w:rsidRDefault="009866EE" w:rsidP="009866EE">
      <w:pPr>
        <w:spacing w:after="0" w:line="360" w:lineRule="auto"/>
        <w:ind w:firstLine="567"/>
        <w:jc w:val="both"/>
        <w:rPr>
          <w:rFonts w:ascii="Times New Roman" w:hAnsi="Times New Roman"/>
          <w:sz w:val="24"/>
          <w:szCs w:val="24"/>
        </w:rPr>
      </w:pPr>
      <w:r>
        <w:rPr>
          <w:rFonts w:ascii="Times New Roman" w:hAnsi="Times New Roman"/>
          <w:sz w:val="24"/>
          <w:szCs w:val="24"/>
        </w:rPr>
        <w:t xml:space="preserve">De acordo com Santos (2005), </w:t>
      </w:r>
      <w:r>
        <w:rPr>
          <w:rFonts w:ascii="Times New Roman" w:eastAsiaTheme="minorHAnsi" w:hAnsi="Times New Roman"/>
          <w:sz w:val="24"/>
          <w:szCs w:val="24"/>
        </w:rPr>
        <w:t>a temperatura de superfície é um importante parâmetro na avaliação da dissipação de calor. Essa por vez, é influenciada por fatores como a velocidade do vento, a umidade atmosférica, temperatura do ar e radiação (Silva, 2000). Portanto, a</w:t>
      </w:r>
      <w:r>
        <w:rPr>
          <w:rFonts w:ascii="Times New Roman" w:hAnsi="Times New Roman"/>
          <w:sz w:val="24"/>
          <w:szCs w:val="24"/>
        </w:rPr>
        <w:t xml:space="preserve"> temperatura de superfície recebe influência direta do ambiente e geralmente encontra-se próximo da temperatura do ar. No presente estudo, os </w:t>
      </w:r>
      <w:r>
        <w:rPr>
          <w:rFonts w:ascii="Times New Roman" w:eastAsiaTheme="minorHAnsi" w:hAnsi="Times New Roman"/>
          <w:sz w:val="24"/>
          <w:szCs w:val="24"/>
        </w:rPr>
        <w:t xml:space="preserve">animais que estavam expostos à radiação solar direta ganharam mais calor, </w:t>
      </w:r>
      <w:r>
        <w:rPr>
          <w:rFonts w:ascii="Times New Roman" w:hAnsi="Times New Roman"/>
          <w:sz w:val="24"/>
          <w:szCs w:val="24"/>
        </w:rPr>
        <w:t>principalmente, quando a mesma estava em níveis acima de 600 W m</w:t>
      </w:r>
      <w:r>
        <w:rPr>
          <w:rFonts w:ascii="Times New Roman" w:hAnsi="Times New Roman"/>
          <w:sz w:val="24"/>
          <w:szCs w:val="24"/>
          <w:vertAlign w:val="superscript"/>
        </w:rPr>
        <w:t>-</w:t>
      </w:r>
      <w:r>
        <w:rPr>
          <w:rFonts w:ascii="Times New Roman" w:hAnsi="Times New Roman"/>
          <w:sz w:val="24"/>
          <w:szCs w:val="24"/>
        </w:rPr>
        <w:t>²; nessa condição a temperatura de superfície dos animais apresentou-se mais alta que a temperatura do ambiente. Nossos achados, confirmam a influência da radiação solar direta na temperatura de superfície dos animais, haja vista, que a temperatura de superfície das ovelhas expostas a radiação solar direta começou a ficar mais alta em relação as ovelhas que estavam protegidos da radiação solar direta, quando os níveis de radiação solar atingiu 600 W m</w:t>
      </w:r>
      <w:r>
        <w:rPr>
          <w:rFonts w:ascii="Times New Roman" w:hAnsi="Times New Roman"/>
          <w:sz w:val="24"/>
          <w:szCs w:val="24"/>
          <w:vertAlign w:val="superscript"/>
        </w:rPr>
        <w:t>-</w:t>
      </w:r>
      <w:r>
        <w:rPr>
          <w:rFonts w:ascii="Times New Roman" w:hAnsi="Times New Roman"/>
          <w:sz w:val="24"/>
          <w:szCs w:val="24"/>
        </w:rPr>
        <w:t>².</w:t>
      </w:r>
    </w:p>
    <w:p w14:paraId="742F0476" w14:textId="596250AA" w:rsidR="009866EE" w:rsidRDefault="009866EE" w:rsidP="009866EE">
      <w:pPr>
        <w:spacing w:after="0" w:line="360" w:lineRule="auto"/>
        <w:ind w:firstLine="567"/>
        <w:jc w:val="both"/>
        <w:rPr>
          <w:rFonts w:ascii="Times New Roman" w:hAnsi="Times New Roman"/>
          <w:color w:val="FF0000"/>
          <w:sz w:val="24"/>
          <w:szCs w:val="24"/>
        </w:rPr>
      </w:pPr>
      <w:r>
        <w:rPr>
          <w:rFonts w:ascii="Times New Roman" w:hAnsi="Times New Roman"/>
          <w:sz w:val="24"/>
          <w:szCs w:val="24"/>
        </w:rPr>
        <w:t>No nosso estudo, o aumento da frequência respiratória também foi decorrente dos níveis de radiação solar direta, pois quando a mesma ultrapassou 600 W m</w:t>
      </w:r>
      <w:r>
        <w:rPr>
          <w:rFonts w:ascii="Times New Roman" w:hAnsi="Times New Roman"/>
          <w:sz w:val="24"/>
          <w:szCs w:val="24"/>
          <w:vertAlign w:val="superscript"/>
        </w:rPr>
        <w:t>-</w:t>
      </w:r>
      <w:r>
        <w:rPr>
          <w:rFonts w:ascii="Times New Roman" w:hAnsi="Times New Roman"/>
          <w:sz w:val="24"/>
          <w:szCs w:val="24"/>
        </w:rPr>
        <w:t xml:space="preserve">², as ovelhas expostas a radiação solar direta, aumentaram significativamente a frequência respiratória. Porém, as ovelhas que estavam protegidas da radiação solar direta apresentaram pouca variação na frequência respiratória. </w:t>
      </w:r>
      <w:r>
        <w:rPr>
          <w:rFonts w:ascii="Times New Roman" w:eastAsiaTheme="minorHAnsi" w:hAnsi="Times New Roman"/>
          <w:sz w:val="24"/>
          <w:szCs w:val="24"/>
        </w:rPr>
        <w:t xml:space="preserve">Segundo Singh &amp; Roy (1963), as cabras duplicam sua frequência </w:t>
      </w:r>
      <w:r>
        <w:rPr>
          <w:rFonts w:ascii="Times New Roman" w:eastAsiaTheme="minorHAnsi" w:hAnsi="Times New Roman"/>
          <w:sz w:val="24"/>
          <w:szCs w:val="24"/>
        </w:rPr>
        <w:lastRenderedPageBreak/>
        <w:t xml:space="preserve">respiratória quando a temperatura do ar se eleva 0,3 ºC acima da zona de conforto térmico. Nesse contexto, </w:t>
      </w:r>
      <w:r>
        <w:rPr>
          <w:rFonts w:ascii="Times New Roman" w:hAnsi="Times New Roman"/>
          <w:sz w:val="24"/>
          <w:szCs w:val="24"/>
        </w:rPr>
        <w:t>segundo Domingos (2015), o</w:t>
      </w:r>
      <w:r>
        <w:rPr>
          <w:rFonts w:ascii="Times New Roman" w:eastAsiaTheme="minorHAnsi" w:hAnsi="Times New Roman"/>
          <w:sz w:val="24"/>
          <w:szCs w:val="24"/>
        </w:rPr>
        <w:t xml:space="preserve"> aumento da frequência respiratória é uma das primeiras respostas visíveis à elevação da temperatura do ar. Entretanto, Oliveira et al. (2006), </w:t>
      </w:r>
      <w:r w:rsidR="00964800">
        <w:rPr>
          <w:rFonts w:ascii="Times New Roman" w:eastAsiaTheme="minorHAnsi" w:hAnsi="Times New Roman"/>
          <w:sz w:val="24"/>
          <w:szCs w:val="24"/>
        </w:rPr>
        <w:t>citam</w:t>
      </w:r>
      <w:r>
        <w:rPr>
          <w:rFonts w:ascii="Times New Roman" w:eastAsiaTheme="minorHAnsi" w:hAnsi="Times New Roman"/>
          <w:sz w:val="24"/>
          <w:szCs w:val="24"/>
        </w:rPr>
        <w:t xml:space="preserve"> que a evaporação respiratória é bem menos expressiva que a cutânea nos caprinos a campo. Tendo em vista que a evaporação cutânea pode representar até 90% do total de energia dissipada em pequenos ruminantes (Costa et al., 2014; Maia et al., 2015; Maia et al., 2016).</w:t>
      </w:r>
    </w:p>
    <w:p w14:paraId="4D4968C0" w14:textId="53B9C312" w:rsidR="00A7102F" w:rsidRDefault="00A7102F" w:rsidP="00A7102F">
      <w:pPr>
        <w:spacing w:after="0" w:line="360" w:lineRule="auto"/>
        <w:ind w:firstLine="567"/>
        <w:jc w:val="both"/>
        <w:rPr>
          <w:rFonts w:ascii="Times New Roman" w:hAnsi="Times New Roman"/>
          <w:sz w:val="24"/>
          <w:szCs w:val="24"/>
        </w:rPr>
      </w:pPr>
      <w:r w:rsidRPr="00DD6C99">
        <w:rPr>
          <w:rFonts w:ascii="Times New Roman" w:hAnsi="Times New Roman"/>
          <w:sz w:val="24"/>
        </w:rPr>
        <w:t>Muitos trabalhos tem demonstrado que a elevação da temperatura do ar</w:t>
      </w:r>
      <w:r>
        <w:rPr>
          <w:rFonts w:ascii="Times New Roman" w:hAnsi="Times New Roman"/>
          <w:sz w:val="24"/>
        </w:rPr>
        <w:t xml:space="preserve"> promove </w:t>
      </w:r>
      <w:r w:rsidRPr="00DD6C99">
        <w:rPr>
          <w:rFonts w:ascii="Times New Roman" w:hAnsi="Times New Roman"/>
          <w:sz w:val="24"/>
        </w:rPr>
        <w:t xml:space="preserve">diminuição </w:t>
      </w:r>
      <w:r>
        <w:rPr>
          <w:rFonts w:ascii="Times New Roman" w:hAnsi="Times New Roman"/>
          <w:sz w:val="24"/>
        </w:rPr>
        <w:t>na taxa metabólica dos animais</w:t>
      </w:r>
      <w:r w:rsidRPr="00DD6C99">
        <w:rPr>
          <w:rFonts w:ascii="Times New Roman" w:hAnsi="Times New Roman"/>
          <w:sz w:val="24"/>
        </w:rPr>
        <w:t xml:space="preserve"> (</w:t>
      </w:r>
      <w:r w:rsidR="001C5DE9">
        <w:rPr>
          <w:rFonts w:ascii="Times New Roman" w:hAnsi="Times New Roman"/>
          <w:sz w:val="24"/>
        </w:rPr>
        <w:t>Gonzalez-Jimenez e</w:t>
      </w:r>
      <w:r w:rsidR="001C5DE9" w:rsidRPr="00DD6C99">
        <w:rPr>
          <w:rFonts w:ascii="Times New Roman" w:hAnsi="Times New Roman"/>
          <w:sz w:val="24"/>
        </w:rPr>
        <w:t xml:space="preserve"> Blaxter</w:t>
      </w:r>
      <w:r w:rsidRPr="00DD6C99">
        <w:rPr>
          <w:rFonts w:ascii="Times New Roman" w:hAnsi="Times New Roman"/>
          <w:sz w:val="24"/>
        </w:rPr>
        <w:t xml:space="preserve">, 1962; </w:t>
      </w:r>
      <w:r w:rsidR="001C5DE9" w:rsidRPr="00DD6C99">
        <w:rPr>
          <w:rFonts w:ascii="Times New Roman" w:hAnsi="Times New Roman"/>
          <w:sz w:val="24"/>
        </w:rPr>
        <w:t xml:space="preserve">Holmes </w:t>
      </w:r>
      <w:r w:rsidR="001C5DE9">
        <w:rPr>
          <w:rFonts w:ascii="Times New Roman" w:hAnsi="Times New Roman"/>
          <w:sz w:val="24"/>
        </w:rPr>
        <w:t>e</w:t>
      </w:r>
      <w:r w:rsidRPr="00DD6C99">
        <w:rPr>
          <w:rFonts w:ascii="Times New Roman" w:hAnsi="Times New Roman"/>
          <w:sz w:val="24"/>
        </w:rPr>
        <w:t xml:space="preserve"> </w:t>
      </w:r>
      <w:r w:rsidR="001C5DE9" w:rsidRPr="00DD6C99">
        <w:rPr>
          <w:rFonts w:ascii="Times New Roman" w:hAnsi="Times New Roman"/>
          <w:sz w:val="24"/>
        </w:rPr>
        <w:t>Mclean</w:t>
      </w:r>
      <w:r w:rsidRPr="00DD6C99">
        <w:rPr>
          <w:rFonts w:ascii="Times New Roman" w:hAnsi="Times New Roman"/>
          <w:sz w:val="24"/>
        </w:rPr>
        <w:t xml:space="preserve">, 1975; </w:t>
      </w:r>
      <w:r w:rsidR="001C5DE9" w:rsidRPr="00DD6C99">
        <w:rPr>
          <w:rFonts w:ascii="Times New Roman" w:hAnsi="Times New Roman"/>
          <w:sz w:val="24"/>
        </w:rPr>
        <w:t xml:space="preserve">Webster </w:t>
      </w:r>
      <w:r w:rsidRPr="00DD6C99">
        <w:rPr>
          <w:rFonts w:ascii="Times New Roman" w:hAnsi="Times New Roman"/>
          <w:sz w:val="24"/>
        </w:rPr>
        <w:t xml:space="preserve">et al., 1978; </w:t>
      </w:r>
      <w:r w:rsidR="001C5DE9" w:rsidRPr="00DD6C99">
        <w:rPr>
          <w:rFonts w:ascii="Times New Roman" w:hAnsi="Times New Roman"/>
          <w:sz w:val="24"/>
        </w:rPr>
        <w:t xml:space="preserve">Finch </w:t>
      </w:r>
      <w:r w:rsidRPr="00DD6C99">
        <w:rPr>
          <w:rFonts w:ascii="Times New Roman" w:hAnsi="Times New Roman"/>
          <w:sz w:val="24"/>
        </w:rPr>
        <w:t xml:space="preserve">1985; </w:t>
      </w:r>
      <w:r w:rsidR="001C5DE9" w:rsidRPr="00DD6C99">
        <w:rPr>
          <w:rFonts w:ascii="Times New Roman" w:hAnsi="Times New Roman"/>
          <w:sz w:val="24"/>
        </w:rPr>
        <w:t xml:space="preserve">Schrama </w:t>
      </w:r>
      <w:r w:rsidRPr="00DD6C99">
        <w:rPr>
          <w:rFonts w:ascii="Times New Roman" w:hAnsi="Times New Roman"/>
          <w:sz w:val="24"/>
        </w:rPr>
        <w:t xml:space="preserve">et al., 1992; </w:t>
      </w:r>
      <w:r w:rsidR="001C5DE9" w:rsidRPr="00DD6C99">
        <w:rPr>
          <w:rFonts w:ascii="Times New Roman" w:hAnsi="Times New Roman"/>
          <w:sz w:val="24"/>
        </w:rPr>
        <w:t xml:space="preserve">Maia </w:t>
      </w:r>
      <w:r w:rsidRPr="00DD6C99">
        <w:rPr>
          <w:rFonts w:ascii="Times New Roman" w:hAnsi="Times New Roman"/>
          <w:sz w:val="24"/>
        </w:rPr>
        <w:t>et al., 2005</w:t>
      </w:r>
      <w:r w:rsidRPr="00DD6C99">
        <w:rPr>
          <w:rFonts w:ascii="Times New Roman" w:hAnsi="Times New Roman"/>
          <w:sz w:val="24"/>
          <w:szCs w:val="24"/>
        </w:rPr>
        <w:t xml:space="preserve">). No entanto, fatores como consumo de oxigênio, produção de dióxido de carbono e ventilação pelo trato respiratório devem ser levado em consideração, tendo em vista que através de processos metabólicos </w:t>
      </w:r>
      <w:r>
        <w:rPr>
          <w:rFonts w:ascii="Times New Roman" w:hAnsi="Times New Roman"/>
          <w:sz w:val="24"/>
          <w:szCs w:val="24"/>
        </w:rPr>
        <w:t xml:space="preserve">o </w:t>
      </w:r>
      <w:r w:rsidRPr="00DD6C99">
        <w:rPr>
          <w:rFonts w:ascii="Times New Roman" w:hAnsi="Times New Roman"/>
          <w:sz w:val="24"/>
          <w:szCs w:val="24"/>
        </w:rPr>
        <w:t>oxigênio (O</w:t>
      </w:r>
      <w:r w:rsidRPr="00DD6C99">
        <w:rPr>
          <w:rFonts w:ascii="Times New Roman" w:hAnsi="Times New Roman"/>
          <w:sz w:val="24"/>
          <w:szCs w:val="24"/>
          <w:vertAlign w:val="subscript"/>
        </w:rPr>
        <w:t>2</w:t>
      </w:r>
      <w:r w:rsidRPr="00DD6C99">
        <w:rPr>
          <w:rFonts w:ascii="Times New Roman" w:hAnsi="Times New Roman"/>
          <w:sz w:val="24"/>
          <w:szCs w:val="24"/>
        </w:rPr>
        <w:t>) consumido produz água, dióxido de carbono (CO</w:t>
      </w:r>
      <w:r w:rsidRPr="00DD6C99">
        <w:rPr>
          <w:rFonts w:ascii="Times New Roman" w:hAnsi="Times New Roman"/>
          <w:sz w:val="24"/>
          <w:szCs w:val="24"/>
          <w:vertAlign w:val="subscript"/>
        </w:rPr>
        <w:t>2</w:t>
      </w:r>
      <w:r w:rsidRPr="00DD6C99">
        <w:rPr>
          <w:rFonts w:ascii="Times New Roman" w:hAnsi="Times New Roman"/>
          <w:sz w:val="24"/>
          <w:szCs w:val="24"/>
        </w:rPr>
        <w:t>), energia química armazenada nas ligações (P) da adenosina trifosfato (ATP) e calor (C</w:t>
      </w:r>
      <w:r w:rsidRPr="00DD6C99">
        <w:rPr>
          <w:rFonts w:ascii="Times New Roman" w:hAnsi="Times New Roman"/>
          <w:sz w:val="24"/>
          <w:szCs w:val="24"/>
          <w:vertAlign w:val="subscript"/>
        </w:rPr>
        <w:t>6</w:t>
      </w:r>
      <w:r w:rsidRPr="00DD6C99">
        <w:rPr>
          <w:rFonts w:ascii="Times New Roman" w:hAnsi="Times New Roman"/>
          <w:sz w:val="24"/>
          <w:szCs w:val="24"/>
        </w:rPr>
        <w:t>H</w:t>
      </w:r>
      <w:r w:rsidRPr="00DD6C99">
        <w:rPr>
          <w:rFonts w:ascii="Times New Roman" w:hAnsi="Times New Roman"/>
          <w:sz w:val="24"/>
          <w:szCs w:val="24"/>
          <w:vertAlign w:val="subscript"/>
        </w:rPr>
        <w:t>12</w:t>
      </w:r>
      <w:r w:rsidRPr="00DD6C99">
        <w:rPr>
          <w:rFonts w:ascii="Times New Roman" w:hAnsi="Times New Roman"/>
          <w:sz w:val="24"/>
          <w:szCs w:val="24"/>
        </w:rPr>
        <w:t>O</w:t>
      </w:r>
      <w:r w:rsidRPr="00DD6C99">
        <w:rPr>
          <w:rFonts w:ascii="Times New Roman" w:hAnsi="Times New Roman"/>
          <w:sz w:val="24"/>
          <w:szCs w:val="24"/>
          <w:vertAlign w:val="subscript"/>
        </w:rPr>
        <w:t>6</w:t>
      </w:r>
      <w:r w:rsidRPr="00DD6C99">
        <w:rPr>
          <w:rFonts w:ascii="Times New Roman" w:hAnsi="Times New Roman"/>
          <w:sz w:val="24"/>
          <w:szCs w:val="24"/>
        </w:rPr>
        <w:t xml:space="preserve"> + 6º</w:t>
      </w:r>
      <w:r w:rsidRPr="00DD6C99">
        <w:rPr>
          <w:rFonts w:ascii="Times New Roman" w:hAnsi="Times New Roman"/>
          <w:sz w:val="24"/>
          <w:szCs w:val="24"/>
          <w:vertAlign w:val="subscript"/>
        </w:rPr>
        <w:t xml:space="preserve">2 </w:t>
      </w:r>
      <w:r w:rsidRPr="00DD6C99">
        <w:rPr>
          <w:rFonts w:ascii="Times New Roman" w:hAnsi="Times New Roman"/>
          <w:sz w:val="24"/>
          <w:szCs w:val="24"/>
        </w:rPr>
        <w:t xml:space="preserve"> </w:t>
      </w:r>
      <w:r w:rsidRPr="00DD6C99">
        <w:rPr>
          <w:rFonts w:ascii="Times New Roman" w:hAnsi="Times New Roman"/>
          <w:sz w:val="24"/>
          <w:szCs w:val="24"/>
        </w:rPr>
        <w:sym w:font="Wingdings" w:char="F0E0"/>
      </w:r>
      <w:r w:rsidRPr="00DD6C99">
        <w:rPr>
          <w:rFonts w:ascii="Times New Roman" w:hAnsi="Times New Roman"/>
          <w:sz w:val="24"/>
          <w:szCs w:val="24"/>
        </w:rPr>
        <w:t xml:space="preserve"> 6CO</w:t>
      </w:r>
      <w:r w:rsidRPr="00DD6C99">
        <w:rPr>
          <w:rFonts w:ascii="Times New Roman" w:hAnsi="Times New Roman"/>
          <w:sz w:val="24"/>
          <w:szCs w:val="24"/>
          <w:vertAlign w:val="subscript"/>
        </w:rPr>
        <w:t>2</w:t>
      </w:r>
      <w:r w:rsidRPr="00DD6C99">
        <w:rPr>
          <w:rFonts w:ascii="Times New Roman" w:hAnsi="Times New Roman"/>
          <w:sz w:val="24"/>
          <w:szCs w:val="24"/>
        </w:rPr>
        <w:t xml:space="preserve"> + 6H</w:t>
      </w:r>
      <w:r w:rsidRPr="00DD6C99">
        <w:rPr>
          <w:rFonts w:ascii="Times New Roman" w:hAnsi="Times New Roman"/>
          <w:sz w:val="24"/>
          <w:szCs w:val="24"/>
          <w:vertAlign w:val="subscript"/>
        </w:rPr>
        <w:t>2</w:t>
      </w:r>
      <w:r w:rsidRPr="00DD6C99">
        <w:rPr>
          <w:rFonts w:ascii="Times New Roman" w:hAnsi="Times New Roman"/>
          <w:sz w:val="24"/>
          <w:szCs w:val="24"/>
        </w:rPr>
        <w:t xml:space="preserve">O + calor), </w:t>
      </w:r>
      <w:r>
        <w:rPr>
          <w:rFonts w:ascii="Times New Roman" w:hAnsi="Times New Roman"/>
          <w:sz w:val="24"/>
          <w:szCs w:val="24"/>
        </w:rPr>
        <w:t>demonstrando</w:t>
      </w:r>
      <w:r w:rsidRPr="00DD6C99">
        <w:rPr>
          <w:rFonts w:ascii="Times New Roman" w:hAnsi="Times New Roman"/>
          <w:sz w:val="24"/>
          <w:szCs w:val="24"/>
        </w:rPr>
        <w:t xml:space="preserve"> a importância do oxigênio (O</w:t>
      </w:r>
      <w:r w:rsidRPr="00DD6C99">
        <w:rPr>
          <w:rFonts w:ascii="Times New Roman" w:hAnsi="Times New Roman"/>
          <w:sz w:val="24"/>
          <w:szCs w:val="24"/>
          <w:vertAlign w:val="subscript"/>
        </w:rPr>
        <w:t>2</w:t>
      </w:r>
      <w:r w:rsidRPr="00DD6C99">
        <w:rPr>
          <w:rFonts w:ascii="Times New Roman" w:hAnsi="Times New Roman"/>
          <w:sz w:val="24"/>
          <w:szCs w:val="24"/>
        </w:rPr>
        <w:t xml:space="preserve">) para a geração de energia na forma de calor. </w:t>
      </w:r>
    </w:p>
    <w:p w14:paraId="14445935" w14:textId="04A90B63" w:rsidR="00A7102F" w:rsidRDefault="00964800" w:rsidP="00A7102F">
      <w:pPr>
        <w:spacing w:after="0" w:line="360" w:lineRule="auto"/>
        <w:ind w:firstLine="567"/>
        <w:jc w:val="both"/>
        <w:rPr>
          <w:rFonts w:ascii="Times New Roman" w:hAnsi="Times New Roman"/>
          <w:sz w:val="24"/>
          <w:szCs w:val="24"/>
        </w:rPr>
      </w:pPr>
      <w:r>
        <w:rPr>
          <w:rFonts w:ascii="Times New Roman" w:hAnsi="Times New Roman"/>
          <w:sz w:val="24"/>
          <w:szCs w:val="24"/>
        </w:rPr>
        <w:t xml:space="preserve">Existe </w:t>
      </w:r>
      <w:r w:rsidR="00A7102F" w:rsidRPr="00DD6C99">
        <w:rPr>
          <w:rFonts w:ascii="Times New Roman" w:hAnsi="Times New Roman"/>
          <w:sz w:val="24"/>
          <w:szCs w:val="24"/>
        </w:rPr>
        <w:t>uma relação de proporção fixa da quantidade de calor liberado com a de oxigênio consumido e dióxido de carbono produzido (Ferrannini, 1988; Lachica et al., 1995; Diener, 1997; Arch et al., 2006; Silva e Maia, 2013)</w:t>
      </w:r>
      <w:r w:rsidR="00A7102F">
        <w:rPr>
          <w:rFonts w:ascii="Times New Roman" w:hAnsi="Times New Roman"/>
          <w:sz w:val="24"/>
          <w:szCs w:val="24"/>
        </w:rPr>
        <w:t xml:space="preserve">, </w:t>
      </w:r>
      <w:r w:rsidR="00A7102F" w:rsidRPr="00DD6C99">
        <w:rPr>
          <w:rFonts w:ascii="Times New Roman" w:hAnsi="Times New Roman"/>
          <w:sz w:val="24"/>
          <w:szCs w:val="24"/>
        </w:rPr>
        <w:t>quando a ventilação (L s</w:t>
      </w:r>
      <w:r w:rsidR="00A7102F" w:rsidRPr="00DD6C99">
        <w:rPr>
          <w:rFonts w:ascii="Times New Roman" w:hAnsi="Times New Roman"/>
          <w:sz w:val="24"/>
          <w:szCs w:val="24"/>
          <w:vertAlign w:val="superscript"/>
        </w:rPr>
        <w:t>-</w:t>
      </w:r>
      <w:r w:rsidR="00A7102F" w:rsidRPr="00DD6C99">
        <w:rPr>
          <w:rFonts w:ascii="Times New Roman" w:hAnsi="Times New Roman"/>
          <w:sz w:val="24"/>
          <w:szCs w:val="24"/>
        </w:rPr>
        <w:t>¹) no trato respiratório é aumentada de maneira significativa e o consumo de oxigênio não diminui na mesma proporção, pode haver aumento na produção de calor.</w:t>
      </w:r>
    </w:p>
    <w:p w14:paraId="1D1EF65C" w14:textId="2D2A3198" w:rsidR="00A7102F" w:rsidRDefault="00A7102F" w:rsidP="00A7102F">
      <w:pPr>
        <w:spacing w:after="0" w:line="360" w:lineRule="auto"/>
        <w:ind w:firstLine="567"/>
        <w:jc w:val="both"/>
        <w:rPr>
          <w:rFonts w:ascii="Times New Roman" w:hAnsi="Times New Roman"/>
          <w:sz w:val="24"/>
          <w:szCs w:val="24"/>
        </w:rPr>
      </w:pPr>
      <w:r w:rsidRPr="00DD6C99">
        <w:rPr>
          <w:rFonts w:ascii="Times New Roman" w:hAnsi="Times New Roman"/>
          <w:sz w:val="24"/>
          <w:szCs w:val="24"/>
        </w:rPr>
        <w:t xml:space="preserve">Nesse estudo, as ovelhas expostas a radiação solar direta </w:t>
      </w:r>
      <w:r>
        <w:rPr>
          <w:rFonts w:ascii="Times New Roman" w:hAnsi="Times New Roman"/>
          <w:sz w:val="24"/>
          <w:szCs w:val="24"/>
        </w:rPr>
        <w:t xml:space="preserve">apresentaram </w:t>
      </w:r>
      <w:r w:rsidRPr="00DD6C99">
        <w:rPr>
          <w:rFonts w:ascii="Times New Roman" w:hAnsi="Times New Roman"/>
          <w:sz w:val="24"/>
          <w:szCs w:val="24"/>
        </w:rPr>
        <w:t xml:space="preserve">maior </w:t>
      </w:r>
      <w:r>
        <w:rPr>
          <w:rFonts w:ascii="Times New Roman" w:hAnsi="Times New Roman"/>
          <w:sz w:val="24"/>
          <w:szCs w:val="24"/>
        </w:rPr>
        <w:t>taxa de ve</w:t>
      </w:r>
      <w:r w:rsidRPr="00DD6C99">
        <w:rPr>
          <w:rFonts w:ascii="Times New Roman" w:hAnsi="Times New Roman"/>
          <w:sz w:val="24"/>
          <w:szCs w:val="24"/>
        </w:rPr>
        <w:t xml:space="preserve">ntilação </w:t>
      </w:r>
      <w:r>
        <w:rPr>
          <w:rFonts w:ascii="Times New Roman" w:hAnsi="Times New Roman"/>
          <w:sz w:val="24"/>
          <w:szCs w:val="24"/>
        </w:rPr>
        <w:t xml:space="preserve">comparadas às </w:t>
      </w:r>
      <w:r w:rsidRPr="00DD6C99">
        <w:rPr>
          <w:rFonts w:ascii="Times New Roman" w:hAnsi="Times New Roman"/>
          <w:sz w:val="24"/>
          <w:szCs w:val="24"/>
        </w:rPr>
        <w:t>que estavam protegidas da radiação solar direta</w:t>
      </w:r>
      <w:r>
        <w:rPr>
          <w:rFonts w:ascii="Times New Roman" w:hAnsi="Times New Roman"/>
          <w:sz w:val="24"/>
          <w:szCs w:val="24"/>
        </w:rPr>
        <w:t>. Assim, o aumento que houve</w:t>
      </w:r>
      <w:r w:rsidR="00D40B56">
        <w:rPr>
          <w:rFonts w:ascii="Times New Roman" w:hAnsi="Times New Roman"/>
          <w:sz w:val="24"/>
          <w:szCs w:val="24"/>
        </w:rPr>
        <w:t xml:space="preserve"> na</w:t>
      </w:r>
      <w:r>
        <w:rPr>
          <w:rFonts w:ascii="Times New Roman" w:hAnsi="Times New Roman"/>
          <w:sz w:val="24"/>
          <w:szCs w:val="24"/>
        </w:rPr>
        <w:t xml:space="preserve"> </w:t>
      </w:r>
      <w:r w:rsidRPr="00DD6C99">
        <w:rPr>
          <w:rFonts w:ascii="Times New Roman" w:hAnsi="Times New Roman"/>
          <w:sz w:val="24"/>
          <w:szCs w:val="24"/>
        </w:rPr>
        <w:t>ventilação (L s</w:t>
      </w:r>
      <w:r w:rsidRPr="00DD6C99">
        <w:rPr>
          <w:rFonts w:ascii="Times New Roman" w:hAnsi="Times New Roman"/>
          <w:sz w:val="24"/>
          <w:szCs w:val="24"/>
          <w:vertAlign w:val="superscript"/>
        </w:rPr>
        <w:t>-</w:t>
      </w:r>
      <w:r w:rsidRPr="00DD6C99">
        <w:rPr>
          <w:rFonts w:ascii="Times New Roman" w:hAnsi="Times New Roman"/>
          <w:sz w:val="24"/>
          <w:szCs w:val="24"/>
        </w:rPr>
        <w:t>¹) não foi inversamente proporcional ao consumo de oxigênio e produção de dióxido de carbo</w:t>
      </w:r>
      <w:r>
        <w:rPr>
          <w:rFonts w:ascii="Times New Roman" w:hAnsi="Times New Roman"/>
          <w:sz w:val="24"/>
          <w:szCs w:val="24"/>
        </w:rPr>
        <w:t>no, influenciando diretamente na taxa metabólica das ovelhas expostas a radiação solar direta</w:t>
      </w:r>
      <w:r w:rsidRPr="00DD6C99">
        <w:rPr>
          <w:rFonts w:ascii="Times New Roman" w:hAnsi="Times New Roman"/>
          <w:sz w:val="24"/>
          <w:szCs w:val="24"/>
        </w:rPr>
        <w:t>.</w:t>
      </w:r>
    </w:p>
    <w:p w14:paraId="47DDF26D" w14:textId="2DA2412E" w:rsidR="00A7102F" w:rsidRDefault="00A7102F" w:rsidP="00A7102F">
      <w:pPr>
        <w:spacing w:after="0" w:line="360" w:lineRule="auto"/>
        <w:ind w:firstLine="567"/>
        <w:jc w:val="both"/>
        <w:rPr>
          <w:rFonts w:ascii="Times New Roman" w:hAnsi="Times New Roman"/>
          <w:sz w:val="24"/>
          <w:szCs w:val="24"/>
        </w:rPr>
      </w:pPr>
      <w:r>
        <w:rPr>
          <w:rFonts w:ascii="Times New Roman" w:hAnsi="Times New Roman"/>
          <w:sz w:val="24"/>
          <w:szCs w:val="24"/>
        </w:rPr>
        <w:t>A temperatura retal apresentou-se em níveis elevados (Fig. 10), nos animais expostos a radiação solar direta comparados àqueles que estavam protegidos da radiação solar. Animais expostos a níveis de radiação solar direta acima de 600 W m</w:t>
      </w:r>
      <w:r>
        <w:rPr>
          <w:rFonts w:ascii="Times New Roman" w:hAnsi="Times New Roman"/>
          <w:sz w:val="24"/>
          <w:szCs w:val="24"/>
          <w:vertAlign w:val="superscript"/>
        </w:rPr>
        <w:t>-</w:t>
      </w:r>
      <w:r>
        <w:rPr>
          <w:rFonts w:ascii="Times New Roman" w:hAnsi="Times New Roman"/>
          <w:sz w:val="24"/>
          <w:szCs w:val="24"/>
        </w:rPr>
        <w:t>² não conseguem manter a temperatura corporal (Maia et al., 2015). Em metade dos horários de coletas (</w:t>
      </w:r>
      <w:r w:rsidR="002564BC">
        <w:rPr>
          <w:rFonts w:ascii="Times New Roman" w:hAnsi="Times New Roman"/>
          <w:sz w:val="24"/>
          <w:szCs w:val="24"/>
        </w:rPr>
        <w:t>0</w:t>
      </w:r>
      <w:r>
        <w:rPr>
          <w:rFonts w:ascii="Times New Roman" w:hAnsi="Times New Roman"/>
          <w:sz w:val="24"/>
          <w:szCs w:val="24"/>
        </w:rPr>
        <w:t>9</w:t>
      </w:r>
      <w:r w:rsidR="00F537AB">
        <w:rPr>
          <w:rFonts w:ascii="Times New Roman" w:hAnsi="Times New Roman"/>
          <w:sz w:val="24"/>
          <w:szCs w:val="24"/>
        </w:rPr>
        <w:t xml:space="preserve">h </w:t>
      </w:r>
      <w:r w:rsidR="002564BC">
        <w:rPr>
          <w:rFonts w:ascii="Times New Roman" w:hAnsi="Times New Roman"/>
          <w:sz w:val="24"/>
          <w:szCs w:val="24"/>
        </w:rPr>
        <w:t>00min</w:t>
      </w:r>
      <w:r>
        <w:rPr>
          <w:rFonts w:ascii="Times New Roman" w:hAnsi="Times New Roman"/>
          <w:sz w:val="24"/>
          <w:szCs w:val="24"/>
        </w:rPr>
        <w:t xml:space="preserve"> às13</w:t>
      </w:r>
      <w:r w:rsidR="00F537AB">
        <w:rPr>
          <w:rFonts w:ascii="Times New Roman" w:hAnsi="Times New Roman"/>
          <w:sz w:val="24"/>
          <w:szCs w:val="24"/>
        </w:rPr>
        <w:t xml:space="preserve">h </w:t>
      </w:r>
      <w:r w:rsidR="002564BC">
        <w:rPr>
          <w:rFonts w:ascii="Times New Roman" w:hAnsi="Times New Roman"/>
          <w:sz w:val="24"/>
          <w:szCs w:val="24"/>
        </w:rPr>
        <w:t>00min</w:t>
      </w:r>
      <w:r>
        <w:rPr>
          <w:rFonts w:ascii="Times New Roman" w:hAnsi="Times New Roman"/>
          <w:sz w:val="24"/>
          <w:szCs w:val="24"/>
        </w:rPr>
        <w:t>) os níveis de radiação neste estudo foram acima de 600 W m</w:t>
      </w:r>
      <w:r>
        <w:rPr>
          <w:rFonts w:ascii="Times New Roman" w:hAnsi="Times New Roman"/>
          <w:sz w:val="24"/>
          <w:szCs w:val="24"/>
          <w:vertAlign w:val="superscript"/>
        </w:rPr>
        <w:t>-</w:t>
      </w:r>
      <w:r>
        <w:rPr>
          <w:rFonts w:ascii="Times New Roman" w:hAnsi="Times New Roman"/>
          <w:sz w:val="24"/>
          <w:szCs w:val="24"/>
        </w:rPr>
        <w:t>² e chegou a ultrapassar 1000 W m</w:t>
      </w:r>
      <w:r>
        <w:rPr>
          <w:rFonts w:ascii="Times New Roman" w:hAnsi="Times New Roman"/>
          <w:sz w:val="24"/>
          <w:szCs w:val="24"/>
          <w:vertAlign w:val="superscript"/>
        </w:rPr>
        <w:t>-</w:t>
      </w:r>
      <w:r>
        <w:rPr>
          <w:rFonts w:ascii="Times New Roman" w:hAnsi="Times New Roman"/>
          <w:sz w:val="24"/>
          <w:szCs w:val="24"/>
        </w:rPr>
        <w:t xml:space="preserve">². </w:t>
      </w:r>
    </w:p>
    <w:p w14:paraId="28AA129F" w14:textId="6E563466" w:rsidR="00A7102F" w:rsidRPr="00DD6C99" w:rsidRDefault="00A7102F" w:rsidP="00A7102F">
      <w:pPr>
        <w:spacing w:after="0" w:line="360" w:lineRule="auto"/>
        <w:ind w:firstLine="567"/>
        <w:jc w:val="both"/>
        <w:rPr>
          <w:rFonts w:ascii="Times New Roman" w:hAnsi="Times New Roman"/>
          <w:sz w:val="24"/>
          <w:szCs w:val="24"/>
        </w:rPr>
      </w:pPr>
      <w:r>
        <w:rPr>
          <w:rFonts w:ascii="Times New Roman" w:hAnsi="Times New Roman"/>
          <w:sz w:val="24"/>
          <w:szCs w:val="24"/>
        </w:rPr>
        <w:t xml:space="preserve">A quantidade de calor estocado em um sistema biológico é baseado na energia térmica necessária para elevar em 1 ºC a temperatura desse sistema e de acordo com Silva (2000), a </w:t>
      </w:r>
      <w:r>
        <w:rPr>
          <w:rFonts w:ascii="Times New Roman" w:hAnsi="Times New Roman"/>
          <w:sz w:val="24"/>
          <w:szCs w:val="24"/>
        </w:rPr>
        <w:lastRenderedPageBreak/>
        <w:t xml:space="preserve">estocagem térmica é a diferença na quantidade de calor dissipado e a termogênese num dado intervalo de tempo. Entende-se que houve </w:t>
      </w:r>
      <w:r w:rsidR="00177904">
        <w:rPr>
          <w:rFonts w:ascii="Times New Roman" w:hAnsi="Times New Roman"/>
          <w:sz w:val="24"/>
          <w:szCs w:val="24"/>
        </w:rPr>
        <w:t xml:space="preserve">estocagem térmica </w:t>
      </w:r>
      <w:r>
        <w:rPr>
          <w:rFonts w:ascii="Times New Roman" w:hAnsi="Times New Roman"/>
          <w:sz w:val="24"/>
          <w:szCs w:val="24"/>
        </w:rPr>
        <w:t xml:space="preserve">nos dois ambientes (sol e sombra), pois houve um aumento acima de 1 °C na temperatura retal das ovelhas durante os horários mais quente, sendo esse aumento mais expressivo no ambiente de exposição à radiação solar direta. Da mesma forma, a estocagem térmica também foi evidenciada em caprinos Beduínos, ovinos da raça Bighorn, Camelos e Dromedários (Finch et al., 1984; Cain et al., 2008; Cain et al., 2012). Para esses animais, provavelmente é mais interessante estocar calor e diminuir a perda de água por sudação. Ademais, de acordo com Fonsêca (2016), o calor estocado por ovelhas Morada Nova é perdido de maneira gradativa no período noturno, horários mais frios do dia. </w:t>
      </w:r>
    </w:p>
    <w:p w14:paraId="3365599C" w14:textId="77777777" w:rsidR="00743B6E" w:rsidRPr="00621C11" w:rsidRDefault="00743B6E" w:rsidP="00743B6E">
      <w:pPr>
        <w:spacing w:after="0" w:line="360" w:lineRule="auto"/>
        <w:ind w:firstLine="567"/>
        <w:jc w:val="both"/>
        <w:rPr>
          <w:rFonts w:ascii="Times New Roman" w:hAnsi="Times New Roman"/>
          <w:sz w:val="24"/>
          <w:szCs w:val="24"/>
        </w:rPr>
      </w:pPr>
      <w:r w:rsidRPr="00621C11">
        <w:rPr>
          <w:rFonts w:ascii="Times New Roman" w:eastAsiaTheme="minorHAnsi" w:hAnsi="Times New Roman"/>
          <w:sz w:val="24"/>
          <w:szCs w:val="24"/>
        </w:rPr>
        <w:t>A habilidade de um animal resistir em ambientes quentes está ligada à sua capacidade em dissipar calor latente na superfície corporal através da sudação ou do sistema respiratório (Mclean 1963</w:t>
      </w:r>
      <w:r>
        <w:rPr>
          <w:rFonts w:ascii="Times New Roman" w:eastAsiaTheme="minorHAnsi" w:hAnsi="Times New Roman"/>
          <w:sz w:val="24"/>
          <w:szCs w:val="24"/>
        </w:rPr>
        <w:t xml:space="preserve">; </w:t>
      </w:r>
      <w:r w:rsidRPr="00621C11">
        <w:rPr>
          <w:rFonts w:ascii="Times New Roman" w:eastAsiaTheme="minorHAnsi" w:hAnsi="Times New Roman"/>
          <w:sz w:val="24"/>
          <w:szCs w:val="24"/>
        </w:rPr>
        <w:t>Stevens, 1981</w:t>
      </w:r>
      <w:r>
        <w:rPr>
          <w:rFonts w:ascii="Times New Roman" w:eastAsiaTheme="minorHAnsi" w:hAnsi="Times New Roman"/>
          <w:sz w:val="24"/>
          <w:szCs w:val="24"/>
        </w:rPr>
        <w:t xml:space="preserve">; </w:t>
      </w:r>
      <w:r w:rsidRPr="00621C11">
        <w:rPr>
          <w:rFonts w:ascii="Times New Roman" w:eastAsiaTheme="minorHAnsi" w:hAnsi="Times New Roman"/>
          <w:sz w:val="24"/>
          <w:szCs w:val="24"/>
        </w:rPr>
        <w:t>Finch et al., 1982;</w:t>
      </w:r>
      <w:r>
        <w:rPr>
          <w:rFonts w:ascii="Times New Roman" w:eastAsiaTheme="minorHAnsi" w:hAnsi="Times New Roman"/>
          <w:sz w:val="24"/>
          <w:szCs w:val="24"/>
        </w:rPr>
        <w:t xml:space="preserve"> </w:t>
      </w:r>
      <w:r w:rsidRPr="00621C11">
        <w:rPr>
          <w:rFonts w:ascii="Times New Roman" w:eastAsiaTheme="minorHAnsi" w:hAnsi="Times New Roman"/>
          <w:sz w:val="24"/>
          <w:szCs w:val="24"/>
        </w:rPr>
        <w:t xml:space="preserve">Silva et al., 2002). </w:t>
      </w:r>
      <w:r w:rsidRPr="00621C11">
        <w:rPr>
          <w:rFonts w:ascii="Times New Roman" w:hAnsi="Times New Roman"/>
          <w:sz w:val="24"/>
          <w:szCs w:val="24"/>
        </w:rPr>
        <w:t xml:space="preserve">A perda de calor latente pelo sistema respiratório teve o valor mais alto nos horários mais quentes do dia, quando temperatura do ar estava superior a 30 ºC (Fig. 11). Fonseca (2016), evidenciou uma faixa de 22 a 31 °C, como sendo uma faixa de mínimo esforço para ovelhas Morada Nova que estejam protegidas da radiação solar, vento e chuva. Assim, entende-se que dentro dessa faixa a perda de calor está ocorrendo pelas vias sensíveis e que </w:t>
      </w:r>
      <w:r>
        <w:rPr>
          <w:rFonts w:ascii="Times New Roman" w:hAnsi="Times New Roman"/>
          <w:sz w:val="24"/>
          <w:szCs w:val="24"/>
        </w:rPr>
        <w:t xml:space="preserve">em </w:t>
      </w:r>
      <w:r w:rsidRPr="00621C11">
        <w:rPr>
          <w:rFonts w:ascii="Times New Roman" w:hAnsi="Times New Roman"/>
          <w:sz w:val="24"/>
          <w:szCs w:val="24"/>
        </w:rPr>
        <w:t>temperaturas acima de 31 °C os animais acionam as vias latentes</w:t>
      </w:r>
      <w:r>
        <w:rPr>
          <w:rFonts w:ascii="Times New Roman" w:hAnsi="Times New Roman"/>
          <w:sz w:val="24"/>
          <w:szCs w:val="24"/>
        </w:rPr>
        <w:t>, culminando em</w:t>
      </w:r>
      <w:r w:rsidRPr="00621C11">
        <w:rPr>
          <w:rFonts w:ascii="Times New Roman" w:hAnsi="Times New Roman"/>
          <w:sz w:val="24"/>
          <w:szCs w:val="24"/>
        </w:rPr>
        <w:t xml:space="preserve"> um custo </w:t>
      </w:r>
      <w:r>
        <w:rPr>
          <w:rFonts w:ascii="Times New Roman" w:hAnsi="Times New Roman"/>
          <w:sz w:val="24"/>
          <w:szCs w:val="24"/>
        </w:rPr>
        <w:t xml:space="preserve">energético </w:t>
      </w:r>
      <w:r w:rsidRPr="00621C11">
        <w:rPr>
          <w:rFonts w:ascii="Times New Roman" w:hAnsi="Times New Roman"/>
          <w:sz w:val="24"/>
          <w:szCs w:val="24"/>
        </w:rPr>
        <w:t xml:space="preserve">maior. O trato respiratório </w:t>
      </w:r>
      <w:r>
        <w:rPr>
          <w:rFonts w:ascii="Times New Roman" w:hAnsi="Times New Roman"/>
          <w:sz w:val="24"/>
          <w:szCs w:val="24"/>
        </w:rPr>
        <w:t xml:space="preserve">representa uma via </w:t>
      </w:r>
      <w:r w:rsidRPr="00621C11">
        <w:rPr>
          <w:rFonts w:ascii="Times New Roman" w:hAnsi="Times New Roman"/>
          <w:sz w:val="24"/>
          <w:szCs w:val="24"/>
        </w:rPr>
        <w:t>importante para eliminação do calor latente, no entanto, não há trabalhos que indiquem qual a sua significância no balanço térmico de ovinos deslanados criados nas regiões semiáridas do Brasil. De modo geral, quando o nível de radiação solar atingiu 800 W m</w:t>
      </w:r>
      <w:r w:rsidRPr="00621C11">
        <w:rPr>
          <w:rFonts w:ascii="Times New Roman" w:hAnsi="Times New Roman"/>
          <w:sz w:val="24"/>
          <w:szCs w:val="24"/>
          <w:vertAlign w:val="superscript"/>
        </w:rPr>
        <w:t>-</w:t>
      </w:r>
      <w:r w:rsidRPr="00621C11">
        <w:rPr>
          <w:rFonts w:ascii="Times New Roman" w:hAnsi="Times New Roman"/>
          <w:sz w:val="24"/>
          <w:szCs w:val="24"/>
        </w:rPr>
        <w:t>² (10 h)</w:t>
      </w:r>
      <w:r>
        <w:rPr>
          <w:rFonts w:ascii="Times New Roman" w:hAnsi="Times New Roman"/>
          <w:sz w:val="24"/>
          <w:szCs w:val="24"/>
        </w:rPr>
        <w:t>,</w:t>
      </w:r>
      <w:r w:rsidRPr="00621C11">
        <w:rPr>
          <w:rFonts w:ascii="Times New Roman" w:hAnsi="Times New Roman"/>
          <w:sz w:val="24"/>
          <w:szCs w:val="24"/>
        </w:rPr>
        <w:t xml:space="preserve"> o fluxo de calor pelas vias respiratórias dos animais expostos a radiação solar direta </w:t>
      </w:r>
      <w:r>
        <w:rPr>
          <w:rFonts w:ascii="Times New Roman" w:hAnsi="Times New Roman"/>
          <w:sz w:val="24"/>
          <w:szCs w:val="24"/>
        </w:rPr>
        <w:t xml:space="preserve">tornou-se </w:t>
      </w:r>
      <w:r w:rsidRPr="00621C11">
        <w:rPr>
          <w:rFonts w:ascii="Times New Roman" w:hAnsi="Times New Roman"/>
          <w:sz w:val="24"/>
          <w:szCs w:val="24"/>
        </w:rPr>
        <w:t xml:space="preserve">superior ao </w:t>
      </w:r>
      <w:r>
        <w:rPr>
          <w:rFonts w:ascii="Times New Roman" w:hAnsi="Times New Roman"/>
          <w:sz w:val="24"/>
          <w:szCs w:val="24"/>
        </w:rPr>
        <w:t xml:space="preserve">dos </w:t>
      </w:r>
      <w:r w:rsidRPr="00621C11">
        <w:rPr>
          <w:rFonts w:ascii="Times New Roman" w:hAnsi="Times New Roman"/>
          <w:sz w:val="24"/>
          <w:szCs w:val="24"/>
        </w:rPr>
        <w:t xml:space="preserve">animais que estavam protegidos da </w:t>
      </w:r>
      <w:r>
        <w:rPr>
          <w:rFonts w:ascii="Times New Roman" w:hAnsi="Times New Roman"/>
          <w:sz w:val="24"/>
          <w:szCs w:val="24"/>
        </w:rPr>
        <w:t xml:space="preserve">referida </w:t>
      </w:r>
      <w:r w:rsidRPr="00621C11">
        <w:rPr>
          <w:rFonts w:ascii="Times New Roman" w:hAnsi="Times New Roman"/>
          <w:sz w:val="24"/>
          <w:szCs w:val="24"/>
        </w:rPr>
        <w:t>radiação.</w:t>
      </w:r>
    </w:p>
    <w:p w14:paraId="522B8253" w14:textId="77777777" w:rsidR="00743B6E" w:rsidRPr="00621C11" w:rsidRDefault="00743B6E" w:rsidP="00743B6E">
      <w:pPr>
        <w:spacing w:after="0" w:line="360" w:lineRule="auto"/>
        <w:ind w:firstLine="567"/>
        <w:jc w:val="both"/>
        <w:rPr>
          <w:rFonts w:ascii="Times New Roman" w:hAnsi="Times New Roman"/>
          <w:sz w:val="24"/>
          <w:szCs w:val="24"/>
        </w:rPr>
      </w:pPr>
      <w:r w:rsidRPr="00621C11">
        <w:rPr>
          <w:rFonts w:ascii="Times New Roman" w:hAnsi="Times New Roman"/>
          <w:sz w:val="24"/>
          <w:szCs w:val="24"/>
        </w:rPr>
        <w:t>A convecção na superfície do pelame foi menor no ambiente protegida da radiação solar direta, pois o mesmo era fechado e a circulação de massa de ar era mínima; a medida que a velocidade do vento é aumentada</w:t>
      </w:r>
      <w:r>
        <w:rPr>
          <w:rFonts w:ascii="Times New Roman" w:hAnsi="Times New Roman"/>
          <w:sz w:val="24"/>
          <w:szCs w:val="24"/>
        </w:rPr>
        <w:t xml:space="preserve">, </w:t>
      </w:r>
      <w:r w:rsidRPr="00621C11">
        <w:rPr>
          <w:rFonts w:ascii="Times New Roman" w:hAnsi="Times New Roman"/>
          <w:sz w:val="24"/>
          <w:szCs w:val="24"/>
        </w:rPr>
        <w:t>aumenta</w:t>
      </w:r>
      <w:r>
        <w:rPr>
          <w:rFonts w:ascii="Times New Roman" w:hAnsi="Times New Roman"/>
          <w:sz w:val="24"/>
          <w:szCs w:val="24"/>
        </w:rPr>
        <w:t>-se</w:t>
      </w:r>
      <w:r w:rsidRPr="00621C11">
        <w:rPr>
          <w:rFonts w:ascii="Times New Roman" w:hAnsi="Times New Roman"/>
          <w:sz w:val="24"/>
          <w:szCs w:val="24"/>
        </w:rPr>
        <w:t xml:space="preserve"> a perda de calor por convecção (</w:t>
      </w:r>
      <w:r w:rsidRPr="00621C11">
        <w:rPr>
          <w:rFonts w:ascii="Times New Roman" w:eastAsiaTheme="minorHAnsi" w:hAnsi="Times New Roman"/>
          <w:sz w:val="24"/>
          <w:szCs w:val="24"/>
        </w:rPr>
        <w:t>Gebremedhin et al., 1997)</w:t>
      </w:r>
      <w:r w:rsidRPr="00621C11">
        <w:rPr>
          <w:rFonts w:ascii="Times New Roman" w:hAnsi="Times New Roman"/>
          <w:sz w:val="24"/>
          <w:szCs w:val="24"/>
        </w:rPr>
        <w:t>. A convecção é um mecanismo importante para a dissipação de calor em animais, principalmente quando esses são criados em sistema de produção a campo e quando o vento é mais frequente durante os horários mais quentes. De acordo com Fonsêca (2016), Caprinos criados em climas quentes parecem utilizar a via cutânea como a principal para o resfriamento corporal.</w:t>
      </w:r>
    </w:p>
    <w:p w14:paraId="6A337D05" w14:textId="7D9CC553" w:rsidR="00743B6E" w:rsidRPr="00621C11" w:rsidRDefault="00743B6E" w:rsidP="00743B6E">
      <w:pPr>
        <w:spacing w:after="0" w:line="360" w:lineRule="auto"/>
        <w:ind w:firstLine="567"/>
        <w:jc w:val="both"/>
        <w:rPr>
          <w:rFonts w:ascii="Times New Roman" w:hAnsi="Times New Roman"/>
          <w:sz w:val="24"/>
          <w:szCs w:val="24"/>
        </w:rPr>
      </w:pPr>
      <w:r w:rsidRPr="00621C11">
        <w:rPr>
          <w:rFonts w:ascii="Times New Roman" w:hAnsi="Times New Roman"/>
          <w:sz w:val="24"/>
          <w:szCs w:val="24"/>
        </w:rPr>
        <w:t xml:space="preserve">A perda de calor por radiação de ondas longas foi menor nos animais expostos a radiação solar direta pelo fato dos mesmos estarem recebendo calor do ambiente, o que é </w:t>
      </w:r>
      <w:r w:rsidRPr="00621C11">
        <w:rPr>
          <w:rFonts w:ascii="Times New Roman" w:hAnsi="Times New Roman"/>
          <w:sz w:val="24"/>
          <w:szCs w:val="24"/>
        </w:rPr>
        <w:lastRenderedPageBreak/>
        <w:t>comum em zonas tropicais</w:t>
      </w:r>
      <w:r>
        <w:rPr>
          <w:rFonts w:ascii="Times New Roman" w:hAnsi="Times New Roman"/>
          <w:sz w:val="24"/>
          <w:szCs w:val="24"/>
        </w:rPr>
        <w:t xml:space="preserve">; </w:t>
      </w:r>
      <w:r w:rsidRPr="00621C11">
        <w:rPr>
          <w:rFonts w:ascii="Times New Roman" w:hAnsi="Times New Roman"/>
          <w:sz w:val="24"/>
          <w:szCs w:val="24"/>
        </w:rPr>
        <w:t xml:space="preserve">este fato segundo Silva et al. (2012) </w:t>
      </w:r>
      <w:r>
        <w:rPr>
          <w:rFonts w:ascii="Times New Roman" w:hAnsi="Times New Roman"/>
          <w:sz w:val="24"/>
          <w:szCs w:val="24"/>
        </w:rPr>
        <w:t>está</w:t>
      </w:r>
      <w:r w:rsidRPr="00621C11">
        <w:rPr>
          <w:rFonts w:ascii="Times New Roman" w:hAnsi="Times New Roman"/>
          <w:sz w:val="24"/>
          <w:szCs w:val="24"/>
        </w:rPr>
        <w:t xml:space="preserve"> relacionado ao ambiente térmico radiante. Normalmente a temperatura radiante média (TRM) é </w:t>
      </w:r>
      <w:r w:rsidR="00BC7851">
        <w:rPr>
          <w:rFonts w:ascii="Times New Roman" w:hAnsi="Times New Roman"/>
          <w:sz w:val="24"/>
          <w:szCs w:val="24"/>
        </w:rPr>
        <w:t>próxima</w:t>
      </w:r>
      <w:r w:rsidRPr="00621C11">
        <w:rPr>
          <w:rFonts w:ascii="Times New Roman" w:hAnsi="Times New Roman"/>
          <w:sz w:val="24"/>
          <w:szCs w:val="24"/>
        </w:rPr>
        <w:t xml:space="preserve"> ou maior que a temperatura do ar. Nesse estudo, a TRM foi maior durante quase todo período de coleta (Fig. 8), indicando que os animais expostos a radiação solar direta estavam realmente recebendo calor do ambiente. Quando o </w:t>
      </w:r>
      <w:r w:rsidRPr="00621C11">
        <w:rPr>
          <w:rFonts w:ascii="Times New Roman" w:eastAsiaTheme="minorHAnsi" w:hAnsi="Times New Roman"/>
          <w:sz w:val="24"/>
          <w:szCs w:val="24"/>
        </w:rPr>
        <w:t xml:space="preserve">ambiente é caracterizado por intensa radiação solar, </w:t>
      </w:r>
      <w:r>
        <w:rPr>
          <w:rFonts w:ascii="Times New Roman" w:eastAsiaTheme="minorHAnsi" w:hAnsi="Times New Roman"/>
          <w:sz w:val="24"/>
          <w:szCs w:val="24"/>
        </w:rPr>
        <w:t xml:space="preserve">o </w:t>
      </w:r>
      <w:r w:rsidRPr="00621C11">
        <w:rPr>
          <w:rFonts w:ascii="Times New Roman" w:eastAsiaTheme="minorHAnsi" w:hAnsi="Times New Roman"/>
          <w:sz w:val="24"/>
          <w:szCs w:val="24"/>
        </w:rPr>
        <w:t xml:space="preserve">animal passa a ganhar calor por radiação (Silva 2000). Dessa forma o mesmo necessita de ajustes fisiológicos e comportamentais que promovam compensações </w:t>
      </w:r>
      <w:r>
        <w:rPr>
          <w:rFonts w:ascii="Times New Roman" w:eastAsiaTheme="minorHAnsi" w:hAnsi="Times New Roman"/>
          <w:sz w:val="24"/>
          <w:szCs w:val="24"/>
        </w:rPr>
        <w:t>à</w:t>
      </w:r>
      <w:r w:rsidRPr="00621C11">
        <w:rPr>
          <w:rFonts w:ascii="Times New Roman" w:eastAsiaTheme="minorHAnsi" w:hAnsi="Times New Roman"/>
          <w:sz w:val="24"/>
          <w:szCs w:val="24"/>
        </w:rPr>
        <w:t xml:space="preserve">s condições ambientais, de modo que o organismo funcione eficazmente (Baêta e Souza, 1997). A procura por sombra, estocagem térmica e modificações da orientação corporal são atividades adotas por animais selecionados em regiões quentes para otimizar o balanço de calor. </w:t>
      </w:r>
      <w:r w:rsidRPr="00621C11">
        <w:rPr>
          <w:rFonts w:ascii="Times New Roman" w:hAnsi="Times New Roman"/>
          <w:sz w:val="24"/>
          <w:szCs w:val="24"/>
        </w:rPr>
        <w:t xml:space="preserve">Para o ambiente protegido da radiação solar direta a temperatura de superfície </w:t>
      </w:r>
      <w:r w:rsidR="00AF0230">
        <w:rPr>
          <w:rFonts w:ascii="Times New Roman" w:hAnsi="Times New Roman"/>
          <w:sz w:val="24"/>
          <w:szCs w:val="24"/>
        </w:rPr>
        <w:t xml:space="preserve">do animal </w:t>
      </w:r>
      <w:r w:rsidRPr="00621C11">
        <w:rPr>
          <w:rFonts w:ascii="Times New Roman" w:hAnsi="Times New Roman"/>
          <w:sz w:val="24"/>
          <w:szCs w:val="24"/>
        </w:rPr>
        <w:t>estava mais alta que a temperatura do ar, assim o gradiente térmico favoreceu a perda de calor por meio de radiação de ondas longas das ovelhas para o ambiente.</w:t>
      </w:r>
    </w:p>
    <w:p w14:paraId="51509630" w14:textId="28774182" w:rsidR="00407C0A" w:rsidRPr="00BD59A3" w:rsidRDefault="00743B6E" w:rsidP="00E8558C">
      <w:pPr>
        <w:spacing w:after="0" w:line="360" w:lineRule="auto"/>
        <w:ind w:firstLine="567"/>
        <w:jc w:val="both"/>
        <w:rPr>
          <w:rFonts w:ascii="Times New Roman" w:hAnsi="Times New Roman"/>
          <w:color w:val="FF0000"/>
          <w:sz w:val="24"/>
          <w:szCs w:val="24"/>
        </w:rPr>
      </w:pPr>
      <w:r w:rsidRPr="00621C11">
        <w:rPr>
          <w:rFonts w:ascii="Times New Roman" w:hAnsi="Times New Roman"/>
          <w:sz w:val="24"/>
          <w:szCs w:val="24"/>
        </w:rPr>
        <w:t xml:space="preserve">O calor absorvido via radiação de ondas curtas só foi quantificado no ambiente onde os animais estavam expostos a radiação solar direta, tendo em vista que o ambiente protegido de radiação solar direta poderia ter quantidade insignificante de radiação de ondas curtas as quais seriam insuficiente para influenciar na termorregulação dos animais. No entanto, os níveis de radiação de ondas curtas foi considerada alta </w:t>
      </w:r>
      <w:r>
        <w:rPr>
          <w:rFonts w:ascii="Times New Roman" w:hAnsi="Times New Roman"/>
          <w:sz w:val="24"/>
          <w:szCs w:val="24"/>
        </w:rPr>
        <w:t>n</w:t>
      </w:r>
      <w:r w:rsidRPr="00621C11">
        <w:rPr>
          <w:rFonts w:ascii="Times New Roman" w:hAnsi="Times New Roman"/>
          <w:sz w:val="24"/>
          <w:szCs w:val="24"/>
        </w:rPr>
        <w:t>a maior parte dos horários de coletas (</w:t>
      </w:r>
      <w:r w:rsidR="00BC7851">
        <w:rPr>
          <w:rFonts w:ascii="Times New Roman" w:hAnsi="Times New Roman"/>
          <w:sz w:val="24"/>
          <w:szCs w:val="24"/>
        </w:rPr>
        <w:t>0</w:t>
      </w:r>
      <w:r w:rsidRPr="00621C11">
        <w:rPr>
          <w:rFonts w:ascii="Times New Roman" w:hAnsi="Times New Roman"/>
          <w:sz w:val="24"/>
          <w:szCs w:val="24"/>
        </w:rPr>
        <w:t>9</w:t>
      </w:r>
      <w:r w:rsidR="00BC7851">
        <w:rPr>
          <w:rFonts w:ascii="Times New Roman" w:hAnsi="Times New Roman"/>
          <w:sz w:val="24"/>
          <w:szCs w:val="24"/>
        </w:rPr>
        <w:t>h:00min</w:t>
      </w:r>
      <w:r w:rsidRPr="00621C11">
        <w:rPr>
          <w:rFonts w:ascii="Times New Roman" w:hAnsi="Times New Roman"/>
          <w:sz w:val="24"/>
          <w:szCs w:val="24"/>
        </w:rPr>
        <w:t xml:space="preserve"> às 13h</w:t>
      </w:r>
      <w:r w:rsidR="00BC7851">
        <w:rPr>
          <w:rFonts w:ascii="Times New Roman" w:hAnsi="Times New Roman"/>
          <w:sz w:val="24"/>
          <w:szCs w:val="24"/>
        </w:rPr>
        <w:t>:00min</w:t>
      </w:r>
      <w:r w:rsidRPr="00621C11">
        <w:rPr>
          <w:rFonts w:ascii="Times New Roman" w:hAnsi="Times New Roman"/>
          <w:sz w:val="24"/>
          <w:szCs w:val="24"/>
        </w:rPr>
        <w:t>), exercendo influência direta no balanço de calor desses animais que estavam expostos a radiação solar direta. No semiárido brasileiro, caprinos SPRD chegam a absorver 420 W m</w:t>
      </w:r>
      <w:r w:rsidRPr="00621C11">
        <w:rPr>
          <w:rFonts w:ascii="Times New Roman" w:hAnsi="Times New Roman"/>
          <w:sz w:val="24"/>
          <w:szCs w:val="24"/>
          <w:vertAlign w:val="superscript"/>
        </w:rPr>
        <w:t>-</w:t>
      </w:r>
      <w:r w:rsidRPr="00621C11">
        <w:rPr>
          <w:rFonts w:ascii="Times New Roman" w:hAnsi="Times New Roman"/>
          <w:sz w:val="24"/>
          <w:szCs w:val="24"/>
        </w:rPr>
        <w:t>² de energia térmica quando a radiação solar atinge níveis acima de 1000 W m</w:t>
      </w:r>
      <w:r w:rsidRPr="00621C11">
        <w:rPr>
          <w:rFonts w:ascii="Times New Roman" w:hAnsi="Times New Roman"/>
          <w:sz w:val="24"/>
          <w:szCs w:val="24"/>
          <w:vertAlign w:val="superscript"/>
        </w:rPr>
        <w:t>-</w:t>
      </w:r>
      <w:r w:rsidRPr="00621C11">
        <w:rPr>
          <w:rFonts w:ascii="Times New Roman" w:hAnsi="Times New Roman"/>
          <w:sz w:val="24"/>
          <w:szCs w:val="24"/>
        </w:rPr>
        <w:t>² (Maia et al., 2015). Em nossos achados as ovelhas chegaram a absorver 350 W m</w:t>
      </w:r>
      <w:r w:rsidRPr="00621C11">
        <w:rPr>
          <w:rFonts w:ascii="Times New Roman" w:hAnsi="Times New Roman"/>
          <w:sz w:val="24"/>
          <w:szCs w:val="24"/>
          <w:vertAlign w:val="superscript"/>
        </w:rPr>
        <w:t>-</w:t>
      </w:r>
      <w:r w:rsidRPr="00621C11">
        <w:rPr>
          <w:rFonts w:ascii="Times New Roman" w:hAnsi="Times New Roman"/>
          <w:sz w:val="24"/>
          <w:szCs w:val="24"/>
        </w:rPr>
        <w:t xml:space="preserve">² quando a radiação solar atingiu níveis maiores </w:t>
      </w:r>
      <w:r>
        <w:rPr>
          <w:rFonts w:ascii="Times New Roman" w:hAnsi="Times New Roman"/>
          <w:sz w:val="24"/>
          <w:szCs w:val="24"/>
        </w:rPr>
        <w:t>a</w:t>
      </w:r>
      <w:r w:rsidRPr="00621C11">
        <w:rPr>
          <w:rFonts w:ascii="Times New Roman" w:hAnsi="Times New Roman"/>
          <w:sz w:val="24"/>
          <w:szCs w:val="24"/>
        </w:rPr>
        <w:t xml:space="preserve"> 1000 W m</w:t>
      </w:r>
      <w:r w:rsidRPr="00621C11">
        <w:rPr>
          <w:rFonts w:ascii="Times New Roman" w:hAnsi="Times New Roman"/>
          <w:sz w:val="24"/>
          <w:szCs w:val="24"/>
          <w:vertAlign w:val="superscript"/>
        </w:rPr>
        <w:t>-</w:t>
      </w:r>
      <w:r w:rsidRPr="00621C11">
        <w:rPr>
          <w:rFonts w:ascii="Times New Roman" w:hAnsi="Times New Roman"/>
          <w:sz w:val="24"/>
          <w:szCs w:val="24"/>
        </w:rPr>
        <w:t>². Essa diferença se d</w:t>
      </w:r>
      <w:r>
        <w:rPr>
          <w:rFonts w:ascii="Times New Roman" w:hAnsi="Times New Roman"/>
          <w:sz w:val="24"/>
          <w:szCs w:val="24"/>
        </w:rPr>
        <w:t>eu</w:t>
      </w:r>
      <w:r w:rsidRPr="00621C11">
        <w:rPr>
          <w:rFonts w:ascii="Times New Roman" w:hAnsi="Times New Roman"/>
          <w:sz w:val="24"/>
          <w:szCs w:val="24"/>
        </w:rPr>
        <w:t xml:space="preserve">, </w:t>
      </w:r>
      <w:r>
        <w:rPr>
          <w:rFonts w:ascii="Times New Roman" w:hAnsi="Times New Roman"/>
          <w:sz w:val="24"/>
          <w:szCs w:val="24"/>
        </w:rPr>
        <w:t xml:space="preserve">provávelente devido ao fato de que </w:t>
      </w:r>
      <w:r w:rsidRPr="00621C11">
        <w:rPr>
          <w:rFonts w:ascii="Times New Roman" w:hAnsi="Times New Roman"/>
          <w:sz w:val="24"/>
          <w:szCs w:val="24"/>
        </w:rPr>
        <w:t>a quantidade de radiação de ondas curtas que um animal pode absorver depende do fator de conformação, que é a relação entre a área do objeto (nesse caso as ovelhas e as cabras) que é projetada sobre uma superfície horizontal e a área aparente do mesmo que é projetada na direção do fluxo de radiação.</w:t>
      </w:r>
    </w:p>
    <w:p w14:paraId="6E1B098A" w14:textId="312D707E" w:rsidR="009866EE" w:rsidRDefault="009866EE" w:rsidP="009866EE">
      <w:pPr>
        <w:spacing w:after="0" w:line="360" w:lineRule="auto"/>
        <w:ind w:firstLine="567"/>
        <w:jc w:val="both"/>
        <w:rPr>
          <w:rFonts w:ascii="Times New Roman" w:hAnsi="Times New Roman"/>
          <w:sz w:val="24"/>
          <w:szCs w:val="24"/>
          <w:shd w:val="clear" w:color="auto" w:fill="FFFFFF"/>
        </w:rPr>
      </w:pPr>
      <w:r>
        <w:rPr>
          <w:rFonts w:ascii="Times New Roman" w:hAnsi="Times New Roman"/>
          <w:sz w:val="24"/>
          <w:szCs w:val="24"/>
        </w:rPr>
        <w:t>A ventilação total é o volume de ar que entra e sai do sistema respiratório, podendo ser referida em unidade de tempo, por exemplo, em minuto (volume por minuto). Porém, parte deste volume não atingirá o compartimento alveolar, onde ocorrem as trocas gasosas, ficando em unidades denominadas espaço morto. O volume de ar que atinge os alvéolos constitui a ventilação alveolar e representa a quantidade de ar inspirado que estará disponível para as trocas gasosas (</w:t>
      </w:r>
      <w:r>
        <w:rPr>
          <w:rFonts w:ascii="Times New Roman" w:hAnsi="Times New Roman"/>
          <w:sz w:val="24"/>
          <w:szCs w:val="24"/>
          <w:shd w:val="clear" w:color="auto" w:fill="FFFFFF"/>
        </w:rPr>
        <w:t>Valle Pinheiro, Pinheiro e Mendes, 2015).</w:t>
      </w:r>
      <w:r>
        <w:rPr>
          <w:rFonts w:ascii="Times New Roman" w:hAnsi="Times New Roman"/>
          <w:sz w:val="24"/>
          <w:szCs w:val="24"/>
        </w:rPr>
        <w:t xml:space="preserve"> Por vez o aumento da frequência respiratória faz com que a respiração seja superficial ventilando em maior proporção o espaço </w:t>
      </w:r>
      <w:r>
        <w:rPr>
          <w:rFonts w:ascii="Times New Roman" w:hAnsi="Times New Roman"/>
          <w:sz w:val="24"/>
          <w:szCs w:val="24"/>
        </w:rPr>
        <w:lastRenderedPageBreak/>
        <w:t>morto, assim a amostra de ar inspirado chega em menor percentual nas vias aéreas mais profundas. Dessa maneira o aumento da taxa respiratória apresenta uma relação inversa com o oxigênio consumido e o dióxido de carbono produzido.</w:t>
      </w:r>
    </w:p>
    <w:p w14:paraId="1E49D2E5" w14:textId="088EB96D" w:rsidR="009866EE" w:rsidRDefault="009866EE" w:rsidP="009866EE">
      <w:pPr>
        <w:spacing w:after="0" w:line="360" w:lineRule="auto"/>
        <w:ind w:firstLine="567"/>
        <w:jc w:val="both"/>
        <w:rPr>
          <w:rFonts w:ascii="Times New Roman" w:hAnsi="Times New Roman"/>
          <w:sz w:val="24"/>
          <w:szCs w:val="24"/>
        </w:rPr>
      </w:pPr>
      <w:r>
        <w:rPr>
          <w:rFonts w:ascii="Times New Roman" w:hAnsi="Times New Roman"/>
          <w:sz w:val="24"/>
          <w:szCs w:val="24"/>
        </w:rPr>
        <w:t xml:space="preserve">As perdas de calor e a ventilação pelo trato respiratório aumentam com o aumento da taxa respiratória, no entanto não representa um acréscimo significativo no balanço de calor. De acordo com </w:t>
      </w:r>
      <w:r>
        <w:rPr>
          <w:rFonts w:ascii="Times New Roman" w:hAnsi="Times New Roman"/>
          <w:sz w:val="24"/>
        </w:rPr>
        <w:t>Schmidt-Nielsen (2002), o aumento da frequência respiratório é na realidade uma desvantagem devido ao considerável calor gerado pelos músculos respiratórios</w:t>
      </w:r>
      <w:r w:rsidR="009A7BBC">
        <w:rPr>
          <w:rFonts w:ascii="Times New Roman" w:hAnsi="Times New Roman"/>
          <w:sz w:val="24"/>
        </w:rPr>
        <w:t>, o qual é maior que o calor</w:t>
      </w:r>
      <w:r>
        <w:rPr>
          <w:rFonts w:ascii="Times New Roman" w:hAnsi="Times New Roman"/>
          <w:sz w:val="24"/>
        </w:rPr>
        <w:t xml:space="preserve"> dissipado, atenuado pela propriedade elástica do sistema.</w:t>
      </w:r>
      <w:r>
        <w:rPr>
          <w:rFonts w:ascii="Times New Roman" w:hAnsi="Times New Roman"/>
          <w:sz w:val="28"/>
          <w:szCs w:val="24"/>
        </w:rPr>
        <w:t xml:space="preserve"> </w:t>
      </w:r>
      <w:r>
        <w:rPr>
          <w:rFonts w:ascii="Times New Roman" w:hAnsi="Times New Roman"/>
          <w:sz w:val="24"/>
          <w:szCs w:val="24"/>
        </w:rPr>
        <w:t>Em outras palavras o aumento da frequência respiratória eleva os custos com a termorregulação. Resultados semelhantes foram encontrados por Maia (2015), trabalhando com cabras de pelagem clara e escura e ambientes com sol e sombra.</w:t>
      </w:r>
    </w:p>
    <w:p w14:paraId="3F3FC166" w14:textId="085CE6F1" w:rsidR="008B6074" w:rsidRPr="008B6074" w:rsidRDefault="008B6074" w:rsidP="009B1261">
      <w:pPr>
        <w:spacing w:after="0" w:line="360" w:lineRule="auto"/>
        <w:ind w:firstLine="567"/>
        <w:jc w:val="both"/>
        <w:rPr>
          <w:rFonts w:ascii="Times New Roman" w:hAnsi="Times New Roman"/>
          <w:sz w:val="24"/>
          <w:szCs w:val="24"/>
        </w:rPr>
      </w:pPr>
      <w:r>
        <w:rPr>
          <w:rFonts w:ascii="Times New Roman" w:hAnsi="Times New Roman"/>
          <w:sz w:val="24"/>
          <w:szCs w:val="24"/>
        </w:rPr>
        <w:t xml:space="preserve">Entende-se que o Morada Nova </w:t>
      </w:r>
      <w:r w:rsidR="004D5DA4">
        <w:rPr>
          <w:rFonts w:ascii="Times New Roman" w:hAnsi="Times New Roman"/>
          <w:sz w:val="24"/>
          <w:szCs w:val="24"/>
        </w:rPr>
        <w:t>é adaptado</w:t>
      </w:r>
      <w:r>
        <w:rPr>
          <w:rFonts w:ascii="Times New Roman" w:hAnsi="Times New Roman"/>
          <w:sz w:val="24"/>
          <w:szCs w:val="24"/>
        </w:rPr>
        <w:t xml:space="preserve"> as condições climáticas da região semiárida, quando comparado a outras raças selecionadas em regiões</w:t>
      </w:r>
      <w:r w:rsidR="002239BD">
        <w:rPr>
          <w:rFonts w:ascii="Times New Roman" w:hAnsi="Times New Roman"/>
          <w:sz w:val="24"/>
          <w:szCs w:val="24"/>
        </w:rPr>
        <w:t xml:space="preserve"> de clima diferente</w:t>
      </w:r>
      <w:r>
        <w:rPr>
          <w:rFonts w:ascii="Times New Roman" w:hAnsi="Times New Roman"/>
          <w:sz w:val="24"/>
          <w:szCs w:val="24"/>
        </w:rPr>
        <w:t xml:space="preserve">, no entanto, </w:t>
      </w:r>
      <w:r w:rsidR="00D924C7">
        <w:rPr>
          <w:rFonts w:ascii="Times New Roman" w:hAnsi="Times New Roman"/>
          <w:sz w:val="24"/>
          <w:szCs w:val="24"/>
        </w:rPr>
        <w:t xml:space="preserve">esses animais em ambiente natural usam de mecanismos comportamentais como a busca por sombra para proteger-se da radiação solar direta, dessa forma otimizam o balanço de calor de maneira mais econômica. </w:t>
      </w:r>
      <w:r w:rsidR="004D5DA4">
        <w:rPr>
          <w:rFonts w:ascii="Times New Roman" w:hAnsi="Times New Roman"/>
          <w:sz w:val="24"/>
          <w:szCs w:val="24"/>
        </w:rPr>
        <w:t xml:space="preserve">Neste estudo, as ovelhas expostas </w:t>
      </w:r>
      <w:r w:rsidR="008F2BD4">
        <w:rPr>
          <w:rFonts w:ascii="Times New Roman" w:hAnsi="Times New Roman"/>
          <w:sz w:val="24"/>
          <w:szCs w:val="24"/>
        </w:rPr>
        <w:t xml:space="preserve">a uma </w:t>
      </w:r>
      <w:r w:rsidR="008F2BD4" w:rsidRPr="008B6074">
        <w:rPr>
          <w:rFonts w:ascii="Times New Roman" w:hAnsi="Times New Roman"/>
          <w:sz w:val="24"/>
          <w:szCs w:val="24"/>
        </w:rPr>
        <w:t>maior intensidade de radia</w:t>
      </w:r>
      <w:r w:rsidR="008F2BD4">
        <w:rPr>
          <w:rFonts w:ascii="Times New Roman" w:hAnsi="Times New Roman"/>
          <w:sz w:val="24"/>
          <w:szCs w:val="24"/>
        </w:rPr>
        <w:t xml:space="preserve">ção solar direta </w:t>
      </w:r>
      <w:r>
        <w:rPr>
          <w:rFonts w:ascii="Times New Roman" w:hAnsi="Times New Roman"/>
          <w:sz w:val="24"/>
          <w:szCs w:val="24"/>
        </w:rPr>
        <w:t xml:space="preserve">necessitaram </w:t>
      </w:r>
      <w:r w:rsidR="008F2BD4">
        <w:rPr>
          <w:rFonts w:ascii="Times New Roman" w:hAnsi="Times New Roman"/>
          <w:sz w:val="24"/>
          <w:szCs w:val="24"/>
        </w:rPr>
        <w:t>da</w:t>
      </w:r>
      <w:r>
        <w:rPr>
          <w:rFonts w:ascii="Times New Roman" w:hAnsi="Times New Roman"/>
          <w:sz w:val="24"/>
          <w:szCs w:val="24"/>
        </w:rPr>
        <w:t xml:space="preserve"> utilização mais intensa dos mecanismos termorregulatório no intuito manter sua temperatura corporal em níveis estáveis</w:t>
      </w:r>
      <w:r w:rsidR="00D924C7">
        <w:rPr>
          <w:rFonts w:ascii="Times New Roman" w:hAnsi="Times New Roman"/>
          <w:sz w:val="24"/>
          <w:szCs w:val="24"/>
        </w:rPr>
        <w:t>,</w:t>
      </w:r>
      <w:r>
        <w:rPr>
          <w:rFonts w:ascii="Times New Roman" w:hAnsi="Times New Roman"/>
          <w:sz w:val="24"/>
          <w:szCs w:val="24"/>
        </w:rPr>
        <w:t xml:space="preserve"> </w:t>
      </w:r>
      <w:r w:rsidR="008F2BD4">
        <w:rPr>
          <w:rFonts w:ascii="Times New Roman" w:hAnsi="Times New Roman"/>
          <w:sz w:val="24"/>
          <w:szCs w:val="24"/>
        </w:rPr>
        <w:t xml:space="preserve">com isso, aumentaram os </w:t>
      </w:r>
      <w:r>
        <w:rPr>
          <w:rFonts w:ascii="Times New Roman" w:hAnsi="Times New Roman"/>
          <w:sz w:val="24"/>
          <w:szCs w:val="24"/>
        </w:rPr>
        <w:t>gasto</w:t>
      </w:r>
      <w:r w:rsidR="008F2BD4">
        <w:rPr>
          <w:rFonts w:ascii="Times New Roman" w:hAnsi="Times New Roman"/>
          <w:sz w:val="24"/>
          <w:szCs w:val="24"/>
        </w:rPr>
        <w:t>s</w:t>
      </w:r>
      <w:r>
        <w:rPr>
          <w:rFonts w:ascii="Times New Roman" w:hAnsi="Times New Roman"/>
          <w:sz w:val="24"/>
          <w:szCs w:val="24"/>
        </w:rPr>
        <w:t xml:space="preserve"> energético. </w:t>
      </w:r>
    </w:p>
    <w:p w14:paraId="7543994D" w14:textId="730A14F3" w:rsidR="00FD2931" w:rsidRPr="00FD2931" w:rsidRDefault="00B5532A" w:rsidP="009E197B">
      <w:pPr>
        <w:pStyle w:val="Ttulo1"/>
        <w:spacing w:line="360" w:lineRule="auto"/>
        <w:rPr>
          <w:rFonts w:ascii="Times New Roman" w:hAnsi="Times New Roman"/>
          <w:sz w:val="24"/>
          <w:szCs w:val="24"/>
        </w:rPr>
      </w:pPr>
      <w:bookmarkStart w:id="135" w:name="_Toc511382448"/>
      <w:r>
        <w:rPr>
          <w:rFonts w:ascii="Times New Roman" w:hAnsi="Times New Roman"/>
          <w:sz w:val="24"/>
          <w:szCs w:val="24"/>
        </w:rPr>
        <w:t>6</w:t>
      </w:r>
      <w:r w:rsidR="00FD2931" w:rsidRPr="00FD2931">
        <w:rPr>
          <w:rFonts w:ascii="Times New Roman" w:hAnsi="Times New Roman"/>
          <w:sz w:val="24"/>
          <w:szCs w:val="24"/>
        </w:rPr>
        <w:t>. CONCLUS</w:t>
      </w:r>
      <w:r w:rsidR="007A763B">
        <w:rPr>
          <w:rFonts w:ascii="Times New Roman" w:hAnsi="Times New Roman"/>
          <w:sz w:val="24"/>
          <w:szCs w:val="24"/>
        </w:rPr>
        <w:t>ÕES</w:t>
      </w:r>
      <w:bookmarkEnd w:id="135"/>
    </w:p>
    <w:p w14:paraId="6D36E6C7" w14:textId="13BDC688" w:rsidR="00FD2931" w:rsidRDefault="009B3802" w:rsidP="00B9018D">
      <w:pPr>
        <w:spacing w:before="240" w:after="0" w:line="360" w:lineRule="auto"/>
        <w:ind w:firstLine="567"/>
        <w:jc w:val="both"/>
        <w:rPr>
          <w:rFonts w:ascii="Times New Roman" w:hAnsi="Times New Roman"/>
          <w:sz w:val="24"/>
          <w:szCs w:val="24"/>
        </w:rPr>
      </w:pPr>
      <w:r>
        <w:rPr>
          <w:rFonts w:ascii="Times New Roman" w:hAnsi="Times New Roman"/>
          <w:sz w:val="24"/>
          <w:szCs w:val="24"/>
        </w:rPr>
        <w:t>Ovelhas</w:t>
      </w:r>
      <w:r w:rsidR="00E8558C">
        <w:rPr>
          <w:rFonts w:ascii="Times New Roman" w:hAnsi="Times New Roman"/>
          <w:sz w:val="24"/>
          <w:szCs w:val="24"/>
        </w:rPr>
        <w:t xml:space="preserve"> Morada Nova</w:t>
      </w:r>
      <w:r w:rsidR="00507AC8">
        <w:rPr>
          <w:rFonts w:ascii="Times New Roman" w:hAnsi="Times New Roman"/>
          <w:sz w:val="24"/>
          <w:szCs w:val="24"/>
        </w:rPr>
        <w:t xml:space="preserve"> </w:t>
      </w:r>
      <w:r>
        <w:rPr>
          <w:rFonts w:ascii="Times New Roman" w:hAnsi="Times New Roman"/>
          <w:sz w:val="24"/>
          <w:szCs w:val="24"/>
        </w:rPr>
        <w:t xml:space="preserve">expostas a radiação solar direta aumentam </w:t>
      </w:r>
      <w:r w:rsidR="007A763B">
        <w:rPr>
          <w:rFonts w:ascii="Times New Roman" w:hAnsi="Times New Roman"/>
          <w:sz w:val="24"/>
          <w:szCs w:val="24"/>
        </w:rPr>
        <w:t xml:space="preserve">a perda de calor </w:t>
      </w:r>
      <w:r w:rsidR="0050328C">
        <w:rPr>
          <w:rFonts w:ascii="Times New Roman" w:hAnsi="Times New Roman"/>
          <w:sz w:val="24"/>
          <w:szCs w:val="24"/>
        </w:rPr>
        <w:t xml:space="preserve">pelas vias </w:t>
      </w:r>
      <w:r w:rsidR="007A763B">
        <w:rPr>
          <w:rFonts w:ascii="Times New Roman" w:hAnsi="Times New Roman"/>
          <w:sz w:val="24"/>
          <w:szCs w:val="24"/>
        </w:rPr>
        <w:t>latente</w:t>
      </w:r>
      <w:r w:rsidR="003801B9">
        <w:rPr>
          <w:rFonts w:ascii="Times New Roman" w:hAnsi="Times New Roman"/>
          <w:sz w:val="24"/>
          <w:szCs w:val="24"/>
        </w:rPr>
        <w:t xml:space="preserve"> e </w:t>
      </w:r>
      <w:r w:rsidR="007A763B">
        <w:rPr>
          <w:rFonts w:ascii="Times New Roman" w:hAnsi="Times New Roman"/>
          <w:sz w:val="24"/>
          <w:szCs w:val="24"/>
        </w:rPr>
        <w:t xml:space="preserve">sensíveis, quando </w:t>
      </w:r>
      <w:r w:rsidR="00085D82">
        <w:rPr>
          <w:rFonts w:ascii="Times New Roman" w:hAnsi="Times New Roman"/>
          <w:sz w:val="24"/>
          <w:szCs w:val="24"/>
        </w:rPr>
        <w:t xml:space="preserve">a </w:t>
      </w:r>
      <w:r w:rsidR="00507AC8">
        <w:rPr>
          <w:rFonts w:ascii="Times New Roman" w:hAnsi="Times New Roman"/>
          <w:sz w:val="24"/>
          <w:szCs w:val="24"/>
        </w:rPr>
        <w:t>radiação</w:t>
      </w:r>
      <w:r w:rsidR="00121EAD">
        <w:rPr>
          <w:rFonts w:ascii="Times New Roman" w:hAnsi="Times New Roman"/>
          <w:sz w:val="24"/>
          <w:szCs w:val="24"/>
        </w:rPr>
        <w:t xml:space="preserve"> solar direta </w:t>
      </w:r>
      <w:r w:rsidR="0036610F">
        <w:rPr>
          <w:rFonts w:ascii="Times New Roman" w:hAnsi="Times New Roman"/>
          <w:sz w:val="24"/>
          <w:szCs w:val="24"/>
        </w:rPr>
        <w:t xml:space="preserve">ultrapassa </w:t>
      </w:r>
      <w:r w:rsidR="00121EAD">
        <w:rPr>
          <w:rFonts w:ascii="Times New Roman" w:hAnsi="Times New Roman"/>
          <w:sz w:val="24"/>
          <w:szCs w:val="24"/>
        </w:rPr>
        <w:t>8</w:t>
      </w:r>
      <w:r w:rsidR="00507AC8">
        <w:rPr>
          <w:rFonts w:ascii="Times New Roman" w:hAnsi="Times New Roman"/>
          <w:sz w:val="24"/>
          <w:szCs w:val="24"/>
        </w:rPr>
        <w:t>00 W m</w:t>
      </w:r>
      <w:r w:rsidR="00507AC8">
        <w:rPr>
          <w:rFonts w:ascii="Times New Roman" w:hAnsi="Times New Roman"/>
          <w:sz w:val="24"/>
          <w:szCs w:val="24"/>
          <w:vertAlign w:val="superscript"/>
        </w:rPr>
        <w:t>-</w:t>
      </w:r>
      <w:r w:rsidR="00507AC8">
        <w:rPr>
          <w:rFonts w:ascii="Times New Roman" w:hAnsi="Times New Roman"/>
          <w:sz w:val="24"/>
          <w:szCs w:val="24"/>
        </w:rPr>
        <w:t>²</w:t>
      </w:r>
      <w:r w:rsidR="00B26987">
        <w:rPr>
          <w:rFonts w:ascii="Times New Roman" w:hAnsi="Times New Roman"/>
          <w:sz w:val="24"/>
          <w:szCs w:val="24"/>
        </w:rPr>
        <w:t>, no intuito de equilibra</w:t>
      </w:r>
      <w:r w:rsidR="00975931">
        <w:rPr>
          <w:rFonts w:ascii="Times New Roman" w:hAnsi="Times New Roman"/>
          <w:sz w:val="24"/>
          <w:szCs w:val="24"/>
        </w:rPr>
        <w:t>r</w:t>
      </w:r>
      <w:r w:rsidR="00C85473">
        <w:rPr>
          <w:rFonts w:ascii="Times New Roman" w:hAnsi="Times New Roman"/>
          <w:sz w:val="24"/>
          <w:szCs w:val="24"/>
        </w:rPr>
        <w:t xml:space="preserve"> a temperatura</w:t>
      </w:r>
      <w:r w:rsidR="007A763B">
        <w:rPr>
          <w:rFonts w:ascii="Times New Roman" w:hAnsi="Times New Roman"/>
          <w:sz w:val="24"/>
          <w:szCs w:val="24"/>
        </w:rPr>
        <w:t>.</w:t>
      </w:r>
    </w:p>
    <w:p w14:paraId="2AC0E974" w14:textId="7AF2646E" w:rsidR="007A763B" w:rsidRPr="00B9018D" w:rsidRDefault="00B9018D" w:rsidP="00B9018D">
      <w:pPr>
        <w:spacing w:line="360" w:lineRule="auto"/>
        <w:ind w:firstLine="567"/>
        <w:jc w:val="both"/>
        <w:rPr>
          <w:rFonts w:ascii="Times New Roman" w:hAnsi="Times New Roman"/>
          <w:sz w:val="24"/>
          <w:szCs w:val="24"/>
        </w:rPr>
      </w:pPr>
      <w:r>
        <w:rPr>
          <w:rFonts w:ascii="Times New Roman" w:hAnsi="Times New Roman"/>
          <w:sz w:val="24"/>
          <w:szCs w:val="24"/>
        </w:rPr>
        <w:t xml:space="preserve">Em horários </w:t>
      </w:r>
      <w:r w:rsidR="0001664D">
        <w:rPr>
          <w:rFonts w:ascii="Times New Roman" w:hAnsi="Times New Roman"/>
          <w:sz w:val="24"/>
          <w:szCs w:val="24"/>
        </w:rPr>
        <w:t>mais quentes</w:t>
      </w:r>
      <w:r>
        <w:rPr>
          <w:rFonts w:ascii="Times New Roman" w:hAnsi="Times New Roman"/>
          <w:sz w:val="24"/>
          <w:szCs w:val="24"/>
        </w:rPr>
        <w:t xml:space="preserve"> </w:t>
      </w:r>
      <w:r w:rsidR="00A410B5">
        <w:rPr>
          <w:rFonts w:ascii="Times New Roman" w:hAnsi="Times New Roman"/>
          <w:sz w:val="24"/>
          <w:szCs w:val="24"/>
        </w:rPr>
        <w:t>(</w:t>
      </w:r>
      <w:r>
        <w:rPr>
          <w:rFonts w:ascii="Times New Roman" w:hAnsi="Times New Roman"/>
          <w:sz w:val="24"/>
          <w:szCs w:val="24"/>
        </w:rPr>
        <w:t>10</w:t>
      </w:r>
      <w:r w:rsidR="00F537AB">
        <w:rPr>
          <w:rFonts w:ascii="Times New Roman" w:hAnsi="Times New Roman"/>
          <w:sz w:val="24"/>
          <w:szCs w:val="24"/>
        </w:rPr>
        <w:t xml:space="preserve">h </w:t>
      </w:r>
      <w:r w:rsidR="00A410B5">
        <w:rPr>
          <w:rFonts w:ascii="Times New Roman" w:hAnsi="Times New Roman"/>
          <w:sz w:val="24"/>
          <w:szCs w:val="24"/>
        </w:rPr>
        <w:t>00min</w:t>
      </w:r>
      <w:r>
        <w:rPr>
          <w:rFonts w:ascii="Times New Roman" w:hAnsi="Times New Roman"/>
          <w:sz w:val="24"/>
          <w:szCs w:val="24"/>
        </w:rPr>
        <w:t xml:space="preserve"> a 15h</w:t>
      </w:r>
      <w:r w:rsidR="00F537AB">
        <w:rPr>
          <w:rFonts w:ascii="Times New Roman" w:hAnsi="Times New Roman"/>
          <w:sz w:val="24"/>
          <w:szCs w:val="24"/>
        </w:rPr>
        <w:t xml:space="preserve"> </w:t>
      </w:r>
      <w:r w:rsidR="00A410B5">
        <w:rPr>
          <w:rFonts w:ascii="Times New Roman" w:hAnsi="Times New Roman"/>
          <w:sz w:val="24"/>
          <w:szCs w:val="24"/>
        </w:rPr>
        <w:t>00min)</w:t>
      </w:r>
      <w:r>
        <w:rPr>
          <w:rFonts w:ascii="Times New Roman" w:hAnsi="Times New Roman"/>
          <w:sz w:val="24"/>
          <w:szCs w:val="24"/>
        </w:rPr>
        <w:t>, o</w:t>
      </w:r>
      <w:r w:rsidR="007A763B">
        <w:rPr>
          <w:rFonts w:ascii="Times New Roman" w:hAnsi="Times New Roman"/>
          <w:sz w:val="24"/>
          <w:szCs w:val="24"/>
        </w:rPr>
        <w:t xml:space="preserve">velhas Morada Nova </w:t>
      </w:r>
      <w:r w:rsidR="005B6346">
        <w:rPr>
          <w:rFonts w:ascii="Times New Roman" w:hAnsi="Times New Roman"/>
          <w:sz w:val="24"/>
          <w:szCs w:val="24"/>
        </w:rPr>
        <w:t>perdem de 5 a 8</w:t>
      </w:r>
      <w:r>
        <w:rPr>
          <w:rFonts w:ascii="Times New Roman" w:hAnsi="Times New Roman"/>
          <w:sz w:val="24"/>
          <w:szCs w:val="24"/>
        </w:rPr>
        <w:t xml:space="preserve"> W m</w:t>
      </w:r>
      <w:r>
        <w:rPr>
          <w:rFonts w:ascii="Times New Roman" w:hAnsi="Times New Roman"/>
          <w:sz w:val="24"/>
          <w:szCs w:val="24"/>
          <w:vertAlign w:val="superscript"/>
        </w:rPr>
        <w:t>-</w:t>
      </w:r>
      <w:r>
        <w:rPr>
          <w:rFonts w:ascii="Times New Roman" w:hAnsi="Times New Roman"/>
          <w:sz w:val="24"/>
          <w:szCs w:val="24"/>
        </w:rPr>
        <w:t xml:space="preserve">² e de </w:t>
      </w:r>
      <w:r w:rsidR="0050328C">
        <w:rPr>
          <w:rFonts w:ascii="Times New Roman" w:hAnsi="Times New Roman"/>
          <w:sz w:val="24"/>
          <w:szCs w:val="24"/>
        </w:rPr>
        <w:t>6 a 12 W m</w:t>
      </w:r>
      <w:r w:rsidR="0050328C">
        <w:rPr>
          <w:rFonts w:ascii="Times New Roman" w:hAnsi="Times New Roman"/>
          <w:sz w:val="24"/>
          <w:szCs w:val="24"/>
          <w:vertAlign w:val="superscript"/>
        </w:rPr>
        <w:t>-</w:t>
      </w:r>
      <w:r w:rsidR="0050328C">
        <w:rPr>
          <w:rFonts w:ascii="Times New Roman" w:hAnsi="Times New Roman"/>
          <w:sz w:val="24"/>
          <w:szCs w:val="24"/>
        </w:rPr>
        <w:t>² pela via</w:t>
      </w:r>
      <w:r>
        <w:rPr>
          <w:rFonts w:ascii="Times New Roman" w:hAnsi="Times New Roman"/>
          <w:sz w:val="24"/>
          <w:szCs w:val="24"/>
        </w:rPr>
        <w:t xml:space="preserve"> respiratória </w:t>
      </w:r>
      <w:r w:rsidR="0050328C">
        <w:rPr>
          <w:rFonts w:ascii="Times New Roman" w:hAnsi="Times New Roman"/>
          <w:sz w:val="24"/>
          <w:szCs w:val="24"/>
        </w:rPr>
        <w:t>mantidas a sombra e expostas a radiação solar direta, respectivamente, enquanto pela via convectiva perdem de 5 a 8 W m</w:t>
      </w:r>
      <w:r w:rsidR="0050328C">
        <w:rPr>
          <w:rFonts w:ascii="Times New Roman" w:hAnsi="Times New Roman"/>
          <w:sz w:val="24"/>
          <w:szCs w:val="24"/>
          <w:vertAlign w:val="superscript"/>
        </w:rPr>
        <w:t>-</w:t>
      </w:r>
      <w:r w:rsidR="0050328C">
        <w:rPr>
          <w:rFonts w:ascii="Times New Roman" w:hAnsi="Times New Roman"/>
          <w:sz w:val="24"/>
          <w:szCs w:val="24"/>
        </w:rPr>
        <w:t>² e de 30 a 45 W m</w:t>
      </w:r>
      <w:r w:rsidR="0050328C">
        <w:rPr>
          <w:rFonts w:ascii="Times New Roman" w:hAnsi="Times New Roman"/>
          <w:sz w:val="24"/>
          <w:szCs w:val="24"/>
          <w:vertAlign w:val="superscript"/>
        </w:rPr>
        <w:t>-</w:t>
      </w:r>
      <w:r w:rsidR="0050328C">
        <w:rPr>
          <w:rFonts w:ascii="Times New Roman" w:hAnsi="Times New Roman"/>
          <w:sz w:val="24"/>
          <w:szCs w:val="24"/>
        </w:rPr>
        <w:t>²</w:t>
      </w:r>
      <w:r>
        <w:rPr>
          <w:rFonts w:ascii="Times New Roman" w:hAnsi="Times New Roman"/>
          <w:sz w:val="24"/>
          <w:szCs w:val="24"/>
        </w:rPr>
        <w:t>,</w:t>
      </w:r>
      <w:r w:rsidR="0050328C" w:rsidRPr="0050328C">
        <w:rPr>
          <w:rFonts w:ascii="Times New Roman" w:hAnsi="Times New Roman"/>
          <w:sz w:val="24"/>
          <w:szCs w:val="24"/>
        </w:rPr>
        <w:t xml:space="preserve"> </w:t>
      </w:r>
      <w:r w:rsidR="0050328C">
        <w:rPr>
          <w:rFonts w:ascii="Times New Roman" w:hAnsi="Times New Roman"/>
          <w:sz w:val="24"/>
          <w:szCs w:val="24"/>
        </w:rPr>
        <w:t>mantidas a sombra e expostas a radiação solar direta</w:t>
      </w:r>
      <w:r w:rsidR="002802A9">
        <w:rPr>
          <w:rFonts w:ascii="Times New Roman" w:hAnsi="Times New Roman"/>
          <w:sz w:val="24"/>
          <w:szCs w:val="24"/>
        </w:rPr>
        <w:t>,</w:t>
      </w:r>
      <w:r w:rsidR="0050328C">
        <w:rPr>
          <w:rFonts w:ascii="Times New Roman" w:hAnsi="Times New Roman"/>
          <w:sz w:val="24"/>
          <w:szCs w:val="24"/>
        </w:rPr>
        <w:t xml:space="preserve"> respectivamente.</w:t>
      </w:r>
    </w:p>
    <w:p w14:paraId="3EE3784D" w14:textId="413363AD" w:rsidR="003C490F" w:rsidRPr="00B94F3C" w:rsidRDefault="00B5532A" w:rsidP="009E197B">
      <w:pPr>
        <w:pStyle w:val="Ttulo1"/>
        <w:spacing w:line="360" w:lineRule="auto"/>
        <w:rPr>
          <w:rFonts w:ascii="Times New Roman" w:hAnsi="Times New Roman"/>
          <w:sz w:val="24"/>
          <w:szCs w:val="24"/>
          <w:lang w:val="en-US"/>
        </w:rPr>
      </w:pPr>
      <w:bookmarkStart w:id="136" w:name="_Toc511382449"/>
      <w:r w:rsidRPr="00B94F3C">
        <w:rPr>
          <w:rFonts w:ascii="Times New Roman" w:hAnsi="Times New Roman"/>
          <w:sz w:val="24"/>
          <w:szCs w:val="24"/>
          <w:lang w:val="en-US"/>
        </w:rPr>
        <w:t>7</w:t>
      </w:r>
      <w:r w:rsidR="00FD2931" w:rsidRPr="00B94F3C">
        <w:rPr>
          <w:rFonts w:ascii="Times New Roman" w:hAnsi="Times New Roman"/>
          <w:sz w:val="24"/>
          <w:szCs w:val="24"/>
          <w:lang w:val="en-US"/>
        </w:rPr>
        <w:t>. LITERATURA CITADA</w:t>
      </w:r>
      <w:bookmarkEnd w:id="136"/>
      <w:r w:rsidR="00FD2931" w:rsidRPr="00B94F3C">
        <w:rPr>
          <w:rFonts w:ascii="Times New Roman" w:hAnsi="Times New Roman"/>
          <w:sz w:val="24"/>
          <w:szCs w:val="24"/>
          <w:lang w:val="en-US"/>
        </w:rPr>
        <w:t xml:space="preserve"> </w:t>
      </w:r>
    </w:p>
    <w:p w14:paraId="3C91FA95" w14:textId="77777777" w:rsidR="006C048F" w:rsidRDefault="006C048F" w:rsidP="006C048F">
      <w:pPr>
        <w:jc w:val="both"/>
        <w:rPr>
          <w:rFonts w:ascii="Times New Roman" w:hAnsi="Times New Roman"/>
          <w:sz w:val="24"/>
          <w:szCs w:val="20"/>
          <w:shd w:val="clear" w:color="auto" w:fill="FFFFFF"/>
        </w:rPr>
      </w:pPr>
      <w:r w:rsidRPr="00B94F3C">
        <w:rPr>
          <w:rFonts w:ascii="Times New Roman" w:hAnsi="Times New Roman"/>
          <w:sz w:val="24"/>
          <w:szCs w:val="20"/>
          <w:shd w:val="clear" w:color="auto" w:fill="FFFFFF"/>
          <w:lang w:val="en-US"/>
        </w:rPr>
        <w:t>AHARONI, Y.; BROSH, A.; KOURILOV, P.; ARIELI, A.</w:t>
      </w:r>
      <w:r w:rsidRPr="00B94F3C">
        <w:rPr>
          <w:rFonts w:ascii="Times New Roman" w:hAnsi="Times New Roman"/>
          <w:sz w:val="32"/>
          <w:szCs w:val="20"/>
          <w:shd w:val="clear" w:color="auto" w:fill="FFFFFF"/>
          <w:lang w:val="en-US"/>
        </w:rPr>
        <w:t xml:space="preserve"> </w:t>
      </w:r>
      <w:r w:rsidRPr="00B94F3C">
        <w:rPr>
          <w:rFonts w:ascii="Times New Roman" w:hAnsi="Times New Roman"/>
          <w:sz w:val="24"/>
          <w:szCs w:val="20"/>
          <w:shd w:val="clear" w:color="auto" w:fill="FFFFFF"/>
          <w:lang w:val="en-US"/>
        </w:rPr>
        <w:t>The variability of the ratio of oxygen consumption to heart rate in cattle and sheep at different hours of the day and under different heat load conditions.</w:t>
      </w:r>
      <w:r w:rsidRPr="00B94F3C">
        <w:rPr>
          <w:rStyle w:val="apple-converted-space"/>
          <w:rFonts w:ascii="Times New Roman" w:hAnsi="Times New Roman"/>
          <w:sz w:val="24"/>
          <w:szCs w:val="20"/>
          <w:shd w:val="clear" w:color="auto" w:fill="FFFFFF"/>
          <w:lang w:val="en-US"/>
        </w:rPr>
        <w:t> </w:t>
      </w:r>
      <w:r w:rsidRPr="00B96862">
        <w:rPr>
          <w:rFonts w:ascii="Times New Roman" w:hAnsi="Times New Roman"/>
          <w:b/>
          <w:bCs/>
          <w:sz w:val="24"/>
          <w:szCs w:val="20"/>
          <w:shd w:val="clear" w:color="auto" w:fill="FFFFFF"/>
        </w:rPr>
        <w:t>Livestock Production Science</w:t>
      </w:r>
      <w:r w:rsidRPr="00B96862">
        <w:rPr>
          <w:rFonts w:ascii="Times New Roman" w:hAnsi="Times New Roman"/>
          <w:sz w:val="24"/>
          <w:szCs w:val="20"/>
          <w:shd w:val="clear" w:color="auto" w:fill="FFFFFF"/>
        </w:rPr>
        <w:t>, v. 79, n. 2, p. 107-117, 2003.</w:t>
      </w:r>
    </w:p>
    <w:p w14:paraId="4746FBB2" w14:textId="77777777" w:rsidR="006C048F" w:rsidRPr="00B96862" w:rsidRDefault="006C048F" w:rsidP="006C048F">
      <w:pPr>
        <w:spacing w:before="120" w:after="240" w:line="240" w:lineRule="auto"/>
        <w:jc w:val="both"/>
        <w:rPr>
          <w:rFonts w:ascii="Times New Roman" w:hAnsi="Times New Roman"/>
          <w:sz w:val="24"/>
          <w:szCs w:val="20"/>
          <w:shd w:val="clear" w:color="auto" w:fill="FFFFFF"/>
        </w:rPr>
      </w:pPr>
      <w:r>
        <w:rPr>
          <w:rFonts w:ascii="Times New Roman" w:hAnsi="Times New Roman"/>
          <w:sz w:val="24"/>
          <w:szCs w:val="20"/>
          <w:shd w:val="clear" w:color="auto" w:fill="FFFFFF"/>
        </w:rPr>
        <w:lastRenderedPageBreak/>
        <w:t>ARANDAS, J. K. G.; RIBEIRO, M. N.; PIMENTA FILHO, E. C.; DA SILVA, R. C. B.; FACO, O.;</w:t>
      </w:r>
      <w:r w:rsidRPr="00DE371B">
        <w:rPr>
          <w:rFonts w:ascii="Times New Roman" w:hAnsi="Times New Roman"/>
          <w:sz w:val="24"/>
          <w:szCs w:val="20"/>
          <w:shd w:val="clear" w:color="auto" w:fill="FFFFFF"/>
        </w:rPr>
        <w:t xml:space="preserve"> ESTEVES, S</w:t>
      </w:r>
      <w:r>
        <w:rPr>
          <w:rFonts w:ascii="Arial" w:hAnsi="Arial" w:cs="Arial"/>
          <w:color w:val="222222"/>
          <w:sz w:val="20"/>
          <w:szCs w:val="20"/>
          <w:shd w:val="clear" w:color="auto" w:fill="FFFFFF"/>
        </w:rPr>
        <w:t>.</w:t>
      </w:r>
      <w:r w:rsidRPr="00B96862">
        <w:rPr>
          <w:rFonts w:ascii="Times New Roman" w:hAnsi="Times New Roman"/>
          <w:sz w:val="24"/>
          <w:szCs w:val="20"/>
          <w:shd w:val="clear" w:color="auto" w:fill="FFFFFF"/>
        </w:rPr>
        <w:t xml:space="preserve"> Estrutura Populacional de Ovinos da Raça Morada Nova.</w:t>
      </w:r>
      <w:r w:rsidRPr="00B96862">
        <w:rPr>
          <w:rStyle w:val="apple-converted-space"/>
          <w:rFonts w:ascii="Times New Roman" w:hAnsi="Times New Roman"/>
          <w:sz w:val="24"/>
          <w:szCs w:val="20"/>
          <w:shd w:val="clear" w:color="auto" w:fill="FFFFFF"/>
        </w:rPr>
        <w:t> </w:t>
      </w:r>
      <w:r w:rsidRPr="00B96862">
        <w:rPr>
          <w:rFonts w:ascii="Times New Roman" w:hAnsi="Times New Roman"/>
          <w:b/>
          <w:bCs/>
          <w:sz w:val="24"/>
          <w:szCs w:val="20"/>
          <w:shd w:val="clear" w:color="auto" w:fill="FFFFFF"/>
        </w:rPr>
        <w:t>Simpósio Brasileiro de Melhoramento Animal</w:t>
      </w:r>
      <w:r w:rsidRPr="00B96862">
        <w:rPr>
          <w:rFonts w:ascii="Times New Roman" w:hAnsi="Times New Roman"/>
          <w:sz w:val="24"/>
          <w:szCs w:val="20"/>
          <w:shd w:val="clear" w:color="auto" w:fill="FFFFFF"/>
        </w:rPr>
        <w:t>, v. 9, 2012.</w:t>
      </w:r>
    </w:p>
    <w:p w14:paraId="0932C624" w14:textId="77777777" w:rsidR="006C048F" w:rsidRPr="00B94F3C" w:rsidRDefault="006C048F" w:rsidP="006C048F">
      <w:pPr>
        <w:spacing w:before="120" w:after="240" w:line="240" w:lineRule="auto"/>
        <w:jc w:val="both"/>
        <w:rPr>
          <w:rFonts w:ascii="Times New Roman" w:hAnsi="Times New Roman"/>
          <w:sz w:val="24"/>
          <w:lang w:val="en-US"/>
        </w:rPr>
      </w:pPr>
      <w:r w:rsidRPr="00B96862">
        <w:rPr>
          <w:rFonts w:ascii="Times New Roman" w:hAnsi="Times New Roman"/>
          <w:sz w:val="24"/>
        </w:rPr>
        <w:t xml:space="preserve">ARAÚJO FILHO, J. A. Histórico do uso dos solos da caatinga. In: ARAÚJO, Q. R. </w:t>
      </w:r>
      <w:r w:rsidRPr="00B96862">
        <w:rPr>
          <w:rFonts w:ascii="Times New Roman" w:hAnsi="Times New Roman"/>
          <w:b/>
          <w:sz w:val="24"/>
        </w:rPr>
        <w:t>500 anos de uso do solo no Brasil</w:t>
      </w:r>
      <w:r w:rsidRPr="00B96862">
        <w:rPr>
          <w:rFonts w:ascii="Times New Roman" w:hAnsi="Times New Roman"/>
          <w:sz w:val="24"/>
        </w:rPr>
        <w:t xml:space="preserve">. </w:t>
      </w:r>
      <w:r w:rsidRPr="00B94F3C">
        <w:rPr>
          <w:rFonts w:ascii="Times New Roman" w:hAnsi="Times New Roman"/>
          <w:sz w:val="24"/>
          <w:lang w:val="en-US"/>
        </w:rPr>
        <w:t xml:space="preserve">Bahia: UESC, p.329-338, 2002. </w:t>
      </w:r>
    </w:p>
    <w:p w14:paraId="7BE80AD2" w14:textId="77777777" w:rsidR="006C048F" w:rsidRPr="00B96862" w:rsidRDefault="006C048F" w:rsidP="006C048F">
      <w:pPr>
        <w:autoSpaceDE w:val="0"/>
        <w:autoSpaceDN w:val="0"/>
        <w:adjustRightInd w:val="0"/>
        <w:spacing w:before="120" w:after="240" w:line="240" w:lineRule="auto"/>
        <w:jc w:val="both"/>
        <w:rPr>
          <w:rFonts w:ascii="Times New Roman" w:hAnsi="Times New Roman"/>
          <w:sz w:val="24"/>
          <w:szCs w:val="24"/>
        </w:rPr>
      </w:pPr>
      <w:r w:rsidRPr="00B94F3C">
        <w:rPr>
          <w:rFonts w:ascii="Times New Roman" w:hAnsi="Times New Roman"/>
          <w:sz w:val="24"/>
          <w:szCs w:val="24"/>
          <w:lang w:val="en-US"/>
        </w:rPr>
        <w:t xml:space="preserve">AYOADE, J.O.: Introduction to Climatology for the Tropics. </w:t>
      </w:r>
      <w:r w:rsidRPr="00B96862">
        <w:rPr>
          <w:rFonts w:ascii="Times New Roman" w:hAnsi="Times New Roman"/>
          <w:sz w:val="24"/>
          <w:szCs w:val="24"/>
        </w:rPr>
        <w:t>Wiley, New York,1983.</w:t>
      </w:r>
    </w:p>
    <w:p w14:paraId="1F2BF956" w14:textId="5AEE28B6" w:rsidR="00AF0230" w:rsidRPr="00B94F3C" w:rsidRDefault="00AF0230" w:rsidP="00AF0230">
      <w:pPr>
        <w:spacing w:before="240" w:line="240" w:lineRule="auto"/>
        <w:jc w:val="both"/>
        <w:rPr>
          <w:rFonts w:ascii="Times New Roman" w:hAnsi="Times New Roman"/>
          <w:sz w:val="32"/>
          <w:szCs w:val="24"/>
          <w:shd w:val="clear" w:color="auto" w:fill="FFFFFF"/>
          <w:lang w:val="en-US"/>
        </w:rPr>
      </w:pPr>
      <w:r w:rsidRPr="00AF0230">
        <w:rPr>
          <w:rFonts w:ascii="Times New Roman" w:hAnsi="Times New Roman"/>
          <w:sz w:val="24"/>
          <w:szCs w:val="20"/>
          <w:shd w:val="clear" w:color="auto" w:fill="FFFFFF"/>
        </w:rPr>
        <w:t>BAÊTA, F. C.; SOUZA, C. F. Ambiência em edificações rurais e conforto térmico. </w:t>
      </w:r>
      <w:r w:rsidRPr="00B94F3C">
        <w:rPr>
          <w:rFonts w:ascii="Times New Roman" w:hAnsi="Times New Roman"/>
          <w:b/>
          <w:bCs/>
          <w:sz w:val="24"/>
          <w:szCs w:val="20"/>
          <w:shd w:val="clear" w:color="auto" w:fill="FFFFFF"/>
          <w:lang w:val="en-US"/>
        </w:rPr>
        <w:t>Viçosa: UFV</w:t>
      </w:r>
      <w:r w:rsidRPr="00B94F3C">
        <w:rPr>
          <w:rFonts w:ascii="Times New Roman" w:hAnsi="Times New Roman"/>
          <w:sz w:val="24"/>
          <w:szCs w:val="20"/>
          <w:shd w:val="clear" w:color="auto" w:fill="FFFFFF"/>
          <w:lang w:val="en-US"/>
        </w:rPr>
        <w:t>, v. 246, 1997.</w:t>
      </w:r>
    </w:p>
    <w:p w14:paraId="0FF41FE4" w14:textId="77777777" w:rsidR="006C048F" w:rsidRPr="00B94F3C" w:rsidRDefault="006C048F" w:rsidP="006C048F">
      <w:pPr>
        <w:spacing w:before="240" w:line="240" w:lineRule="auto"/>
        <w:jc w:val="both"/>
        <w:rPr>
          <w:rFonts w:ascii="Times New Roman" w:hAnsi="Times New Roman"/>
          <w:sz w:val="24"/>
          <w:szCs w:val="24"/>
          <w:shd w:val="clear" w:color="auto" w:fill="FFFFFF"/>
          <w:lang w:val="en-US"/>
        </w:rPr>
      </w:pPr>
      <w:r w:rsidRPr="00B94F3C">
        <w:rPr>
          <w:rFonts w:ascii="Times New Roman" w:hAnsi="Times New Roman"/>
          <w:sz w:val="24"/>
          <w:szCs w:val="24"/>
          <w:shd w:val="clear" w:color="auto" w:fill="FFFFFF"/>
          <w:lang w:val="en-US"/>
        </w:rPr>
        <w:t>BEEDE, D. K.; COLLIER, R. J. Potential nutritional strategies for intensively managed cattle during thermal stress.</w:t>
      </w:r>
      <w:r w:rsidRPr="00B94F3C">
        <w:rPr>
          <w:rStyle w:val="apple-converted-space"/>
          <w:rFonts w:ascii="Times New Roman" w:hAnsi="Times New Roman"/>
          <w:sz w:val="24"/>
          <w:szCs w:val="24"/>
          <w:shd w:val="clear" w:color="auto" w:fill="FFFFFF"/>
          <w:lang w:val="en-US"/>
        </w:rPr>
        <w:t> </w:t>
      </w:r>
      <w:r w:rsidRPr="00B94F3C">
        <w:rPr>
          <w:rFonts w:ascii="Times New Roman" w:hAnsi="Times New Roman"/>
          <w:b/>
          <w:bCs/>
          <w:sz w:val="24"/>
          <w:szCs w:val="24"/>
          <w:shd w:val="clear" w:color="auto" w:fill="FFFFFF"/>
          <w:lang w:val="en-US"/>
        </w:rPr>
        <w:t>Journal of Animal Science</w:t>
      </w:r>
      <w:r w:rsidRPr="00B94F3C">
        <w:rPr>
          <w:rFonts w:ascii="Times New Roman" w:hAnsi="Times New Roman"/>
          <w:sz w:val="24"/>
          <w:szCs w:val="24"/>
          <w:shd w:val="clear" w:color="auto" w:fill="FFFFFF"/>
          <w:lang w:val="en-US"/>
        </w:rPr>
        <w:t>, v. 62, n. 2, p. 543-554, 1986.</w:t>
      </w:r>
    </w:p>
    <w:p w14:paraId="23781C36" w14:textId="77777777" w:rsidR="006C048F" w:rsidRPr="00B94F3C" w:rsidRDefault="006C048F" w:rsidP="006C048F">
      <w:pPr>
        <w:autoSpaceDE w:val="0"/>
        <w:autoSpaceDN w:val="0"/>
        <w:adjustRightInd w:val="0"/>
        <w:spacing w:before="120" w:after="240" w:line="240" w:lineRule="auto"/>
        <w:jc w:val="both"/>
        <w:rPr>
          <w:rFonts w:ascii="Times New Roman" w:hAnsi="Times New Roman"/>
          <w:sz w:val="32"/>
          <w:szCs w:val="24"/>
          <w:lang w:val="en-US"/>
        </w:rPr>
      </w:pPr>
      <w:r w:rsidRPr="00B94F3C">
        <w:rPr>
          <w:rFonts w:ascii="Times New Roman" w:hAnsi="Times New Roman"/>
          <w:sz w:val="24"/>
          <w:szCs w:val="20"/>
          <w:shd w:val="clear" w:color="auto" w:fill="FFFFFF"/>
          <w:lang w:val="en-US"/>
        </w:rPr>
        <w:t>BENNETT, J. W. Regional body surface area of sheep.</w:t>
      </w:r>
      <w:r w:rsidRPr="00B94F3C">
        <w:rPr>
          <w:rStyle w:val="apple-converted-space"/>
          <w:rFonts w:ascii="Times New Roman" w:hAnsi="Times New Roman"/>
          <w:sz w:val="24"/>
          <w:szCs w:val="20"/>
          <w:shd w:val="clear" w:color="auto" w:fill="FFFFFF"/>
          <w:lang w:val="en-US"/>
        </w:rPr>
        <w:t xml:space="preserve"> </w:t>
      </w:r>
      <w:r w:rsidRPr="00B94F3C">
        <w:rPr>
          <w:rFonts w:ascii="Times New Roman" w:hAnsi="Times New Roman"/>
          <w:b/>
          <w:bCs/>
          <w:sz w:val="24"/>
          <w:szCs w:val="20"/>
          <w:shd w:val="clear" w:color="auto" w:fill="FFFFFF"/>
          <w:lang w:val="en-US"/>
        </w:rPr>
        <w:t>Journal of Agricultural Science</w:t>
      </w:r>
      <w:r w:rsidRPr="00B94F3C">
        <w:rPr>
          <w:rFonts w:ascii="Times New Roman" w:hAnsi="Times New Roman"/>
          <w:sz w:val="24"/>
          <w:szCs w:val="20"/>
          <w:shd w:val="clear" w:color="auto" w:fill="FFFFFF"/>
          <w:lang w:val="en-US"/>
        </w:rPr>
        <w:t>, v. 81, n. 03, p. 429-432, 1973.</w:t>
      </w:r>
    </w:p>
    <w:p w14:paraId="51DF07CD"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BERGMAN, C. Uber die Verhaltnisse der Warmeokonomie der Thiere zu ihrer Grosse.</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Gottinger Studien</w:t>
      </w:r>
      <w:r w:rsidRPr="00B94F3C">
        <w:rPr>
          <w:rFonts w:ascii="Times New Roman" w:hAnsi="Times New Roman"/>
          <w:sz w:val="24"/>
          <w:szCs w:val="20"/>
          <w:shd w:val="clear" w:color="auto" w:fill="FFFFFF"/>
          <w:lang w:val="en-US"/>
        </w:rPr>
        <w:t>, v. 3, p. 595-708, 1947.</w:t>
      </w:r>
    </w:p>
    <w:p w14:paraId="743B288C" w14:textId="77777777" w:rsidR="006C048F" w:rsidRPr="00B96862" w:rsidRDefault="006C048F" w:rsidP="006C048F">
      <w:pPr>
        <w:spacing w:before="120" w:after="240" w:line="240" w:lineRule="auto"/>
        <w:jc w:val="both"/>
        <w:rPr>
          <w:rFonts w:ascii="Times New Roman" w:hAnsi="Times New Roman"/>
          <w:sz w:val="24"/>
          <w:szCs w:val="20"/>
          <w:shd w:val="clear" w:color="auto" w:fill="FFFFFF"/>
        </w:rPr>
      </w:pPr>
      <w:r w:rsidRPr="00B94F3C">
        <w:rPr>
          <w:rFonts w:ascii="Times New Roman" w:hAnsi="Times New Roman"/>
          <w:sz w:val="24"/>
          <w:szCs w:val="20"/>
          <w:shd w:val="clear" w:color="auto" w:fill="FFFFFF"/>
          <w:lang w:val="en-US"/>
        </w:rPr>
        <w:t>BERMAN, A. Extending the potential of evaporative cooling for heat-stress relief.</w:t>
      </w:r>
      <w:r w:rsidRPr="00B94F3C">
        <w:rPr>
          <w:rStyle w:val="apple-converted-space"/>
          <w:sz w:val="24"/>
          <w:szCs w:val="20"/>
          <w:shd w:val="clear" w:color="auto" w:fill="FFFFFF"/>
          <w:lang w:val="en-US"/>
        </w:rPr>
        <w:t> </w:t>
      </w:r>
      <w:r w:rsidRPr="00B96862">
        <w:rPr>
          <w:rFonts w:ascii="Times New Roman" w:hAnsi="Times New Roman"/>
          <w:b/>
          <w:bCs/>
          <w:sz w:val="24"/>
          <w:szCs w:val="20"/>
          <w:shd w:val="clear" w:color="auto" w:fill="FFFFFF"/>
        </w:rPr>
        <w:t>Journal of Dairy Science</w:t>
      </w:r>
      <w:r w:rsidRPr="00B96862">
        <w:rPr>
          <w:rFonts w:ascii="Times New Roman" w:hAnsi="Times New Roman"/>
          <w:sz w:val="24"/>
          <w:szCs w:val="20"/>
          <w:shd w:val="clear" w:color="auto" w:fill="FFFFFF"/>
        </w:rPr>
        <w:t>, v. 89, n. 10, p. 3817-3825, 2006.</w:t>
      </w:r>
    </w:p>
    <w:p w14:paraId="1C8F8457" w14:textId="77777777" w:rsidR="006C048F" w:rsidRPr="00B96862" w:rsidRDefault="006C048F" w:rsidP="006C048F">
      <w:pPr>
        <w:spacing w:before="120" w:after="240" w:line="240" w:lineRule="auto"/>
        <w:jc w:val="both"/>
        <w:rPr>
          <w:rFonts w:ascii="Times New Roman" w:hAnsi="Times New Roman"/>
          <w:sz w:val="24"/>
          <w:szCs w:val="24"/>
        </w:rPr>
      </w:pPr>
      <w:r w:rsidRPr="00B96862">
        <w:rPr>
          <w:rFonts w:ascii="Times New Roman" w:hAnsi="Times New Roman"/>
          <w:sz w:val="24"/>
          <w:szCs w:val="24"/>
        </w:rPr>
        <w:t xml:space="preserve">BIANCHINI, E.; McMANUS, C.; LUCCI, C.M.; FERNANDES, E.; EGITO, A.A. Características corporais associadas com a adaptação ao calor em bovinos naturalizados brasileiros. </w:t>
      </w:r>
      <w:r w:rsidRPr="00B96862">
        <w:rPr>
          <w:rFonts w:ascii="Times New Roman" w:hAnsi="Times New Roman"/>
          <w:b/>
          <w:sz w:val="24"/>
          <w:szCs w:val="24"/>
        </w:rPr>
        <w:t>Pesquisa Agropecuária de Brasília</w:t>
      </w:r>
      <w:r w:rsidRPr="00B96862">
        <w:rPr>
          <w:rFonts w:ascii="Times New Roman" w:hAnsi="Times New Roman"/>
          <w:sz w:val="24"/>
          <w:szCs w:val="24"/>
        </w:rPr>
        <w:t>. v.41, p. 1443-1448, 2006.</w:t>
      </w:r>
    </w:p>
    <w:p w14:paraId="48D4AC49" w14:textId="77777777" w:rsidR="006C048F" w:rsidRPr="00B94F3C" w:rsidRDefault="006C048F" w:rsidP="006C048F">
      <w:pPr>
        <w:spacing w:before="120" w:after="240" w:line="240" w:lineRule="auto"/>
        <w:jc w:val="both"/>
        <w:rPr>
          <w:rFonts w:ascii="Times New Roman" w:hAnsi="Times New Roman"/>
          <w:sz w:val="32"/>
          <w:szCs w:val="20"/>
          <w:shd w:val="clear" w:color="auto" w:fill="FFFFFF"/>
          <w:lang w:val="en-US"/>
        </w:rPr>
      </w:pPr>
      <w:r w:rsidRPr="00B96862">
        <w:rPr>
          <w:rFonts w:ascii="Times New Roman" w:hAnsi="Times New Roman"/>
          <w:sz w:val="24"/>
          <w:szCs w:val="20"/>
          <w:shd w:val="clear" w:color="auto" w:fill="FFFFFF"/>
        </w:rPr>
        <w:t>BROCKWAY, J. M.; MCDONALD, J. D.; PULLAR, J. D. Evaporative heat-loss mechanisms in sheep.</w:t>
      </w:r>
      <w:r w:rsidRPr="00B96862">
        <w:rPr>
          <w:rStyle w:val="apple-converted-space"/>
          <w:rFonts w:ascii="Times New Roman" w:hAnsi="Times New Roman"/>
          <w:sz w:val="24"/>
          <w:szCs w:val="20"/>
          <w:shd w:val="clear" w:color="auto" w:fill="FFFFFF"/>
        </w:rPr>
        <w:t> </w:t>
      </w:r>
      <w:r w:rsidRPr="00B94F3C">
        <w:rPr>
          <w:rFonts w:ascii="Times New Roman" w:hAnsi="Times New Roman"/>
          <w:b/>
          <w:bCs/>
          <w:sz w:val="24"/>
          <w:szCs w:val="20"/>
          <w:shd w:val="clear" w:color="auto" w:fill="FFFFFF"/>
          <w:lang w:val="en-US"/>
        </w:rPr>
        <w:t>The Journal of physiology</w:t>
      </w:r>
      <w:r w:rsidRPr="00B94F3C">
        <w:rPr>
          <w:rFonts w:ascii="Times New Roman" w:hAnsi="Times New Roman"/>
          <w:sz w:val="24"/>
          <w:szCs w:val="20"/>
          <w:shd w:val="clear" w:color="auto" w:fill="FFFFFF"/>
          <w:lang w:val="en-US"/>
        </w:rPr>
        <w:t>, v. 179, n. 3, p. 554, 1965.</w:t>
      </w:r>
    </w:p>
    <w:p w14:paraId="21E24C94"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BROCKWAY, J. M.; MCEWAN, E. H. Oxygen uptake and cardiac performance in the sheep.</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The Journal of Physiology</w:t>
      </w:r>
      <w:r w:rsidRPr="00B94F3C">
        <w:rPr>
          <w:rFonts w:ascii="Times New Roman" w:hAnsi="Times New Roman"/>
          <w:sz w:val="24"/>
          <w:szCs w:val="20"/>
          <w:shd w:val="clear" w:color="auto" w:fill="FFFFFF"/>
          <w:lang w:val="en-US"/>
        </w:rPr>
        <w:t>, v. 202, n. 3, p. 661-669, 1969.</w:t>
      </w:r>
    </w:p>
    <w:p w14:paraId="01A09E5D"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BROSH, A. Heart rate measurements as an index of energy expenditure and energy balance in ruminants: A review. </w:t>
      </w:r>
      <w:r w:rsidRPr="00B94F3C">
        <w:rPr>
          <w:rFonts w:ascii="Times New Roman" w:hAnsi="Times New Roman"/>
          <w:b/>
          <w:sz w:val="24"/>
          <w:szCs w:val="24"/>
          <w:lang w:val="en-US"/>
        </w:rPr>
        <w:t>Journal of Animal Science</w:t>
      </w:r>
      <w:r w:rsidRPr="00B94F3C">
        <w:rPr>
          <w:rFonts w:ascii="Times New Roman" w:hAnsi="Times New Roman"/>
          <w:sz w:val="24"/>
          <w:szCs w:val="24"/>
          <w:lang w:val="en-US"/>
        </w:rPr>
        <w:t>. v. 85, p. 1213-1227, 2007</w:t>
      </w:r>
    </w:p>
    <w:p w14:paraId="09E80C09"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BROSH, A.; AHARONI, Y.; DEGEN, A.A.; WRIGHT, D.; YOUNG, B.A. Effects of solar radiation, dietary energy, and time of feeding on thermoregulatory responses and energy balance in cattle in a hot environment. </w:t>
      </w:r>
      <w:r w:rsidRPr="00B94F3C">
        <w:rPr>
          <w:rFonts w:ascii="Times New Roman" w:hAnsi="Times New Roman"/>
          <w:b/>
          <w:sz w:val="24"/>
          <w:szCs w:val="24"/>
          <w:lang w:val="en-US"/>
        </w:rPr>
        <w:t>Journal of Animal Science</w:t>
      </w:r>
      <w:r w:rsidRPr="00B94F3C">
        <w:rPr>
          <w:rFonts w:ascii="Times New Roman" w:hAnsi="Times New Roman"/>
          <w:sz w:val="24"/>
          <w:szCs w:val="24"/>
          <w:lang w:val="en-US"/>
        </w:rPr>
        <w:t>. v.76, p.2671-2677, 1998.</w:t>
      </w:r>
    </w:p>
    <w:p w14:paraId="26227C3B" w14:textId="77777777" w:rsidR="006C048F" w:rsidRPr="00B96862" w:rsidRDefault="006C048F" w:rsidP="006C048F">
      <w:pPr>
        <w:spacing w:before="120" w:after="240" w:line="240" w:lineRule="auto"/>
        <w:jc w:val="both"/>
        <w:rPr>
          <w:rFonts w:ascii="Times New Roman" w:hAnsi="Times New Roman"/>
          <w:sz w:val="24"/>
          <w:szCs w:val="24"/>
        </w:rPr>
      </w:pPr>
      <w:r w:rsidRPr="00B94F3C">
        <w:rPr>
          <w:rFonts w:ascii="Times New Roman" w:hAnsi="Times New Roman"/>
          <w:sz w:val="24"/>
          <w:szCs w:val="24"/>
          <w:lang w:val="en-US"/>
        </w:rPr>
        <w:t xml:space="preserve">BROWN-BRANDL, T.M.; YANAGI, T. GATES, R.S., GATES, R.S. A new telemetry system for measuring core body temperature in livestock and poultry. </w:t>
      </w:r>
      <w:r w:rsidRPr="00B96862">
        <w:rPr>
          <w:rFonts w:ascii="Times New Roman" w:hAnsi="Times New Roman"/>
          <w:b/>
          <w:sz w:val="24"/>
          <w:szCs w:val="24"/>
        </w:rPr>
        <w:t>Applied Engineering in Agriculture</w:t>
      </w:r>
      <w:r w:rsidRPr="00B96862">
        <w:rPr>
          <w:rFonts w:ascii="Times New Roman" w:hAnsi="Times New Roman"/>
          <w:sz w:val="24"/>
          <w:szCs w:val="24"/>
        </w:rPr>
        <w:t>. v. 19, p.583-589,2003.</w:t>
      </w:r>
    </w:p>
    <w:p w14:paraId="1404A2F0" w14:textId="77777777" w:rsidR="006C048F" w:rsidRPr="00B94F3C" w:rsidRDefault="006C048F" w:rsidP="006C048F">
      <w:pPr>
        <w:spacing w:before="120" w:after="240" w:line="240" w:lineRule="auto"/>
        <w:jc w:val="both"/>
        <w:rPr>
          <w:rFonts w:ascii="Times New Roman" w:hAnsi="Times New Roman"/>
          <w:sz w:val="32"/>
          <w:szCs w:val="24"/>
          <w:lang w:val="en-US"/>
        </w:rPr>
      </w:pPr>
      <w:r w:rsidRPr="00B96862">
        <w:rPr>
          <w:rFonts w:ascii="Times New Roman" w:hAnsi="Times New Roman"/>
          <w:sz w:val="24"/>
          <w:szCs w:val="20"/>
          <w:shd w:val="clear" w:color="auto" w:fill="FFFFFF"/>
        </w:rPr>
        <w:t>BRUTSAERT, W.</w:t>
      </w:r>
      <w:r w:rsidRPr="00B96862">
        <w:rPr>
          <w:rStyle w:val="apple-converted-space"/>
          <w:rFonts w:ascii="Times New Roman" w:hAnsi="Times New Roman"/>
          <w:sz w:val="24"/>
          <w:szCs w:val="20"/>
          <w:shd w:val="clear" w:color="auto" w:fill="FFFFFF"/>
        </w:rPr>
        <w:t> </w:t>
      </w:r>
      <w:r w:rsidRPr="00B96862">
        <w:rPr>
          <w:rFonts w:ascii="Times New Roman" w:hAnsi="Times New Roman"/>
          <w:sz w:val="24"/>
          <w:szCs w:val="20"/>
          <w:shd w:val="clear" w:color="auto" w:fill="FFFFFF"/>
        </w:rPr>
        <w:t>Em uma fórmula derivável para a radiação de onda longa de céus claros.</w:t>
      </w:r>
      <w:r w:rsidRPr="00B96862">
        <w:rPr>
          <w:rStyle w:val="apple-converted-space"/>
          <w:rFonts w:ascii="Times New Roman" w:hAnsi="Times New Roman"/>
          <w:sz w:val="24"/>
          <w:szCs w:val="20"/>
          <w:shd w:val="clear" w:color="auto" w:fill="FFFFFF"/>
        </w:rPr>
        <w:t> </w:t>
      </w:r>
      <w:r w:rsidRPr="00B94F3C">
        <w:rPr>
          <w:rFonts w:ascii="Times New Roman" w:hAnsi="Times New Roman"/>
          <w:b/>
          <w:bCs/>
          <w:sz w:val="24"/>
          <w:szCs w:val="20"/>
          <w:shd w:val="clear" w:color="auto" w:fill="FFFFFF"/>
          <w:lang w:val="en-US"/>
        </w:rPr>
        <w:t>Water Resources Research</w:t>
      </w:r>
      <w:r w:rsidRPr="00B94F3C">
        <w:rPr>
          <w:rFonts w:ascii="Times New Roman" w:hAnsi="Times New Roman"/>
          <w:sz w:val="24"/>
          <w:szCs w:val="20"/>
          <w:shd w:val="clear" w:color="auto" w:fill="FFFFFF"/>
          <w:lang w:val="en-US"/>
        </w:rPr>
        <w:t>, v. 11, n.</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sz w:val="24"/>
          <w:szCs w:val="20"/>
          <w:shd w:val="clear" w:color="auto" w:fill="FFFFFF"/>
          <w:lang w:val="en-US"/>
        </w:rPr>
        <w:t>5, p.</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sz w:val="24"/>
          <w:szCs w:val="20"/>
          <w:shd w:val="clear" w:color="auto" w:fill="FFFFFF"/>
          <w:lang w:val="en-US"/>
        </w:rPr>
        <w:t>742-744, 1975.</w:t>
      </w:r>
    </w:p>
    <w:p w14:paraId="10EB9590"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BURDICK, N.C.; CARROLL, J.A.; DAILEY, J.W.; RANDEL, R.D. FALKENBERG. Development of a self-contained, indwelling vaginal temperature probe for use in cattle research. </w:t>
      </w:r>
      <w:r w:rsidRPr="00B94F3C">
        <w:rPr>
          <w:rFonts w:ascii="Times New Roman" w:hAnsi="Times New Roman"/>
          <w:b/>
          <w:sz w:val="24"/>
          <w:szCs w:val="24"/>
          <w:lang w:val="en-US"/>
        </w:rPr>
        <w:t>Journal of thermal Biology.</w:t>
      </w:r>
      <w:r w:rsidRPr="00B94F3C">
        <w:rPr>
          <w:rFonts w:ascii="Times New Roman" w:hAnsi="Times New Roman"/>
          <w:sz w:val="24"/>
          <w:szCs w:val="24"/>
          <w:lang w:val="en-US"/>
        </w:rPr>
        <w:t xml:space="preserve"> v.37, p. 339-343, 2012. </w:t>
      </w:r>
    </w:p>
    <w:p w14:paraId="38D57244"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lastRenderedPageBreak/>
        <w:t xml:space="preserve">CAIN, J.W.; JANSEN, B.D.; WILSON, R.R.; KRAUSMAN, P.R. Potential thermoregulatory advantages of shade use by desert bighorn sheep. </w:t>
      </w:r>
      <w:r w:rsidRPr="00B94F3C">
        <w:rPr>
          <w:rFonts w:ascii="Times New Roman" w:hAnsi="Times New Roman"/>
          <w:b/>
          <w:sz w:val="24"/>
          <w:szCs w:val="24"/>
          <w:lang w:val="en-US"/>
        </w:rPr>
        <w:t>Journal of Arid Environments</w:t>
      </w:r>
      <w:r w:rsidRPr="00B94F3C">
        <w:rPr>
          <w:rFonts w:ascii="Times New Roman" w:hAnsi="Times New Roman"/>
          <w:sz w:val="24"/>
          <w:szCs w:val="24"/>
          <w:lang w:val="en-US"/>
        </w:rPr>
        <w:t>. v. 72, p. 1518-1525, 2008.</w:t>
      </w:r>
    </w:p>
    <w:p w14:paraId="6F8D7EB1"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CAIN, J.W.; KRAUSMAN, P.R.; ROSENSTOCK, S.S.; TURNER, J.C. Mechanisms of thermorregulation and water balance in desert ungulates. </w:t>
      </w:r>
      <w:r w:rsidRPr="00B94F3C">
        <w:rPr>
          <w:rFonts w:ascii="Times New Roman" w:hAnsi="Times New Roman"/>
          <w:b/>
          <w:sz w:val="24"/>
          <w:szCs w:val="24"/>
          <w:lang w:val="en-US"/>
        </w:rPr>
        <w:t>Wildlife Society Bulletin</w:t>
      </w:r>
      <w:r w:rsidRPr="00B94F3C">
        <w:rPr>
          <w:rFonts w:ascii="Times New Roman" w:hAnsi="Times New Roman"/>
          <w:sz w:val="24"/>
          <w:szCs w:val="24"/>
          <w:lang w:val="en-US"/>
        </w:rPr>
        <w:t xml:space="preserve">. v. 34, p.570-581, 2012. </w:t>
      </w:r>
    </w:p>
    <w:p w14:paraId="224248AF" w14:textId="77777777" w:rsidR="006C048F" w:rsidRPr="00B94F3C" w:rsidRDefault="006C048F" w:rsidP="006C048F">
      <w:pPr>
        <w:spacing w:before="120" w:after="240" w:line="240" w:lineRule="auto"/>
        <w:jc w:val="both"/>
        <w:rPr>
          <w:rFonts w:ascii="Times New Roman" w:hAnsi="Times New Roman"/>
          <w:sz w:val="24"/>
          <w:szCs w:val="24"/>
          <w:shd w:val="clear" w:color="auto" w:fill="FFFFFF"/>
          <w:lang w:val="en-US"/>
        </w:rPr>
      </w:pPr>
      <w:r w:rsidRPr="00B94F3C">
        <w:rPr>
          <w:rFonts w:ascii="Times New Roman" w:hAnsi="Times New Roman"/>
          <w:sz w:val="24"/>
          <w:szCs w:val="20"/>
          <w:shd w:val="clear" w:color="auto" w:fill="FFFFFF"/>
          <w:lang w:val="en-US"/>
        </w:rPr>
        <w:t>CAMERRO, L. Z.; MAIA, A. S. C.; NETO, M. C.; DE MELO COSTA, C. C.; CASTRO, P. A.</w:t>
      </w:r>
      <w:r w:rsidRPr="00B94F3C">
        <w:rPr>
          <w:rFonts w:ascii="Times New Roman" w:hAnsi="Times New Roman"/>
          <w:sz w:val="32"/>
          <w:szCs w:val="20"/>
          <w:shd w:val="clear" w:color="auto" w:fill="FFFFFF"/>
          <w:lang w:val="en-US"/>
        </w:rPr>
        <w:t xml:space="preserve"> </w:t>
      </w:r>
      <w:r w:rsidRPr="00B94F3C">
        <w:rPr>
          <w:rFonts w:ascii="Times New Roman" w:hAnsi="Times New Roman"/>
          <w:sz w:val="24"/>
          <w:szCs w:val="20"/>
          <w:shd w:val="clear" w:color="auto" w:fill="FFFFFF"/>
          <w:lang w:val="en-US"/>
        </w:rPr>
        <w:t>Thermal equilibrium responses in Guzerat cattle raised under tropical conditions.</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Journal of Thermal Biology</w:t>
      </w:r>
      <w:r w:rsidRPr="00B94F3C">
        <w:rPr>
          <w:rFonts w:ascii="Times New Roman" w:hAnsi="Times New Roman"/>
          <w:sz w:val="24"/>
          <w:szCs w:val="20"/>
          <w:shd w:val="clear" w:color="auto" w:fill="FFFFFF"/>
          <w:lang w:val="en-US"/>
        </w:rPr>
        <w:t>, v. 60, p. 213-221, 2016.</w:t>
      </w:r>
    </w:p>
    <w:p w14:paraId="63EB2921" w14:textId="77777777" w:rsidR="006C048F" w:rsidRPr="00B94F3C" w:rsidRDefault="006C048F" w:rsidP="006C048F">
      <w:pPr>
        <w:spacing w:before="120" w:after="240" w:line="240" w:lineRule="auto"/>
        <w:jc w:val="both"/>
        <w:rPr>
          <w:rFonts w:ascii="Times New Roman" w:hAnsi="Times New Roman"/>
          <w:sz w:val="24"/>
          <w:lang w:val="en-US"/>
        </w:rPr>
      </w:pPr>
      <w:r w:rsidRPr="00B94F3C">
        <w:rPr>
          <w:rFonts w:ascii="Times New Roman" w:hAnsi="Times New Roman"/>
          <w:sz w:val="24"/>
          <w:lang w:val="en-US"/>
        </w:rPr>
        <w:t xml:space="preserve">CAMPBELL, G. S.; NORMAN, J. M. </w:t>
      </w:r>
      <w:r w:rsidRPr="00B94F3C">
        <w:rPr>
          <w:rFonts w:ascii="Times New Roman" w:hAnsi="Times New Roman"/>
          <w:b/>
          <w:sz w:val="24"/>
          <w:lang w:val="en-US"/>
        </w:rPr>
        <w:t>An introduction to environmental biophysics</w:t>
      </w:r>
      <w:r w:rsidRPr="00B94F3C">
        <w:rPr>
          <w:rFonts w:ascii="Times New Roman" w:hAnsi="Times New Roman"/>
          <w:sz w:val="24"/>
          <w:lang w:val="en-US"/>
        </w:rPr>
        <w:t>. New York: Springer-Verlag, 2. ed., p. 286, 1998.</w:t>
      </w:r>
    </w:p>
    <w:p w14:paraId="4F95C2BC"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CENA, K.; MONTHEITH, J. L. Transfer processes in animal coats. Radiative transfer. </w:t>
      </w:r>
      <w:r w:rsidRPr="00B94F3C">
        <w:rPr>
          <w:rFonts w:ascii="Times New Roman" w:hAnsi="Times New Roman"/>
          <w:b/>
          <w:bCs/>
          <w:sz w:val="24"/>
          <w:szCs w:val="24"/>
          <w:lang w:val="en-US"/>
        </w:rPr>
        <w:t>Proceedings of Royal Society of London</w:t>
      </w:r>
      <w:r w:rsidRPr="00B94F3C">
        <w:rPr>
          <w:rFonts w:ascii="Times New Roman" w:hAnsi="Times New Roman"/>
          <w:sz w:val="24"/>
          <w:szCs w:val="24"/>
          <w:lang w:val="en-US"/>
        </w:rPr>
        <w:t>, v. 188, n. 2, p. 377-393, 1975.</w:t>
      </w:r>
    </w:p>
    <w:p w14:paraId="3F5C87C7" w14:textId="77777777" w:rsidR="006C048F" w:rsidRPr="00B94F3C" w:rsidRDefault="006C048F" w:rsidP="006C048F">
      <w:pPr>
        <w:autoSpaceDE w:val="0"/>
        <w:autoSpaceDN w:val="0"/>
        <w:adjustRightInd w:val="0"/>
        <w:spacing w:before="120" w:after="240" w:line="240" w:lineRule="auto"/>
        <w:jc w:val="both"/>
        <w:rPr>
          <w:rFonts w:ascii="Times New Roman" w:hAnsi="Times New Roman"/>
          <w:sz w:val="24"/>
          <w:szCs w:val="24"/>
          <w:lang w:val="en-US" w:eastAsia="pt-BR"/>
        </w:rPr>
      </w:pPr>
      <w:r w:rsidRPr="00B94F3C">
        <w:rPr>
          <w:rFonts w:ascii="Times New Roman" w:hAnsi="Times New Roman"/>
          <w:sz w:val="24"/>
          <w:szCs w:val="24"/>
          <w:lang w:val="en-US" w:eastAsia="pt-BR"/>
        </w:rPr>
        <w:t xml:space="preserve">COSTA C.C.M.; MAIA A.S.C.; FONTENELE NETO J.D.; OLIVEIRA S.E.O.; QUEIROZ J.P.A.F. Latent heat loss and sweat gland histology of male goats in an equatorial semi-arid environment. </w:t>
      </w:r>
      <w:r w:rsidRPr="00B94F3C">
        <w:rPr>
          <w:rFonts w:ascii="Times New Roman" w:hAnsi="Times New Roman"/>
          <w:b/>
          <w:sz w:val="24"/>
          <w:szCs w:val="24"/>
          <w:lang w:val="en-US" w:eastAsia="pt-BR"/>
        </w:rPr>
        <w:t>International Journal of Biometeorology</w:t>
      </w:r>
      <w:r w:rsidRPr="00B94F3C">
        <w:rPr>
          <w:rFonts w:ascii="Times New Roman" w:hAnsi="Times New Roman"/>
          <w:sz w:val="24"/>
          <w:szCs w:val="24"/>
          <w:lang w:val="en-US" w:eastAsia="pt-BR"/>
        </w:rPr>
        <w:t>. 2013.</w:t>
      </w:r>
    </w:p>
    <w:p w14:paraId="5BD1C332" w14:textId="77777777" w:rsidR="006C048F" w:rsidRPr="00B96862" w:rsidRDefault="006C048F" w:rsidP="006C048F">
      <w:pPr>
        <w:spacing w:before="120" w:after="240" w:line="240" w:lineRule="auto"/>
        <w:jc w:val="both"/>
        <w:rPr>
          <w:rFonts w:ascii="Times New Roman" w:hAnsi="Times New Roman"/>
          <w:sz w:val="32"/>
          <w:szCs w:val="24"/>
        </w:rPr>
      </w:pPr>
      <w:r w:rsidRPr="00B94F3C">
        <w:rPr>
          <w:rFonts w:ascii="Times New Roman" w:hAnsi="Times New Roman"/>
          <w:sz w:val="24"/>
          <w:szCs w:val="20"/>
          <w:shd w:val="clear" w:color="auto" w:fill="FFFFFF"/>
          <w:lang w:val="en-US"/>
        </w:rPr>
        <w:t xml:space="preserve">COSTA, C. C. M.; </w:t>
      </w:r>
      <w:r w:rsidRPr="00B94F3C">
        <w:rPr>
          <w:rFonts w:ascii="Times New Roman" w:hAnsi="Times New Roman"/>
          <w:sz w:val="24"/>
          <w:szCs w:val="24"/>
          <w:shd w:val="clear" w:color="auto" w:fill="FFFFFF"/>
          <w:lang w:val="en-US"/>
        </w:rPr>
        <w:t xml:space="preserve">MAIA, A. S. C.; NETO, J. D. F.; OLIVEIRA, S. E. O.; DE QUEIROZ, J. P. A. F. </w:t>
      </w:r>
      <w:r w:rsidRPr="00B94F3C">
        <w:rPr>
          <w:rFonts w:ascii="Times New Roman" w:hAnsi="Times New Roman"/>
          <w:sz w:val="24"/>
          <w:szCs w:val="20"/>
          <w:shd w:val="clear" w:color="auto" w:fill="FFFFFF"/>
          <w:lang w:val="en-US"/>
        </w:rPr>
        <w:t>Latent heat loss and sweat gland histology of male goats in an equatorial semi-arid environment.</w:t>
      </w:r>
      <w:r w:rsidRPr="00B94F3C">
        <w:rPr>
          <w:rStyle w:val="apple-converted-space"/>
          <w:sz w:val="24"/>
          <w:szCs w:val="20"/>
          <w:shd w:val="clear" w:color="auto" w:fill="FFFFFF"/>
          <w:lang w:val="en-US"/>
        </w:rPr>
        <w:t> </w:t>
      </w:r>
      <w:r w:rsidRPr="00B96862">
        <w:rPr>
          <w:rFonts w:ascii="Times New Roman" w:hAnsi="Times New Roman"/>
          <w:b/>
          <w:bCs/>
          <w:sz w:val="24"/>
          <w:szCs w:val="20"/>
          <w:shd w:val="clear" w:color="auto" w:fill="FFFFFF"/>
        </w:rPr>
        <w:t>International Journal of Biometeorology</w:t>
      </w:r>
      <w:r w:rsidRPr="00B96862">
        <w:rPr>
          <w:rFonts w:ascii="Times New Roman" w:hAnsi="Times New Roman"/>
          <w:sz w:val="24"/>
          <w:szCs w:val="20"/>
          <w:shd w:val="clear" w:color="auto" w:fill="FFFFFF"/>
        </w:rPr>
        <w:t>, v. 58, n. 2, p. 179-184, 2014.</w:t>
      </w:r>
    </w:p>
    <w:p w14:paraId="193A3034" w14:textId="77777777" w:rsidR="006C048F" w:rsidRDefault="006C048F" w:rsidP="006C048F">
      <w:pPr>
        <w:spacing w:before="120" w:after="240" w:line="240" w:lineRule="auto"/>
        <w:jc w:val="both"/>
        <w:rPr>
          <w:rFonts w:ascii="Times New Roman" w:hAnsi="Times New Roman"/>
          <w:sz w:val="24"/>
        </w:rPr>
      </w:pPr>
      <w:r w:rsidRPr="00B96862">
        <w:rPr>
          <w:rFonts w:ascii="Times New Roman" w:hAnsi="Times New Roman"/>
          <w:sz w:val="24"/>
        </w:rPr>
        <w:t xml:space="preserve">COSTA, W. P. </w:t>
      </w:r>
      <w:r w:rsidRPr="00B96862">
        <w:rPr>
          <w:rFonts w:ascii="Times New Roman" w:hAnsi="Times New Roman"/>
          <w:b/>
          <w:sz w:val="24"/>
        </w:rPr>
        <w:t>Atributos adaptativos de ovinos Morada Nova criados no Semiárido brasileiro</w:t>
      </w:r>
      <w:r w:rsidRPr="00B96862">
        <w:rPr>
          <w:rFonts w:ascii="Times New Roman" w:hAnsi="Times New Roman"/>
          <w:sz w:val="24"/>
        </w:rPr>
        <w:t>. Areia: CCA/UFPB, (Doutorado Integrado em Zootecnia) 117f, 2012.</w:t>
      </w:r>
    </w:p>
    <w:p w14:paraId="685808F7" w14:textId="77777777" w:rsidR="006C048F" w:rsidRPr="00B96862" w:rsidRDefault="006C048F" w:rsidP="006C048F">
      <w:pPr>
        <w:spacing w:before="120" w:after="240" w:line="240" w:lineRule="auto"/>
        <w:jc w:val="both"/>
        <w:rPr>
          <w:rFonts w:ascii="Times New Roman" w:hAnsi="Times New Roman"/>
          <w:sz w:val="32"/>
          <w:szCs w:val="24"/>
        </w:rPr>
      </w:pPr>
      <w:r w:rsidRPr="00B96862">
        <w:rPr>
          <w:rFonts w:ascii="Times New Roman" w:hAnsi="Times New Roman"/>
          <w:sz w:val="24"/>
          <w:szCs w:val="20"/>
          <w:shd w:val="clear" w:color="auto" w:fill="FFFFFF"/>
        </w:rPr>
        <w:t>DIENER, J. R. C. Calorimetria indireta.</w:t>
      </w:r>
      <w:r w:rsidRPr="00B96862">
        <w:rPr>
          <w:rStyle w:val="apple-converted-space"/>
          <w:sz w:val="24"/>
          <w:szCs w:val="20"/>
          <w:shd w:val="clear" w:color="auto" w:fill="FFFFFF"/>
        </w:rPr>
        <w:t> </w:t>
      </w:r>
      <w:r w:rsidRPr="00B96862">
        <w:rPr>
          <w:rFonts w:ascii="Times New Roman" w:hAnsi="Times New Roman"/>
          <w:b/>
          <w:bCs/>
          <w:sz w:val="24"/>
          <w:szCs w:val="20"/>
          <w:shd w:val="clear" w:color="auto" w:fill="FFFFFF"/>
        </w:rPr>
        <w:t>Revista da Associação Médica Brasileira</w:t>
      </w:r>
      <w:r w:rsidRPr="00B96862">
        <w:rPr>
          <w:rFonts w:ascii="Times New Roman" w:hAnsi="Times New Roman"/>
          <w:sz w:val="24"/>
          <w:szCs w:val="20"/>
          <w:shd w:val="clear" w:color="auto" w:fill="FFFFFF"/>
        </w:rPr>
        <w:t>, v. 43, n. 3, p. 245-253, 1997.</w:t>
      </w:r>
    </w:p>
    <w:p w14:paraId="145CCFEA" w14:textId="77777777" w:rsidR="006C048F" w:rsidRDefault="006C048F" w:rsidP="006C048F">
      <w:pPr>
        <w:spacing w:before="120" w:after="240" w:line="240" w:lineRule="auto"/>
        <w:jc w:val="both"/>
        <w:rPr>
          <w:rFonts w:ascii="Times New Roman" w:hAnsi="Times New Roman"/>
          <w:color w:val="222222"/>
          <w:sz w:val="24"/>
          <w:szCs w:val="20"/>
          <w:shd w:val="clear" w:color="auto" w:fill="FFFFFF"/>
        </w:rPr>
      </w:pPr>
      <w:r w:rsidRPr="00F84E54">
        <w:rPr>
          <w:rFonts w:ascii="Times New Roman" w:hAnsi="Times New Roman"/>
          <w:color w:val="222222"/>
          <w:sz w:val="24"/>
          <w:szCs w:val="20"/>
          <w:shd w:val="clear" w:color="auto" w:fill="FFFFFF"/>
        </w:rPr>
        <w:t>DOMINGOS</w:t>
      </w:r>
      <w:r>
        <w:rPr>
          <w:rFonts w:ascii="Times New Roman" w:hAnsi="Times New Roman"/>
          <w:color w:val="222222"/>
          <w:sz w:val="24"/>
          <w:szCs w:val="20"/>
          <w:shd w:val="clear" w:color="auto" w:fill="FFFFFF"/>
        </w:rPr>
        <w:t>, H. G. T</w:t>
      </w:r>
      <w:r w:rsidRPr="00F84E54">
        <w:rPr>
          <w:rFonts w:ascii="Times New Roman" w:hAnsi="Times New Roman"/>
          <w:color w:val="222222"/>
          <w:sz w:val="24"/>
          <w:szCs w:val="20"/>
          <w:shd w:val="clear" w:color="auto" w:fill="FFFFFF"/>
        </w:rPr>
        <w:t xml:space="preserve">. Estudo da produção de calor metabólico em caprinos manejados no semi-árido nordestino. </w:t>
      </w:r>
      <w:r>
        <w:rPr>
          <w:rFonts w:ascii="Times New Roman" w:eastAsiaTheme="minorHAnsi" w:hAnsi="Times New Roman"/>
          <w:sz w:val="24"/>
          <w:szCs w:val="24"/>
        </w:rPr>
        <w:t xml:space="preserve">Dissertação (Mestrado em Medicina Veterinária), Universidade Federal Rural do Semiárido. Mossoró. </w:t>
      </w:r>
      <w:r w:rsidRPr="00F84E54">
        <w:rPr>
          <w:rFonts w:ascii="Times New Roman" w:hAnsi="Times New Roman"/>
          <w:color w:val="222222"/>
          <w:sz w:val="24"/>
          <w:szCs w:val="20"/>
          <w:shd w:val="clear" w:color="auto" w:fill="FFFFFF"/>
        </w:rPr>
        <w:t>2012.</w:t>
      </w:r>
    </w:p>
    <w:p w14:paraId="47A0F1DD" w14:textId="77777777" w:rsidR="006C048F" w:rsidRDefault="006C048F" w:rsidP="006C048F">
      <w:pPr>
        <w:spacing w:before="120" w:after="240" w:line="240" w:lineRule="auto"/>
        <w:jc w:val="both"/>
        <w:rPr>
          <w:rFonts w:ascii="Times New Roman" w:hAnsi="Times New Roman"/>
          <w:sz w:val="24"/>
          <w:szCs w:val="24"/>
        </w:rPr>
      </w:pPr>
      <w:r w:rsidRPr="00B96862">
        <w:rPr>
          <w:rFonts w:ascii="Times New Roman" w:hAnsi="Times New Roman"/>
          <w:sz w:val="24"/>
          <w:szCs w:val="24"/>
        </w:rPr>
        <w:t xml:space="preserve">EGITO, A.A.; MARIANTE, A.S.; ALBUQUERQUE, M.S.M. Programa brasileiro de conservação de recursos genéticos animais. </w:t>
      </w:r>
      <w:r w:rsidRPr="00B96862">
        <w:rPr>
          <w:rFonts w:ascii="Times New Roman" w:hAnsi="Times New Roman"/>
          <w:b/>
          <w:sz w:val="24"/>
          <w:szCs w:val="24"/>
        </w:rPr>
        <w:t>Arquivos de Zootecnia</w:t>
      </w:r>
      <w:r w:rsidRPr="00B96862">
        <w:rPr>
          <w:rFonts w:ascii="Times New Roman" w:hAnsi="Times New Roman"/>
          <w:sz w:val="24"/>
          <w:szCs w:val="24"/>
        </w:rPr>
        <w:t xml:space="preserve">. v.51, p. 39-52, 2002. </w:t>
      </w:r>
    </w:p>
    <w:p w14:paraId="046B8B6C" w14:textId="77777777" w:rsidR="006C048F" w:rsidRDefault="006C048F" w:rsidP="006C048F">
      <w:pPr>
        <w:spacing w:before="120" w:after="240" w:line="240" w:lineRule="auto"/>
        <w:jc w:val="both"/>
        <w:rPr>
          <w:rFonts w:ascii="Times New Roman" w:hAnsi="Times New Roman"/>
          <w:sz w:val="24"/>
          <w:szCs w:val="24"/>
        </w:rPr>
      </w:pPr>
      <w:r w:rsidRPr="00B96862">
        <w:rPr>
          <w:rFonts w:ascii="Times New Roman" w:hAnsi="Times New Roman"/>
          <w:sz w:val="24"/>
          <w:szCs w:val="24"/>
        </w:rPr>
        <w:t xml:space="preserve">FACÓ, O.; PAIVA, S. R.; ALVES, L. de R. N.; LÔBO, R. N. B.; VILLELA, L. C. V. </w:t>
      </w:r>
      <w:r w:rsidRPr="00B96862">
        <w:rPr>
          <w:rFonts w:ascii="Times New Roman" w:hAnsi="Times New Roman"/>
          <w:b/>
          <w:bCs/>
          <w:sz w:val="24"/>
          <w:szCs w:val="24"/>
        </w:rPr>
        <w:t xml:space="preserve">Raça Morada Nova: </w:t>
      </w:r>
      <w:r w:rsidRPr="00B96862">
        <w:rPr>
          <w:rFonts w:ascii="Times New Roman" w:hAnsi="Times New Roman"/>
          <w:b/>
          <w:sz w:val="24"/>
          <w:szCs w:val="24"/>
        </w:rPr>
        <w:t>Origem, Características e Perspectivas</w:t>
      </w:r>
      <w:r w:rsidRPr="00B96862">
        <w:rPr>
          <w:rFonts w:ascii="Times New Roman" w:hAnsi="Times New Roman"/>
          <w:sz w:val="24"/>
          <w:szCs w:val="24"/>
        </w:rPr>
        <w:t>. Sobral-CE: Embrapa Carpinos e Ov</w:t>
      </w:r>
      <w:r>
        <w:rPr>
          <w:rFonts w:ascii="Times New Roman" w:hAnsi="Times New Roman"/>
          <w:sz w:val="24"/>
          <w:szCs w:val="24"/>
        </w:rPr>
        <w:t>inos, 2008.</w:t>
      </w:r>
    </w:p>
    <w:p w14:paraId="2CD0636F"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6862">
        <w:rPr>
          <w:rFonts w:ascii="Times New Roman" w:hAnsi="Times New Roman"/>
          <w:sz w:val="24"/>
          <w:szCs w:val="20"/>
          <w:shd w:val="clear" w:color="auto" w:fill="FFFFFF"/>
        </w:rPr>
        <w:t>FERNANDES, A. A. O.; BUCHANAN, D.; SELAIVE-VILLARROEL, A. B. Avaliação dos fatores ambientais no desenvolvimento corporal de cordeiros deslanados da raça Morada Nova.</w:t>
      </w:r>
      <w:r w:rsidRPr="00B96862">
        <w:rPr>
          <w:rFonts w:ascii="Times New Roman" w:hAnsi="Times New Roman"/>
          <w:b/>
          <w:bCs/>
          <w:sz w:val="24"/>
          <w:szCs w:val="20"/>
          <w:shd w:val="clear" w:color="auto" w:fill="FFFFFF"/>
        </w:rPr>
        <w:t>Revista Brasileira de Zootecnia</w:t>
      </w:r>
      <w:r w:rsidRPr="00B96862">
        <w:rPr>
          <w:rFonts w:ascii="Times New Roman" w:hAnsi="Times New Roman"/>
          <w:sz w:val="24"/>
          <w:szCs w:val="20"/>
          <w:shd w:val="clear" w:color="auto" w:fill="FFFFFF"/>
        </w:rPr>
        <w:t xml:space="preserve">, v. 30, n. 5, p. 1460-1465, maio. </w:t>
      </w:r>
      <w:r w:rsidRPr="00B94F3C">
        <w:rPr>
          <w:rFonts w:ascii="Times New Roman" w:hAnsi="Times New Roman"/>
          <w:sz w:val="24"/>
          <w:szCs w:val="20"/>
          <w:shd w:val="clear" w:color="auto" w:fill="FFFFFF"/>
          <w:lang w:val="en-US"/>
        </w:rPr>
        <w:t>2001.</w:t>
      </w:r>
    </w:p>
    <w:p w14:paraId="518371D0"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FERRANNINI, E. The theoretical bases of indirect calorimetry: a review.</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Metabolism</w:t>
      </w:r>
      <w:r w:rsidRPr="00B94F3C">
        <w:rPr>
          <w:rFonts w:ascii="Times New Roman" w:hAnsi="Times New Roman"/>
          <w:sz w:val="24"/>
          <w:szCs w:val="20"/>
          <w:shd w:val="clear" w:color="auto" w:fill="FFFFFF"/>
          <w:lang w:val="en-US"/>
        </w:rPr>
        <w:t>, v. 37, n. 3, p. 287-301, 1988.</w:t>
      </w:r>
    </w:p>
    <w:p w14:paraId="3AB22642" w14:textId="77777777" w:rsidR="006C048F" w:rsidRPr="00B94F3C" w:rsidRDefault="006C048F" w:rsidP="006C048F">
      <w:pPr>
        <w:spacing w:before="120" w:after="240" w:line="240" w:lineRule="auto"/>
        <w:jc w:val="both"/>
        <w:rPr>
          <w:rFonts w:ascii="Times New Roman" w:hAnsi="Times New Roman"/>
          <w:sz w:val="24"/>
          <w:szCs w:val="24"/>
          <w:shd w:val="clear" w:color="auto" w:fill="FFFFFF"/>
          <w:lang w:val="en-US"/>
        </w:rPr>
      </w:pPr>
      <w:r w:rsidRPr="00B94F3C">
        <w:rPr>
          <w:rFonts w:ascii="Times New Roman" w:hAnsi="Times New Roman"/>
          <w:sz w:val="24"/>
          <w:szCs w:val="24"/>
          <w:lang w:val="en-US"/>
        </w:rPr>
        <w:lastRenderedPageBreak/>
        <w:t xml:space="preserve">FINCH, V. A.; BENNETT, I. L.; HOLMES, C. R. Coat colour in cattle: effect of thermal balance, behaviour and growth and relationship with coat type. </w:t>
      </w:r>
      <w:r w:rsidRPr="00B94F3C">
        <w:rPr>
          <w:rFonts w:ascii="Times New Roman" w:hAnsi="Times New Roman"/>
          <w:b/>
          <w:bCs/>
          <w:sz w:val="24"/>
          <w:szCs w:val="24"/>
          <w:shd w:val="clear" w:color="auto" w:fill="FFFFFF"/>
          <w:lang w:val="en-US"/>
        </w:rPr>
        <w:t>The Journal of Agricultural Science</w:t>
      </w:r>
      <w:r w:rsidRPr="00B94F3C">
        <w:rPr>
          <w:rFonts w:ascii="Times New Roman" w:hAnsi="Times New Roman"/>
          <w:sz w:val="24"/>
          <w:szCs w:val="24"/>
          <w:shd w:val="clear" w:color="auto" w:fill="FFFFFF"/>
          <w:lang w:val="en-US"/>
        </w:rPr>
        <w:t>, v. 102, n. 01, p. 141-147, 1984.</w:t>
      </w:r>
    </w:p>
    <w:p w14:paraId="5F7288D1"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FINCH, V.A.; DMIEL, R.; BOXMAN, R.; SHKOLNIK, A.; TAYLOR, C.R. Why black goats in hot deserts? Effects of coat color on heat exchanges of wild and domestic goats. </w:t>
      </w:r>
      <w:r w:rsidRPr="00B94F3C">
        <w:rPr>
          <w:rFonts w:ascii="Times New Roman" w:hAnsi="Times New Roman"/>
          <w:b/>
          <w:i/>
          <w:sz w:val="24"/>
          <w:szCs w:val="24"/>
          <w:lang w:val="en-US"/>
        </w:rPr>
        <w:t>Physiological Zoology</w:t>
      </w:r>
      <w:r w:rsidRPr="00B94F3C">
        <w:rPr>
          <w:rFonts w:ascii="Times New Roman" w:hAnsi="Times New Roman"/>
          <w:sz w:val="24"/>
          <w:szCs w:val="24"/>
          <w:lang w:val="en-US"/>
        </w:rPr>
        <w:t>, v. 53, p. 19-25, 1980.</w:t>
      </w:r>
    </w:p>
    <w:p w14:paraId="47F7A7C5" w14:textId="77777777" w:rsidR="006C048F" w:rsidRPr="00B94F3C" w:rsidRDefault="006C048F" w:rsidP="006C048F">
      <w:pPr>
        <w:autoSpaceDE w:val="0"/>
        <w:autoSpaceDN w:val="0"/>
        <w:adjustRightInd w:val="0"/>
        <w:spacing w:before="120" w:after="240" w:line="240" w:lineRule="auto"/>
        <w:jc w:val="both"/>
        <w:rPr>
          <w:rFonts w:ascii="Times New Roman" w:hAnsi="Times New Roman"/>
          <w:sz w:val="32"/>
          <w:szCs w:val="24"/>
          <w:lang w:val="en-US"/>
        </w:rPr>
      </w:pPr>
      <w:r w:rsidRPr="00B94F3C">
        <w:rPr>
          <w:rFonts w:ascii="Times New Roman" w:eastAsia="Times New Roman" w:hAnsi="Times New Roman"/>
          <w:sz w:val="24"/>
          <w:szCs w:val="24"/>
          <w:lang w:val="en-US" w:eastAsia="pt-BR"/>
        </w:rPr>
        <w:t>FONSÊCA, V. F. C.,</w:t>
      </w:r>
      <w:r w:rsidRPr="00B94F3C">
        <w:rPr>
          <w:rFonts w:ascii="Times New Roman" w:eastAsia="Times New Roman" w:hAnsi="Times New Roman"/>
          <w:b/>
          <w:bCs/>
          <w:sz w:val="24"/>
          <w:szCs w:val="24"/>
          <w:lang w:val="en-US" w:eastAsia="pt-BR"/>
        </w:rPr>
        <w:t> </w:t>
      </w:r>
      <w:r w:rsidRPr="00B94F3C">
        <w:rPr>
          <w:rFonts w:ascii="Times New Roman" w:eastAsia="Times New Roman" w:hAnsi="Times New Roman"/>
          <w:sz w:val="24"/>
          <w:szCs w:val="24"/>
          <w:lang w:val="en-US" w:eastAsia="pt-BR"/>
        </w:rPr>
        <w:t>SARAIVA, E. P., MAIA, A. S. C. M., NASCIMENTO, C. C. N., SILVA, J. A. S., PEREIRA, W. E. Heat loss from respiratory tract in Morada Nova sheep bred in a semiarid tropical environment. </w:t>
      </w:r>
      <w:r w:rsidRPr="00B94F3C">
        <w:rPr>
          <w:rFonts w:ascii="Times New Roman" w:eastAsia="Times New Roman" w:hAnsi="Times New Roman"/>
          <w:b/>
          <w:bCs/>
          <w:sz w:val="24"/>
          <w:szCs w:val="24"/>
          <w:lang w:val="en-US" w:eastAsia="pt-BR"/>
        </w:rPr>
        <w:t>International Journal of Biometeorology</w:t>
      </w:r>
      <w:r w:rsidRPr="00B94F3C">
        <w:rPr>
          <w:rFonts w:ascii="Times New Roman" w:eastAsia="Times New Roman" w:hAnsi="Times New Roman"/>
          <w:sz w:val="24"/>
          <w:szCs w:val="24"/>
          <w:lang w:val="en-US" w:eastAsia="pt-BR"/>
        </w:rPr>
        <w:t>, 2016 (no prelo).</w:t>
      </w:r>
    </w:p>
    <w:p w14:paraId="02EC1559"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FORTIN, D. LAROCHELLE, J. GAUTHIER, G. The effect of wind, radiation and body orientation on the thermal environment of Greater Snow goose goslings. </w:t>
      </w:r>
      <w:r w:rsidRPr="00B94F3C">
        <w:rPr>
          <w:rFonts w:ascii="Times New Roman" w:hAnsi="Times New Roman"/>
          <w:b/>
          <w:sz w:val="24"/>
          <w:szCs w:val="24"/>
          <w:lang w:val="en-US"/>
        </w:rPr>
        <w:t>Journal of Thermal Biology</w:t>
      </w:r>
      <w:r w:rsidRPr="00B94F3C">
        <w:rPr>
          <w:rFonts w:ascii="Times New Roman" w:hAnsi="Times New Roman"/>
          <w:sz w:val="24"/>
          <w:szCs w:val="24"/>
          <w:lang w:val="en-US"/>
        </w:rPr>
        <w:t>. v.25, p.227-238, 2000.</w:t>
      </w:r>
    </w:p>
    <w:p w14:paraId="35FBB693" w14:textId="77777777" w:rsidR="006C048F" w:rsidRPr="00B94F3C" w:rsidRDefault="006C048F" w:rsidP="006C048F">
      <w:pPr>
        <w:spacing w:before="120" w:after="240" w:line="240" w:lineRule="auto"/>
        <w:jc w:val="both"/>
        <w:rPr>
          <w:rFonts w:ascii="Times New Roman" w:hAnsi="Times New Roman"/>
          <w:sz w:val="24"/>
          <w:szCs w:val="24"/>
          <w:shd w:val="clear" w:color="auto" w:fill="FFFFFF"/>
          <w:lang w:val="en-US"/>
        </w:rPr>
      </w:pPr>
      <w:r w:rsidRPr="00B94F3C">
        <w:rPr>
          <w:rFonts w:ascii="Times New Roman" w:hAnsi="Times New Roman"/>
          <w:sz w:val="24"/>
          <w:szCs w:val="24"/>
          <w:shd w:val="clear" w:color="auto" w:fill="FFFFFF"/>
          <w:lang w:val="en-US"/>
        </w:rPr>
        <w:t>GARDINER, M. R.; ANDERSON, J. L.; ROBERTSON, D. E. Cancer eye of cattle.</w:t>
      </w:r>
      <w:r w:rsidRPr="00B94F3C">
        <w:rPr>
          <w:rStyle w:val="apple-converted-space"/>
          <w:sz w:val="24"/>
          <w:szCs w:val="24"/>
          <w:shd w:val="clear" w:color="auto" w:fill="FFFFFF"/>
          <w:lang w:val="en-US"/>
        </w:rPr>
        <w:t> </w:t>
      </w:r>
      <w:r w:rsidRPr="00B94F3C">
        <w:rPr>
          <w:rFonts w:ascii="Times New Roman" w:hAnsi="Times New Roman"/>
          <w:b/>
          <w:bCs/>
          <w:sz w:val="24"/>
          <w:szCs w:val="24"/>
          <w:shd w:val="clear" w:color="auto" w:fill="FFFFFF"/>
          <w:lang w:val="en-US"/>
        </w:rPr>
        <w:t>Journal of Agriculture Western Australia</w:t>
      </w:r>
      <w:r w:rsidRPr="00B94F3C">
        <w:rPr>
          <w:rFonts w:ascii="Times New Roman" w:hAnsi="Times New Roman"/>
          <w:sz w:val="24"/>
          <w:szCs w:val="24"/>
          <w:shd w:val="clear" w:color="auto" w:fill="FFFFFF"/>
          <w:lang w:val="en-US"/>
        </w:rPr>
        <w:t>, v. 13, p. 53-59, 1972.</w:t>
      </w:r>
    </w:p>
    <w:p w14:paraId="1497E492"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0"/>
          <w:shd w:val="clear" w:color="auto" w:fill="FFFFFF"/>
          <w:lang w:val="en-US"/>
        </w:rPr>
        <w:t>GATENBY, Ruth M. Exponential relation between sweat rate and skin temperature in hot climates.</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The Journal of Agricultural Science</w:t>
      </w:r>
      <w:r w:rsidRPr="00B94F3C">
        <w:rPr>
          <w:rFonts w:ascii="Times New Roman" w:hAnsi="Times New Roman"/>
          <w:sz w:val="24"/>
          <w:szCs w:val="20"/>
          <w:shd w:val="clear" w:color="auto" w:fill="FFFFFF"/>
          <w:lang w:val="en-US"/>
        </w:rPr>
        <w:t>, v. 106, n. 01, p. 175-183, 1986.</w:t>
      </w:r>
    </w:p>
    <w:p w14:paraId="2228843E" w14:textId="77777777" w:rsidR="006C048F" w:rsidRPr="00B94F3C" w:rsidRDefault="006C048F" w:rsidP="006C048F">
      <w:pPr>
        <w:autoSpaceDE w:val="0"/>
        <w:autoSpaceDN w:val="0"/>
        <w:adjustRightInd w:val="0"/>
        <w:spacing w:before="120" w:after="240" w:line="240" w:lineRule="auto"/>
        <w:jc w:val="both"/>
        <w:rPr>
          <w:rFonts w:ascii="Times New Roman" w:hAnsi="Times New Roman"/>
          <w:sz w:val="32"/>
          <w:szCs w:val="24"/>
          <w:lang w:val="en-US"/>
        </w:rPr>
      </w:pPr>
      <w:r w:rsidRPr="00B94F3C">
        <w:rPr>
          <w:rFonts w:ascii="Times New Roman" w:hAnsi="Times New Roman"/>
          <w:sz w:val="24"/>
          <w:szCs w:val="20"/>
          <w:shd w:val="clear" w:color="auto" w:fill="FFFFFF"/>
          <w:lang w:val="en-US"/>
        </w:rPr>
        <w:t>GEBREMEDHIN, K. G.;</w:t>
      </w:r>
      <w:r w:rsidRPr="00B94F3C">
        <w:rPr>
          <w:rFonts w:ascii="Arial" w:hAnsi="Arial" w:cs="Arial"/>
          <w:color w:val="222222"/>
          <w:sz w:val="20"/>
          <w:szCs w:val="20"/>
          <w:shd w:val="clear" w:color="auto" w:fill="FFFFFF"/>
          <w:lang w:val="en-US"/>
        </w:rPr>
        <w:t xml:space="preserve"> </w:t>
      </w:r>
      <w:r w:rsidRPr="00B94F3C">
        <w:rPr>
          <w:rFonts w:ascii="Times New Roman" w:hAnsi="Times New Roman"/>
          <w:sz w:val="24"/>
          <w:szCs w:val="20"/>
          <w:shd w:val="clear" w:color="auto" w:fill="FFFFFF"/>
          <w:lang w:val="en-US"/>
        </w:rPr>
        <w:t>HILLMAN, P. E., LEE, C. N., COLLIER, R. J., WILLARD, S. T., ARTHINGTON, J. D., &amp; BROWN-BRANDL, T. M. Sweating rates of dairy cows and beef heifers in hot conditions.</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Trans. ASABE</w:t>
      </w:r>
      <w:r w:rsidRPr="00B94F3C">
        <w:rPr>
          <w:rFonts w:ascii="Times New Roman" w:hAnsi="Times New Roman"/>
          <w:sz w:val="24"/>
          <w:szCs w:val="20"/>
          <w:shd w:val="clear" w:color="auto" w:fill="FFFFFF"/>
          <w:lang w:val="en-US"/>
        </w:rPr>
        <w:t>, v. 51, n. 6, p. 2167-2178, 2008.</w:t>
      </w:r>
    </w:p>
    <w:p w14:paraId="0765F1C7"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GEBREMEDHIN, K. G.; HILLMAN, P.E. Modeling temperature profile and heat flux through irradiated fur layer. </w:t>
      </w:r>
      <w:r w:rsidRPr="00B94F3C">
        <w:rPr>
          <w:rFonts w:ascii="Times New Roman" w:hAnsi="Times New Roman"/>
          <w:b/>
          <w:sz w:val="24"/>
          <w:szCs w:val="24"/>
          <w:lang w:val="en-US"/>
        </w:rPr>
        <w:t>Transctions of the ASAE</w:t>
      </w:r>
      <w:r w:rsidRPr="00B94F3C">
        <w:rPr>
          <w:rFonts w:ascii="Times New Roman" w:hAnsi="Times New Roman"/>
          <w:sz w:val="24"/>
          <w:szCs w:val="24"/>
          <w:lang w:val="en-US"/>
        </w:rPr>
        <w:t>. v.40, n.5, p. 1441-1447, 1997.</w:t>
      </w:r>
    </w:p>
    <w:p w14:paraId="6CF91C0F" w14:textId="77777777" w:rsidR="006C048F" w:rsidRDefault="006C048F" w:rsidP="006C048F">
      <w:pPr>
        <w:spacing w:before="240" w:line="240" w:lineRule="auto"/>
        <w:jc w:val="both"/>
        <w:rPr>
          <w:rFonts w:ascii="Times New Roman" w:hAnsi="Times New Roman"/>
          <w:sz w:val="24"/>
          <w:szCs w:val="20"/>
          <w:shd w:val="clear" w:color="auto" w:fill="FFFFFF"/>
          <w:lang w:val="en-US"/>
        </w:rPr>
      </w:pPr>
      <w:r w:rsidRPr="00B94F3C">
        <w:rPr>
          <w:rFonts w:ascii="Times New Roman" w:hAnsi="Times New Roman"/>
          <w:szCs w:val="20"/>
          <w:shd w:val="clear" w:color="auto" w:fill="FFFFFF"/>
          <w:lang w:val="en-US"/>
        </w:rPr>
        <w:t>GEBREMEDHIN, K. G.; LEE, C. N.; HILLMAN, P. E.; COLLIER, R. J.</w:t>
      </w:r>
      <w:r w:rsidRPr="006025F9">
        <w:rPr>
          <w:rFonts w:ascii="Times New Roman" w:hAnsi="Times New Roman"/>
          <w:sz w:val="28"/>
          <w:szCs w:val="24"/>
          <w:shd w:val="clear" w:color="auto" w:fill="FFFFFF"/>
          <w:lang w:val="en-US"/>
        </w:rPr>
        <w:t xml:space="preserve"> </w:t>
      </w:r>
      <w:r w:rsidRPr="00E153BD">
        <w:rPr>
          <w:rFonts w:ascii="Times New Roman" w:hAnsi="Times New Roman"/>
          <w:sz w:val="24"/>
          <w:szCs w:val="24"/>
          <w:shd w:val="clear" w:color="auto" w:fill="FFFFFF"/>
          <w:lang w:val="en-US"/>
        </w:rPr>
        <w:t>Physiological responses of dairy cows during extended solar exposure.</w:t>
      </w:r>
      <w:r w:rsidRPr="00E153BD">
        <w:rPr>
          <w:rStyle w:val="apple-converted-space"/>
          <w:rFonts w:ascii="Times New Roman" w:hAnsi="Times New Roman"/>
          <w:sz w:val="24"/>
          <w:szCs w:val="24"/>
          <w:shd w:val="clear" w:color="auto" w:fill="FFFFFF"/>
          <w:lang w:val="en-US"/>
        </w:rPr>
        <w:t> </w:t>
      </w:r>
      <w:r w:rsidRPr="00E153BD">
        <w:rPr>
          <w:rFonts w:ascii="Times New Roman" w:hAnsi="Times New Roman"/>
          <w:b/>
          <w:bCs/>
          <w:sz w:val="24"/>
          <w:szCs w:val="24"/>
          <w:shd w:val="clear" w:color="auto" w:fill="FFFFFF"/>
          <w:lang w:val="en-US"/>
        </w:rPr>
        <w:t>Transactions of the ASABE</w:t>
      </w:r>
      <w:r w:rsidRPr="00E153BD">
        <w:rPr>
          <w:rFonts w:ascii="Times New Roman" w:hAnsi="Times New Roman"/>
          <w:sz w:val="24"/>
          <w:szCs w:val="24"/>
          <w:shd w:val="clear" w:color="auto" w:fill="FFFFFF"/>
          <w:lang w:val="en-US"/>
        </w:rPr>
        <w:t>, v. 53, n. 1, p. 239-247, 2010.</w:t>
      </w:r>
    </w:p>
    <w:p w14:paraId="2BB65134" w14:textId="77777777" w:rsidR="006C048F" w:rsidRPr="00E153BD" w:rsidRDefault="006C048F" w:rsidP="006C048F">
      <w:pPr>
        <w:spacing w:before="120" w:after="240" w:line="240" w:lineRule="auto"/>
        <w:jc w:val="both"/>
        <w:rPr>
          <w:rFonts w:ascii="Times New Roman" w:hAnsi="Times New Roman"/>
          <w:sz w:val="24"/>
          <w:szCs w:val="20"/>
          <w:shd w:val="clear" w:color="auto" w:fill="FFFFFF"/>
          <w:lang w:val="en-US"/>
        </w:rPr>
      </w:pPr>
      <w:r w:rsidRPr="00E153BD">
        <w:rPr>
          <w:rFonts w:ascii="Times New Roman" w:hAnsi="Times New Roman"/>
          <w:sz w:val="24"/>
          <w:szCs w:val="20"/>
          <w:shd w:val="clear" w:color="auto" w:fill="FFFFFF"/>
          <w:lang w:val="en-US"/>
        </w:rPr>
        <w:t xml:space="preserve">HARVEY, W. R. </w:t>
      </w:r>
      <w:r w:rsidRPr="00E153BD">
        <w:rPr>
          <w:rFonts w:ascii="Times New Roman" w:hAnsi="Times New Roman"/>
          <w:b/>
          <w:sz w:val="24"/>
          <w:szCs w:val="20"/>
          <w:shd w:val="clear" w:color="auto" w:fill="FFFFFF"/>
          <w:lang w:val="en-US"/>
        </w:rPr>
        <w:t>Least-squares analysis of data with unequal subclass numbers</w:t>
      </w:r>
      <w:r w:rsidRPr="00E153BD">
        <w:rPr>
          <w:rFonts w:ascii="Times New Roman" w:hAnsi="Times New Roman"/>
          <w:sz w:val="24"/>
          <w:szCs w:val="20"/>
          <w:shd w:val="clear" w:color="auto" w:fill="FFFFFF"/>
          <w:lang w:val="en-US"/>
        </w:rPr>
        <w:t>. Beltsville: USDA publ. n. 20-8 1960.</w:t>
      </w:r>
    </w:p>
    <w:p w14:paraId="0C560525" w14:textId="77777777" w:rsidR="006C048F" w:rsidRPr="00B96862" w:rsidRDefault="006C048F" w:rsidP="006C048F">
      <w:pPr>
        <w:spacing w:before="120" w:after="240" w:line="240" w:lineRule="auto"/>
        <w:jc w:val="both"/>
        <w:rPr>
          <w:rFonts w:ascii="Times New Roman" w:hAnsi="Times New Roman"/>
          <w:sz w:val="24"/>
          <w:szCs w:val="20"/>
          <w:shd w:val="clear" w:color="auto" w:fill="FFFFFF"/>
        </w:rPr>
      </w:pPr>
      <w:r w:rsidRPr="00B94F3C">
        <w:rPr>
          <w:rFonts w:ascii="Times New Roman" w:hAnsi="Times New Roman"/>
          <w:sz w:val="24"/>
          <w:szCs w:val="20"/>
          <w:shd w:val="clear" w:color="auto" w:fill="FFFFFF"/>
          <w:lang w:val="en-US"/>
        </w:rPr>
        <w:t>HOLMES, C. W. A note on the protection provided by the hair coat or fleece of the animal against the thermal effects of simulated rain.</w:t>
      </w:r>
      <w:r w:rsidRPr="00B94F3C">
        <w:rPr>
          <w:rStyle w:val="apple-converted-space"/>
          <w:sz w:val="24"/>
          <w:szCs w:val="20"/>
          <w:shd w:val="clear" w:color="auto" w:fill="FFFFFF"/>
          <w:lang w:val="en-US"/>
        </w:rPr>
        <w:t> </w:t>
      </w:r>
      <w:r w:rsidRPr="00B96862">
        <w:rPr>
          <w:rFonts w:ascii="Times New Roman" w:hAnsi="Times New Roman"/>
          <w:b/>
          <w:bCs/>
          <w:sz w:val="24"/>
          <w:szCs w:val="20"/>
          <w:shd w:val="clear" w:color="auto" w:fill="FFFFFF"/>
        </w:rPr>
        <w:t>Animal Production</w:t>
      </w:r>
      <w:r w:rsidRPr="00B96862">
        <w:rPr>
          <w:rFonts w:ascii="Times New Roman" w:hAnsi="Times New Roman"/>
          <w:sz w:val="24"/>
          <w:szCs w:val="20"/>
          <w:shd w:val="clear" w:color="auto" w:fill="FFFFFF"/>
        </w:rPr>
        <w:t>, v. 32, n. 6, p. 225-226, abr. 1981.</w:t>
      </w:r>
    </w:p>
    <w:p w14:paraId="5B101A55" w14:textId="77777777" w:rsidR="006C048F" w:rsidRPr="00B94F3C" w:rsidRDefault="006C048F" w:rsidP="006C048F">
      <w:pPr>
        <w:spacing w:before="120" w:after="240" w:line="240" w:lineRule="auto"/>
        <w:jc w:val="both"/>
        <w:rPr>
          <w:rFonts w:ascii="Times New Roman" w:hAnsi="Times New Roman"/>
          <w:sz w:val="24"/>
          <w:szCs w:val="24"/>
          <w:shd w:val="clear" w:color="auto" w:fill="FFFFFF"/>
          <w:lang w:val="en-US"/>
        </w:rPr>
      </w:pPr>
      <w:r w:rsidRPr="00B96862">
        <w:rPr>
          <w:rFonts w:ascii="Times New Roman" w:hAnsi="Times New Roman"/>
          <w:sz w:val="24"/>
          <w:szCs w:val="20"/>
          <w:shd w:val="clear" w:color="auto" w:fill="FFFFFF"/>
        </w:rPr>
        <w:t xml:space="preserve">INCROPERA, F. P.; DEWITT, D. P. </w:t>
      </w:r>
      <w:r w:rsidRPr="00B96862">
        <w:rPr>
          <w:rFonts w:ascii="Times New Roman" w:hAnsi="Times New Roman"/>
          <w:b/>
          <w:sz w:val="24"/>
          <w:szCs w:val="20"/>
          <w:shd w:val="clear" w:color="auto" w:fill="FFFFFF"/>
        </w:rPr>
        <w:t>Fundamentos de transferência de calor e de massa</w:t>
      </w:r>
      <w:r w:rsidRPr="00B96862">
        <w:rPr>
          <w:rFonts w:ascii="Times New Roman" w:hAnsi="Times New Roman"/>
          <w:sz w:val="24"/>
          <w:szCs w:val="20"/>
          <w:shd w:val="clear" w:color="auto" w:fill="FFFFFF"/>
        </w:rPr>
        <w:t xml:space="preserve">. </w:t>
      </w:r>
      <w:r w:rsidRPr="00B94F3C">
        <w:rPr>
          <w:rFonts w:ascii="Times New Roman" w:hAnsi="Times New Roman"/>
          <w:sz w:val="24"/>
          <w:szCs w:val="20"/>
          <w:shd w:val="clear" w:color="auto" w:fill="FFFFFF"/>
          <w:lang w:val="en-US"/>
        </w:rPr>
        <w:t>4. ed. Rio de Janeiro: JC editora, 1998.</w:t>
      </w:r>
    </w:p>
    <w:p w14:paraId="13CF0A12"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KELLY, C.F.; BOND, T.E.; ITTNER, N.R. Thermal design of livestock shades. </w:t>
      </w:r>
      <w:r w:rsidRPr="00B94F3C">
        <w:rPr>
          <w:rFonts w:ascii="Times New Roman" w:hAnsi="Times New Roman"/>
          <w:b/>
          <w:sz w:val="24"/>
          <w:szCs w:val="24"/>
          <w:lang w:val="en-US"/>
        </w:rPr>
        <w:t>Agricultural Engenieering</w:t>
      </w:r>
      <w:r w:rsidRPr="00B94F3C">
        <w:rPr>
          <w:rFonts w:ascii="Times New Roman" w:hAnsi="Times New Roman"/>
          <w:sz w:val="24"/>
          <w:szCs w:val="24"/>
          <w:lang w:val="en-US"/>
        </w:rPr>
        <w:t>. v.36, p. 173-80. 1950.</w:t>
      </w:r>
    </w:p>
    <w:p w14:paraId="08C20A31"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KEREN, E.N.; OLSON, B.E. Thermal balance of cattle grazing winter range: Model application. </w:t>
      </w:r>
      <w:r w:rsidRPr="00B94F3C">
        <w:rPr>
          <w:rFonts w:ascii="Times New Roman" w:hAnsi="Times New Roman"/>
          <w:b/>
          <w:sz w:val="24"/>
          <w:szCs w:val="24"/>
          <w:lang w:val="en-US"/>
        </w:rPr>
        <w:t>Journal of Animal Science</w:t>
      </w:r>
      <w:r w:rsidRPr="00B94F3C">
        <w:rPr>
          <w:rFonts w:ascii="Times New Roman" w:hAnsi="Times New Roman"/>
          <w:sz w:val="24"/>
          <w:szCs w:val="24"/>
          <w:lang w:val="en-US"/>
        </w:rPr>
        <w:t xml:space="preserve">. v.84, p.1238-1247, 2006. </w:t>
      </w:r>
    </w:p>
    <w:p w14:paraId="170DAF61"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 xml:space="preserve">KIJAS, J. W., LENSTRA, J. A., HAYES, B., BOITARD, S., NETO, L. R. P., SAN CRISTOBAL, M., ... &amp; PAIVA, S. International Sheep Genomics Consortium Members. </w:t>
      </w:r>
      <w:r w:rsidRPr="00B94F3C">
        <w:rPr>
          <w:rFonts w:ascii="Times New Roman" w:hAnsi="Times New Roman"/>
          <w:sz w:val="24"/>
          <w:szCs w:val="20"/>
          <w:shd w:val="clear" w:color="auto" w:fill="FFFFFF"/>
          <w:lang w:val="en-US"/>
        </w:rPr>
        <w:lastRenderedPageBreak/>
        <w:t>Genome-wide analysis of the world’s sheep breeds reveals high levels of historic mixture and strong recent selection.</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PLoS Biol</w:t>
      </w:r>
      <w:r w:rsidRPr="00B94F3C">
        <w:rPr>
          <w:rFonts w:ascii="Times New Roman" w:hAnsi="Times New Roman"/>
          <w:sz w:val="24"/>
          <w:szCs w:val="20"/>
          <w:shd w:val="clear" w:color="auto" w:fill="FFFFFF"/>
          <w:lang w:val="en-US"/>
        </w:rPr>
        <w:t>, v. 10, n. 2, p. e1001258. 2012.</w:t>
      </w:r>
    </w:p>
    <w:p w14:paraId="030DCAD9" w14:textId="77777777" w:rsidR="006C048F" w:rsidRPr="00B94F3C" w:rsidRDefault="006C048F" w:rsidP="006C048F">
      <w:pPr>
        <w:spacing w:before="120" w:after="240" w:line="240" w:lineRule="auto"/>
        <w:jc w:val="both"/>
        <w:rPr>
          <w:rFonts w:ascii="Times New Roman" w:hAnsi="Times New Roman"/>
          <w:sz w:val="24"/>
          <w:szCs w:val="24"/>
          <w:shd w:val="clear" w:color="auto" w:fill="FFFFFF"/>
          <w:lang w:val="en-US"/>
        </w:rPr>
      </w:pPr>
      <w:r w:rsidRPr="00B94F3C">
        <w:rPr>
          <w:rFonts w:ascii="Times New Roman" w:hAnsi="Times New Roman"/>
          <w:sz w:val="24"/>
          <w:szCs w:val="20"/>
          <w:shd w:val="clear" w:color="auto" w:fill="FFFFFF"/>
          <w:lang w:val="en-US"/>
        </w:rPr>
        <w:t xml:space="preserve">KLEIBER, M. </w:t>
      </w:r>
      <w:r w:rsidRPr="00B94F3C">
        <w:rPr>
          <w:rFonts w:ascii="Times New Roman" w:hAnsi="Times New Roman"/>
          <w:b/>
          <w:sz w:val="24"/>
          <w:szCs w:val="20"/>
          <w:shd w:val="clear" w:color="auto" w:fill="FFFFFF"/>
          <w:lang w:val="en-US"/>
        </w:rPr>
        <w:t>The Fire of Live</w:t>
      </w:r>
      <w:r w:rsidRPr="00B94F3C">
        <w:rPr>
          <w:rFonts w:ascii="Times New Roman" w:hAnsi="Times New Roman"/>
          <w:sz w:val="24"/>
          <w:szCs w:val="20"/>
          <w:shd w:val="clear" w:color="auto" w:fill="FFFFFF"/>
          <w:lang w:val="en-US"/>
        </w:rPr>
        <w:t>. New York: J. Wiley. p. 454, 1961.</w:t>
      </w:r>
    </w:p>
    <w:p w14:paraId="432B998F"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LACHICA, M.; AGUILERA, J. F. Energy expenditure of walk in grassland for small ruminants.</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Small Ruminant Research</w:t>
      </w:r>
      <w:r w:rsidRPr="00B94F3C">
        <w:rPr>
          <w:rFonts w:ascii="Times New Roman" w:hAnsi="Times New Roman"/>
          <w:sz w:val="24"/>
          <w:szCs w:val="20"/>
          <w:shd w:val="clear" w:color="auto" w:fill="FFFFFF"/>
          <w:lang w:val="en-US"/>
        </w:rPr>
        <w:t>, v. 59, n. 2, p. 105-121, 2005a.</w:t>
      </w:r>
    </w:p>
    <w:p w14:paraId="7AAEDBAA" w14:textId="77777777" w:rsidR="006C048F" w:rsidRPr="00B94F3C" w:rsidRDefault="006C048F" w:rsidP="006C048F">
      <w:pPr>
        <w:spacing w:before="120" w:after="240" w:line="240" w:lineRule="auto"/>
        <w:jc w:val="both"/>
        <w:rPr>
          <w:rFonts w:ascii="Times New Roman" w:hAnsi="Times New Roman"/>
          <w:sz w:val="32"/>
          <w:szCs w:val="20"/>
          <w:shd w:val="clear" w:color="auto" w:fill="FFFFFF"/>
          <w:lang w:val="en-US"/>
        </w:rPr>
      </w:pPr>
      <w:r w:rsidRPr="00B94F3C">
        <w:rPr>
          <w:rFonts w:ascii="Times New Roman" w:hAnsi="Times New Roman"/>
          <w:sz w:val="24"/>
          <w:szCs w:val="20"/>
          <w:shd w:val="clear" w:color="auto" w:fill="FFFFFF"/>
          <w:lang w:val="en-US"/>
        </w:rPr>
        <w:t>LACHICA, M.; AGUILERA, J. F. Energy needs of the free-ranging goat.</w:t>
      </w:r>
      <w:r w:rsidRPr="00B94F3C">
        <w:rPr>
          <w:rFonts w:ascii="Times New Roman" w:hAnsi="Times New Roman"/>
          <w:b/>
          <w:bCs/>
          <w:sz w:val="24"/>
          <w:szCs w:val="20"/>
          <w:shd w:val="clear" w:color="auto" w:fill="FFFFFF"/>
          <w:lang w:val="en-US"/>
        </w:rPr>
        <w:t>Small Ruminant Research</w:t>
      </w:r>
      <w:r w:rsidRPr="00B94F3C">
        <w:rPr>
          <w:rFonts w:ascii="Times New Roman" w:hAnsi="Times New Roman"/>
          <w:sz w:val="24"/>
          <w:szCs w:val="20"/>
          <w:shd w:val="clear" w:color="auto" w:fill="FFFFFF"/>
          <w:lang w:val="en-US"/>
        </w:rPr>
        <w:t>, v. 60, n. 1, p. 111-125, 2005b.</w:t>
      </w:r>
      <w:r w:rsidRPr="00B94F3C">
        <w:rPr>
          <w:rFonts w:ascii="Times New Roman" w:hAnsi="Times New Roman"/>
          <w:sz w:val="32"/>
          <w:szCs w:val="20"/>
          <w:shd w:val="clear" w:color="auto" w:fill="FFFFFF"/>
          <w:lang w:val="en-US"/>
        </w:rPr>
        <w:t xml:space="preserve"> </w:t>
      </w:r>
    </w:p>
    <w:p w14:paraId="212DFC00"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LACHICA, M.; AGUILERA, J. F. Methods to estimate the energy expenditure of goats: From the lab to the field.</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Small Ruminant Research</w:t>
      </w:r>
      <w:r w:rsidRPr="00B94F3C">
        <w:rPr>
          <w:rFonts w:ascii="Times New Roman" w:hAnsi="Times New Roman"/>
          <w:sz w:val="24"/>
          <w:szCs w:val="20"/>
          <w:shd w:val="clear" w:color="auto" w:fill="FFFFFF"/>
          <w:lang w:val="en-US"/>
        </w:rPr>
        <w:t>, v. 79, n. 2, p. 179-182, 2008.</w:t>
      </w:r>
    </w:p>
    <w:p w14:paraId="7C294D8F"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LACHICA, M.; AGUILERA, J. F.; PRIETO, C. A confinement respiration chamber for short gaseous exchange measurements.</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Archives of Animal Nutrition</w:t>
      </w:r>
      <w:r w:rsidRPr="00B94F3C">
        <w:rPr>
          <w:rFonts w:ascii="Times New Roman" w:hAnsi="Times New Roman"/>
          <w:sz w:val="24"/>
          <w:szCs w:val="20"/>
          <w:shd w:val="clear" w:color="auto" w:fill="FFFFFF"/>
          <w:lang w:val="en-US"/>
        </w:rPr>
        <w:t>, v. 48, n. 4, p. 329-336, 1995.</w:t>
      </w:r>
    </w:p>
    <w:p w14:paraId="579164AE" w14:textId="77777777" w:rsidR="006C048F" w:rsidRPr="00B96862" w:rsidRDefault="006C048F" w:rsidP="006C048F">
      <w:pPr>
        <w:spacing w:before="120" w:after="240" w:line="240" w:lineRule="auto"/>
        <w:jc w:val="both"/>
        <w:rPr>
          <w:rFonts w:ascii="Times New Roman" w:hAnsi="Times New Roman"/>
          <w:sz w:val="24"/>
          <w:szCs w:val="24"/>
          <w:shd w:val="clear" w:color="auto" w:fill="FFFFFF"/>
        </w:rPr>
      </w:pPr>
      <w:r w:rsidRPr="00B94F3C">
        <w:rPr>
          <w:rFonts w:ascii="Times New Roman" w:hAnsi="Times New Roman"/>
          <w:sz w:val="24"/>
          <w:szCs w:val="24"/>
          <w:shd w:val="clear" w:color="auto" w:fill="FFFFFF"/>
          <w:lang w:val="en-US"/>
        </w:rPr>
        <w:t xml:space="preserve">LEE, S. R.; SASAKI, Y. Body heat content, heat production and respiration in sheep exposed to interiviittent cold. </w:t>
      </w:r>
      <w:r w:rsidRPr="00B96862">
        <w:rPr>
          <w:rFonts w:ascii="Times New Roman" w:hAnsi="Times New Roman"/>
          <w:b/>
          <w:bCs/>
          <w:sz w:val="24"/>
          <w:szCs w:val="24"/>
        </w:rPr>
        <w:t>Albanês Journal of Agricultural Sciences</w:t>
      </w:r>
      <w:r w:rsidRPr="00B96862">
        <w:rPr>
          <w:rFonts w:ascii="Times New Roman" w:hAnsi="Times New Roman"/>
          <w:sz w:val="24"/>
          <w:szCs w:val="24"/>
          <w:shd w:val="clear" w:color="auto" w:fill="FFFFFF"/>
        </w:rPr>
        <w:t xml:space="preserve"> v. 7, n. 3, p. 357-362, 1994.</w:t>
      </w:r>
    </w:p>
    <w:p w14:paraId="7FD03941" w14:textId="77777777" w:rsidR="006C048F" w:rsidRDefault="006C048F" w:rsidP="006C048F">
      <w:pPr>
        <w:spacing w:before="120" w:after="240" w:line="240" w:lineRule="auto"/>
        <w:jc w:val="both"/>
        <w:rPr>
          <w:rFonts w:ascii="Times New Roman" w:hAnsi="Times New Roman"/>
          <w:sz w:val="24"/>
        </w:rPr>
      </w:pPr>
      <w:r w:rsidRPr="00B94F3C">
        <w:rPr>
          <w:rFonts w:ascii="Times New Roman" w:hAnsi="Times New Roman"/>
          <w:sz w:val="24"/>
          <w:lang w:val="en-US"/>
        </w:rPr>
        <w:t xml:space="preserve">LIGEIRO, E.C.; MAIA, A. S. C.; SILVA, R. G.; LOUREIRO, C. M. B. Heat loss by cutaneous evaporation associated with hair coat morphological characteristics of dairy goats bred in tropical environment. </w:t>
      </w:r>
      <w:r w:rsidRPr="00B96862">
        <w:rPr>
          <w:rFonts w:ascii="Times New Roman" w:hAnsi="Times New Roman"/>
          <w:b/>
          <w:sz w:val="24"/>
        </w:rPr>
        <w:t xml:space="preserve">Revista Brasileira de Zootecnia </w:t>
      </w:r>
      <w:r w:rsidRPr="00B96862">
        <w:rPr>
          <w:rFonts w:ascii="Times New Roman" w:hAnsi="Times New Roman"/>
          <w:sz w:val="24"/>
        </w:rPr>
        <w:t>.v. 35, p. 544-549. 2006.</w:t>
      </w:r>
    </w:p>
    <w:p w14:paraId="72316ED7" w14:textId="77777777" w:rsidR="006C048F" w:rsidRPr="00B94F3C" w:rsidRDefault="006C048F" w:rsidP="006C048F">
      <w:pPr>
        <w:spacing w:before="240" w:line="240" w:lineRule="auto"/>
        <w:jc w:val="both"/>
        <w:rPr>
          <w:rFonts w:ascii="Times New Roman" w:hAnsi="Times New Roman"/>
          <w:sz w:val="24"/>
          <w:szCs w:val="20"/>
          <w:shd w:val="clear" w:color="auto" w:fill="FFFFFF"/>
        </w:rPr>
      </w:pPr>
      <w:r w:rsidRPr="00B96862">
        <w:rPr>
          <w:rFonts w:ascii="Times New Roman" w:hAnsi="Times New Roman"/>
          <w:sz w:val="24"/>
          <w:szCs w:val="24"/>
        </w:rPr>
        <w:t xml:space="preserve">MAIA, A. S. C. </w:t>
      </w:r>
      <w:r w:rsidRPr="00122619">
        <w:rPr>
          <w:rFonts w:ascii="Times New Roman" w:hAnsi="Times New Roman"/>
          <w:sz w:val="24"/>
          <w:szCs w:val="24"/>
          <w:shd w:val="clear" w:color="auto" w:fill="FFFFFF"/>
        </w:rPr>
        <w:t>DA SILVA, R. G., NASCIMENTO, S. T., NASCIMENTO, C. C. N., PEDROZA, H. P., &amp; DOMINGOS, H. G. T</w:t>
      </w:r>
      <w:r w:rsidRPr="00122619">
        <w:rPr>
          <w:rFonts w:ascii="Times New Roman" w:hAnsi="Times New Roman"/>
          <w:sz w:val="24"/>
          <w:szCs w:val="24"/>
        </w:rPr>
        <w:t xml:space="preserve">. </w:t>
      </w:r>
      <w:r w:rsidRPr="00B96862">
        <w:rPr>
          <w:rFonts w:ascii="Times New Roman" w:hAnsi="Times New Roman"/>
          <w:sz w:val="24"/>
          <w:szCs w:val="24"/>
        </w:rPr>
        <w:t xml:space="preserve">Thermoregulatory responses of goats in hot environments. </w:t>
      </w:r>
      <w:r w:rsidRPr="00B96862">
        <w:rPr>
          <w:rFonts w:ascii="Times New Roman" w:hAnsi="Times New Roman"/>
          <w:b/>
          <w:bCs/>
          <w:sz w:val="24"/>
          <w:szCs w:val="24"/>
        </w:rPr>
        <w:t>International Journal of Biometeorology</w:t>
      </w:r>
      <w:r w:rsidRPr="00B96862">
        <w:rPr>
          <w:rFonts w:ascii="Times New Roman" w:hAnsi="Times New Roman"/>
          <w:bCs/>
          <w:sz w:val="24"/>
          <w:szCs w:val="24"/>
        </w:rPr>
        <w:t xml:space="preserve">, </w:t>
      </w:r>
      <w:r w:rsidRPr="00B96862">
        <w:rPr>
          <w:rFonts w:ascii="Times New Roman" w:hAnsi="Times New Roman"/>
          <w:sz w:val="24"/>
          <w:szCs w:val="20"/>
          <w:shd w:val="clear" w:color="auto" w:fill="FFFFFF"/>
        </w:rPr>
        <w:t>v. 59, n. 8, p. 1025-1033,</w:t>
      </w:r>
      <w:r w:rsidRPr="00B96862">
        <w:rPr>
          <w:rFonts w:ascii="Times New Roman" w:hAnsi="Times New Roman"/>
          <w:sz w:val="24"/>
          <w:szCs w:val="24"/>
        </w:rPr>
        <w:t xml:space="preserve"> 2015.</w:t>
      </w:r>
    </w:p>
    <w:p w14:paraId="6D763499" w14:textId="77777777" w:rsidR="006C048F" w:rsidRPr="00B94F3C" w:rsidRDefault="006C048F" w:rsidP="006C048F">
      <w:pPr>
        <w:spacing w:before="240" w:line="240" w:lineRule="auto"/>
        <w:jc w:val="both"/>
        <w:rPr>
          <w:rFonts w:ascii="Times New Roman" w:hAnsi="Times New Roman"/>
          <w:sz w:val="24"/>
          <w:szCs w:val="20"/>
          <w:shd w:val="clear" w:color="auto" w:fill="FFFFFF"/>
        </w:rPr>
      </w:pPr>
      <w:r w:rsidRPr="00BC7BB3">
        <w:rPr>
          <w:rFonts w:ascii="Times New Roman" w:hAnsi="Times New Roman"/>
          <w:sz w:val="24"/>
          <w:szCs w:val="20"/>
          <w:shd w:val="clear" w:color="auto" w:fill="FFFFFF"/>
        </w:rPr>
        <w:t xml:space="preserve">MAIA, A. S. C. </w:t>
      </w:r>
      <w:r w:rsidRPr="00122619">
        <w:rPr>
          <w:rFonts w:ascii="Times New Roman" w:hAnsi="Times New Roman"/>
          <w:sz w:val="24"/>
          <w:szCs w:val="20"/>
          <w:shd w:val="clear" w:color="auto" w:fill="FFFFFF"/>
        </w:rPr>
        <w:t>NASCIMENTO, S.</w:t>
      </w:r>
      <w:r>
        <w:rPr>
          <w:rFonts w:ascii="Times New Roman" w:hAnsi="Times New Roman"/>
          <w:sz w:val="24"/>
          <w:szCs w:val="20"/>
          <w:shd w:val="clear" w:color="auto" w:fill="FFFFFF"/>
        </w:rPr>
        <w:t xml:space="preserve"> </w:t>
      </w:r>
      <w:r w:rsidRPr="00122619">
        <w:rPr>
          <w:rFonts w:ascii="Times New Roman" w:hAnsi="Times New Roman"/>
          <w:sz w:val="24"/>
          <w:szCs w:val="20"/>
          <w:shd w:val="clear" w:color="auto" w:fill="FFFFFF"/>
        </w:rPr>
        <w:t>T.; NASCIMENTO, C. C.; GEBREMEDHIN, K. G</w:t>
      </w:r>
      <w:r w:rsidRPr="00BC7BB3">
        <w:rPr>
          <w:rFonts w:ascii="Times New Roman" w:hAnsi="Times New Roman"/>
          <w:sz w:val="24"/>
          <w:szCs w:val="20"/>
          <w:shd w:val="clear" w:color="auto" w:fill="FFFFFF"/>
        </w:rPr>
        <w:t xml:space="preserve">. </w:t>
      </w:r>
      <w:r w:rsidRPr="00B94F3C">
        <w:rPr>
          <w:rFonts w:ascii="Times New Roman" w:hAnsi="Times New Roman"/>
          <w:sz w:val="24"/>
          <w:szCs w:val="20"/>
          <w:shd w:val="clear" w:color="auto" w:fill="FFFFFF"/>
        </w:rPr>
        <w:t>Thermal equilibrium of goats.</w:t>
      </w:r>
      <w:r w:rsidRPr="00B94F3C">
        <w:rPr>
          <w:rStyle w:val="apple-converted-space"/>
          <w:rFonts w:ascii="Times New Roman" w:hAnsi="Times New Roman"/>
          <w:sz w:val="24"/>
          <w:szCs w:val="20"/>
          <w:shd w:val="clear" w:color="auto" w:fill="FFFFFF"/>
        </w:rPr>
        <w:t> </w:t>
      </w:r>
      <w:r w:rsidRPr="00B94F3C">
        <w:rPr>
          <w:rFonts w:ascii="Times New Roman" w:hAnsi="Times New Roman"/>
          <w:b/>
          <w:bCs/>
          <w:sz w:val="24"/>
          <w:szCs w:val="20"/>
          <w:shd w:val="clear" w:color="auto" w:fill="FFFFFF"/>
        </w:rPr>
        <w:t>Journal of Thermal Biology</w:t>
      </w:r>
      <w:r w:rsidRPr="00B94F3C">
        <w:rPr>
          <w:rFonts w:ascii="Times New Roman" w:hAnsi="Times New Roman"/>
          <w:sz w:val="24"/>
          <w:szCs w:val="20"/>
          <w:shd w:val="clear" w:color="auto" w:fill="FFFFFF"/>
        </w:rPr>
        <w:t>, v. 58, p. 43-49, 2016.</w:t>
      </w:r>
    </w:p>
    <w:p w14:paraId="6ACCD395" w14:textId="77777777" w:rsidR="006C048F" w:rsidRPr="00B94F3C" w:rsidRDefault="006C048F" w:rsidP="006C048F">
      <w:pPr>
        <w:autoSpaceDE w:val="0"/>
        <w:autoSpaceDN w:val="0"/>
        <w:adjustRightInd w:val="0"/>
        <w:spacing w:before="120" w:after="240" w:line="240" w:lineRule="auto"/>
        <w:jc w:val="both"/>
        <w:rPr>
          <w:rFonts w:ascii="Times New Roman" w:eastAsia="TimesNewRoman" w:hAnsi="Times New Roman"/>
          <w:sz w:val="24"/>
          <w:szCs w:val="24"/>
          <w:lang w:val="en-US" w:eastAsia="pt-BR"/>
        </w:rPr>
      </w:pPr>
      <w:r w:rsidRPr="00B96862">
        <w:rPr>
          <w:rFonts w:ascii="Times New Roman" w:eastAsia="TimesNewRoman" w:hAnsi="Times New Roman"/>
          <w:sz w:val="24"/>
          <w:szCs w:val="24"/>
          <w:lang w:eastAsia="pt-BR"/>
        </w:rPr>
        <w:t xml:space="preserve">MAIA, A. S. C.; SILVA, R. G.; BERTIPAGLIA, E. C. A. Caracteristicas do Pelame de Vacas Holandesas em Ambiente Tropical: Um Estudo genético e adaptativo. </w:t>
      </w:r>
      <w:r w:rsidRPr="00B94F3C">
        <w:rPr>
          <w:rFonts w:ascii="Times New Roman" w:eastAsia="TimesNewRoman" w:hAnsi="Times New Roman"/>
          <w:b/>
          <w:sz w:val="24"/>
          <w:szCs w:val="24"/>
          <w:lang w:val="en-US" w:eastAsia="pt-BR"/>
        </w:rPr>
        <w:t>Revista Brasileira de Zootecnia,</w:t>
      </w:r>
      <w:r w:rsidRPr="00B94F3C">
        <w:rPr>
          <w:rFonts w:ascii="Times New Roman" w:eastAsia="TimesNewRoman" w:hAnsi="Times New Roman"/>
          <w:sz w:val="24"/>
          <w:szCs w:val="24"/>
          <w:lang w:val="en-US" w:eastAsia="pt-BR"/>
        </w:rPr>
        <w:t xml:space="preserve"> v.32, n. 4, p.843-853, 2003.</w:t>
      </w:r>
    </w:p>
    <w:p w14:paraId="4EDDDAA9" w14:textId="77777777" w:rsidR="006C048F" w:rsidRPr="00B94F3C" w:rsidRDefault="006C048F" w:rsidP="006C048F">
      <w:pPr>
        <w:autoSpaceDE w:val="0"/>
        <w:autoSpaceDN w:val="0"/>
        <w:adjustRightInd w:val="0"/>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MAIA, A.S.C.; SILVA, R.G.; BERTIPAGLIA, E.A. Environmental and genetic radiation of the effective radiative properties of the coat of Holstein cows under tropical conditions. </w:t>
      </w:r>
      <w:r w:rsidRPr="00B94F3C">
        <w:rPr>
          <w:rFonts w:ascii="Times New Roman" w:hAnsi="Times New Roman"/>
          <w:b/>
          <w:bCs/>
          <w:sz w:val="24"/>
          <w:szCs w:val="24"/>
          <w:lang w:val="en-US"/>
        </w:rPr>
        <w:t>Livestock Production Science</w:t>
      </w:r>
      <w:r w:rsidRPr="00B94F3C">
        <w:rPr>
          <w:rFonts w:ascii="Times New Roman" w:hAnsi="Times New Roman"/>
          <w:sz w:val="24"/>
          <w:szCs w:val="24"/>
          <w:lang w:val="en-US"/>
        </w:rPr>
        <w:t>, v.92, p.307-315, 2005.</w:t>
      </w:r>
    </w:p>
    <w:p w14:paraId="301A7603"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MAIA, A.S.C.; SILVA, R.G.; LOUREIRO, C.M.B. Respiratory heat loss of holstein cows in a tropical environment. </w:t>
      </w:r>
      <w:r w:rsidRPr="00B94F3C">
        <w:rPr>
          <w:rFonts w:ascii="Times New Roman" w:hAnsi="Times New Roman"/>
          <w:b/>
          <w:sz w:val="24"/>
          <w:szCs w:val="24"/>
          <w:lang w:val="en-US"/>
        </w:rPr>
        <w:t>International Journal of Biometeorology</w:t>
      </w:r>
      <w:r w:rsidRPr="00B94F3C">
        <w:rPr>
          <w:rFonts w:ascii="Times New Roman" w:hAnsi="Times New Roman"/>
          <w:sz w:val="24"/>
          <w:szCs w:val="24"/>
          <w:lang w:val="en-US"/>
        </w:rPr>
        <w:t>. v. 49, p.332-335, 2005.</w:t>
      </w:r>
    </w:p>
    <w:p w14:paraId="022E2B28" w14:textId="77777777" w:rsidR="006C048F" w:rsidRPr="00B96862" w:rsidRDefault="006C048F" w:rsidP="006C048F">
      <w:pPr>
        <w:spacing w:before="120" w:after="240" w:line="240" w:lineRule="auto"/>
        <w:jc w:val="both"/>
        <w:rPr>
          <w:rFonts w:ascii="Times New Roman" w:hAnsi="Times New Roman"/>
          <w:sz w:val="24"/>
          <w:szCs w:val="24"/>
        </w:rPr>
      </w:pPr>
      <w:r w:rsidRPr="00B94F3C">
        <w:rPr>
          <w:rFonts w:ascii="Times New Roman" w:hAnsi="Times New Roman"/>
          <w:sz w:val="24"/>
          <w:szCs w:val="24"/>
          <w:lang w:val="en-US"/>
        </w:rPr>
        <w:t xml:space="preserve">MAIA, A.S.C.; SILVA, R.G.; LOUREIRO, C.M.B. Sensible and latent heat loss from the body surface of holstein cows in a tropical environment. </w:t>
      </w:r>
      <w:r w:rsidRPr="00B96862">
        <w:rPr>
          <w:rFonts w:ascii="Times New Roman" w:hAnsi="Times New Roman"/>
          <w:b/>
          <w:sz w:val="24"/>
          <w:szCs w:val="24"/>
        </w:rPr>
        <w:t>International Journal of Biometeorology</w:t>
      </w:r>
      <w:r w:rsidRPr="00B96862">
        <w:rPr>
          <w:rFonts w:ascii="Times New Roman" w:hAnsi="Times New Roman"/>
          <w:sz w:val="24"/>
          <w:szCs w:val="24"/>
        </w:rPr>
        <w:t>. v. 50, p. 17-22, 2005.</w:t>
      </w:r>
    </w:p>
    <w:p w14:paraId="403A5DBF" w14:textId="77777777" w:rsidR="006C048F" w:rsidRDefault="006C048F" w:rsidP="006C048F">
      <w:pPr>
        <w:spacing w:before="240" w:line="240" w:lineRule="auto"/>
        <w:jc w:val="both"/>
        <w:rPr>
          <w:rFonts w:ascii="Times New Roman" w:hAnsi="Times New Roman"/>
          <w:sz w:val="24"/>
          <w:szCs w:val="20"/>
          <w:shd w:val="clear" w:color="auto" w:fill="FFFFFF"/>
          <w:lang w:val="en-US"/>
        </w:rPr>
      </w:pPr>
      <w:r w:rsidRPr="00B96862">
        <w:rPr>
          <w:rFonts w:ascii="Times New Roman" w:hAnsi="Times New Roman"/>
          <w:sz w:val="24"/>
          <w:szCs w:val="24"/>
        </w:rPr>
        <w:t>MAIA, A.S.C.; SILVA, R.G.; NASCIMENTO, S. T.; NASC</w:t>
      </w:r>
      <w:r>
        <w:rPr>
          <w:rFonts w:ascii="Times New Roman" w:hAnsi="Times New Roman"/>
          <w:sz w:val="24"/>
          <w:szCs w:val="24"/>
        </w:rPr>
        <w:t>IMENTO, C. C. N.; PEDROZA, H. P.</w:t>
      </w:r>
      <w:r w:rsidRPr="00B96862">
        <w:rPr>
          <w:rFonts w:ascii="Times New Roman" w:hAnsi="Times New Roman"/>
          <w:sz w:val="24"/>
          <w:szCs w:val="24"/>
        </w:rPr>
        <w:t xml:space="preserve">; DOMINGOS, H. G. T.. </w:t>
      </w:r>
      <w:r w:rsidRPr="00B94F3C">
        <w:rPr>
          <w:rFonts w:ascii="Times New Roman" w:hAnsi="Times New Roman"/>
          <w:color w:val="131413"/>
          <w:sz w:val="24"/>
          <w:szCs w:val="24"/>
          <w:lang w:val="en-US"/>
        </w:rPr>
        <w:t>Thermoregulatory responses of goats in hot environments</w:t>
      </w:r>
      <w:r w:rsidRPr="00B94F3C">
        <w:rPr>
          <w:rFonts w:ascii="Times New Roman" w:hAnsi="Times New Roman"/>
          <w:sz w:val="24"/>
          <w:szCs w:val="24"/>
          <w:lang w:val="en-US"/>
        </w:rPr>
        <w:t xml:space="preserve">. </w:t>
      </w:r>
      <w:r w:rsidRPr="00B94F3C">
        <w:rPr>
          <w:rFonts w:ascii="Times New Roman" w:hAnsi="Times New Roman"/>
          <w:b/>
          <w:bCs/>
          <w:sz w:val="24"/>
          <w:szCs w:val="24"/>
          <w:lang w:val="en-US"/>
        </w:rPr>
        <w:t>International Journal of Biometeorology</w:t>
      </w:r>
      <w:r w:rsidRPr="00B94F3C">
        <w:rPr>
          <w:rFonts w:ascii="Times New Roman" w:hAnsi="Times New Roman"/>
          <w:bCs/>
          <w:sz w:val="24"/>
          <w:szCs w:val="24"/>
          <w:lang w:val="en-US"/>
        </w:rPr>
        <w:t>.</w:t>
      </w:r>
      <w:r w:rsidRPr="00B94F3C">
        <w:rPr>
          <w:rFonts w:ascii="Times New Roman" w:hAnsi="Times New Roman"/>
          <w:sz w:val="24"/>
          <w:szCs w:val="24"/>
          <w:lang w:val="en-US"/>
        </w:rPr>
        <w:t xml:space="preserve"> 2014.</w:t>
      </w:r>
    </w:p>
    <w:p w14:paraId="1A2B356B" w14:textId="77777777" w:rsidR="006C048F" w:rsidRPr="00B94F3C" w:rsidRDefault="006C048F" w:rsidP="006C048F">
      <w:pPr>
        <w:spacing w:before="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lastRenderedPageBreak/>
        <w:t>MCLEAN, J. A. Measurement of cutaneous moisture vaporization from cattle by ventilated capsules.</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The Journal of Physiology</w:t>
      </w:r>
      <w:r w:rsidRPr="00B94F3C">
        <w:rPr>
          <w:rFonts w:ascii="Times New Roman" w:hAnsi="Times New Roman"/>
          <w:sz w:val="24"/>
          <w:szCs w:val="20"/>
          <w:shd w:val="clear" w:color="auto" w:fill="FFFFFF"/>
          <w:lang w:val="en-US"/>
        </w:rPr>
        <w:t>, v. 167, n. 3, p. 417-426, 1963.</w:t>
      </w:r>
    </w:p>
    <w:p w14:paraId="06AD09DD" w14:textId="77777777" w:rsidR="006C048F" w:rsidRPr="00B94F3C" w:rsidRDefault="006C048F" w:rsidP="006C048F">
      <w:pPr>
        <w:spacing w:before="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MCLEAN, J. A. On the calculation of heat production from open-circuit calorimetric measurements.</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British Journal of Nutrition</w:t>
      </w:r>
      <w:r w:rsidRPr="00B94F3C">
        <w:rPr>
          <w:rFonts w:ascii="Times New Roman" w:hAnsi="Times New Roman"/>
          <w:sz w:val="24"/>
          <w:szCs w:val="20"/>
          <w:shd w:val="clear" w:color="auto" w:fill="FFFFFF"/>
          <w:lang w:val="en-US"/>
        </w:rPr>
        <w:t>, v. 27, n. 03, p. 597-600, 1972</w:t>
      </w:r>
    </w:p>
    <w:p w14:paraId="37601B68"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MCLEAN, J. A.; DOWNIE, A. J.; JONES, C. D. R.; STOMBAUGH, D. P.; GLASBEY, C. A.</w:t>
      </w:r>
      <w:r w:rsidRPr="00B94F3C">
        <w:rPr>
          <w:rFonts w:ascii="Arial" w:hAnsi="Arial" w:cs="Arial"/>
          <w:sz w:val="24"/>
          <w:szCs w:val="20"/>
          <w:shd w:val="clear" w:color="auto" w:fill="FFFFFF"/>
          <w:lang w:val="en-US"/>
        </w:rPr>
        <w:t xml:space="preserve"> </w:t>
      </w:r>
      <w:r w:rsidRPr="00B94F3C">
        <w:rPr>
          <w:rFonts w:ascii="Times New Roman" w:hAnsi="Times New Roman"/>
          <w:sz w:val="24"/>
          <w:szCs w:val="20"/>
          <w:shd w:val="clear" w:color="auto" w:fill="FFFFFF"/>
          <w:lang w:val="en-US"/>
        </w:rPr>
        <w:t>Thermal adjustments of steers (Bos taurus) to abrupt changes in environmental temperature.</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The Journal of Agricultural Science</w:t>
      </w:r>
      <w:r w:rsidRPr="00B94F3C">
        <w:rPr>
          <w:rFonts w:ascii="Times New Roman" w:hAnsi="Times New Roman"/>
          <w:sz w:val="24"/>
          <w:szCs w:val="20"/>
          <w:shd w:val="clear" w:color="auto" w:fill="FFFFFF"/>
          <w:lang w:val="en-US"/>
        </w:rPr>
        <w:t>, v. 100, n. 02, p. 305-314, 1983.</w:t>
      </w:r>
    </w:p>
    <w:p w14:paraId="7D08407D"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 xml:space="preserve">MCLEAN, J. A.; WHITMORE, W. T.; YOUNG, B. A.; WEINGARDT, R. Body heat storage, metabolism and respiration of cows abruptly exposed and acclimatized to cold and 18° C environments. </w:t>
      </w:r>
      <w:r w:rsidRPr="00B94F3C">
        <w:rPr>
          <w:rFonts w:ascii="Times New Roman" w:hAnsi="Times New Roman"/>
          <w:b/>
          <w:bCs/>
          <w:sz w:val="24"/>
          <w:szCs w:val="20"/>
          <w:shd w:val="clear" w:color="auto" w:fill="FFFFFF"/>
          <w:lang w:val="en-US"/>
        </w:rPr>
        <w:t>Canadian Journal of Animal Science</w:t>
      </w:r>
      <w:r w:rsidRPr="00B94F3C">
        <w:rPr>
          <w:rFonts w:ascii="Times New Roman" w:hAnsi="Times New Roman"/>
          <w:sz w:val="24"/>
          <w:szCs w:val="20"/>
          <w:shd w:val="clear" w:color="auto" w:fill="FFFFFF"/>
          <w:lang w:val="en-US"/>
        </w:rPr>
        <w:t>, v. 64, n. 3, p. 641-653, 1984.</w:t>
      </w:r>
    </w:p>
    <w:p w14:paraId="409F0833" w14:textId="77777777" w:rsidR="006C048F" w:rsidRPr="00B96862" w:rsidRDefault="006C048F" w:rsidP="006C048F">
      <w:pPr>
        <w:autoSpaceDE w:val="0"/>
        <w:autoSpaceDN w:val="0"/>
        <w:adjustRightInd w:val="0"/>
        <w:spacing w:before="120" w:after="240" w:line="240" w:lineRule="auto"/>
        <w:jc w:val="both"/>
        <w:rPr>
          <w:rFonts w:ascii="Times New Roman" w:eastAsia="TimesNewRoman" w:hAnsi="Times New Roman"/>
          <w:sz w:val="24"/>
          <w:szCs w:val="24"/>
          <w:lang w:eastAsia="pt-BR"/>
        </w:rPr>
      </w:pPr>
      <w:r w:rsidRPr="00B94F3C">
        <w:rPr>
          <w:rFonts w:ascii="Times New Roman" w:eastAsia="TimesNewRoman" w:hAnsi="Times New Roman"/>
          <w:sz w:val="24"/>
          <w:szCs w:val="24"/>
          <w:lang w:val="en-US" w:eastAsia="pt-BR"/>
        </w:rPr>
        <w:t xml:space="preserve">MCMANUS, C.; LOUVANDINI, H.; GUGEL, R.; SASAKI, L.C.B.; BIANCHINI, E.; BERNAL, F.E.M.; PAIVA, S.R.; PAIM, T.P. Skin and coat traits in sheep in Brazil and their relation with heat tolerance. </w:t>
      </w:r>
      <w:r w:rsidRPr="00B96862">
        <w:rPr>
          <w:rFonts w:ascii="Times New Roman" w:eastAsia="TimesNewRoman" w:hAnsi="Times New Roman"/>
          <w:b/>
          <w:sz w:val="24"/>
          <w:szCs w:val="24"/>
          <w:lang w:eastAsia="pt-BR"/>
        </w:rPr>
        <w:t>Tropical Animal Health Production</w:t>
      </w:r>
      <w:r w:rsidRPr="00B96862">
        <w:rPr>
          <w:rFonts w:ascii="Times New Roman" w:eastAsia="TimesNewRoman" w:hAnsi="Times New Roman"/>
          <w:sz w:val="24"/>
          <w:szCs w:val="24"/>
          <w:lang w:eastAsia="pt-BR"/>
        </w:rPr>
        <w:t>, v.43, p.121- 126, 2011.</w:t>
      </w:r>
    </w:p>
    <w:p w14:paraId="300A720E" w14:textId="77777777" w:rsidR="006C048F" w:rsidRPr="00B94F3C" w:rsidRDefault="006C048F" w:rsidP="006C048F">
      <w:pPr>
        <w:spacing w:before="120" w:after="240" w:line="240" w:lineRule="auto"/>
        <w:jc w:val="both"/>
        <w:rPr>
          <w:rFonts w:ascii="Times New Roman" w:hAnsi="Times New Roman"/>
          <w:sz w:val="24"/>
          <w:szCs w:val="24"/>
          <w:lang w:val="en-US"/>
        </w:rPr>
      </w:pPr>
      <w:r w:rsidRPr="00B96862">
        <w:rPr>
          <w:rFonts w:ascii="Times New Roman" w:hAnsi="Times New Roman"/>
          <w:bCs/>
          <w:sz w:val="24"/>
          <w:szCs w:val="24"/>
        </w:rPr>
        <w:t xml:space="preserve">MENDONÇA, F.; DANNI-OLIVEIRA, I.M. </w:t>
      </w:r>
      <w:r w:rsidRPr="00B96862">
        <w:rPr>
          <w:rFonts w:ascii="Times New Roman" w:hAnsi="Times New Roman"/>
          <w:b/>
          <w:bCs/>
          <w:sz w:val="24"/>
          <w:szCs w:val="24"/>
        </w:rPr>
        <w:t>Climatologia: noções básicas e climas do Brasil</w:t>
      </w:r>
      <w:r w:rsidRPr="00B96862">
        <w:rPr>
          <w:rFonts w:ascii="Times New Roman" w:hAnsi="Times New Roman"/>
          <w:bCs/>
          <w:sz w:val="24"/>
          <w:szCs w:val="24"/>
        </w:rPr>
        <w:t xml:space="preserve">. </w:t>
      </w:r>
      <w:r w:rsidRPr="00B94F3C">
        <w:rPr>
          <w:rFonts w:ascii="Times New Roman" w:hAnsi="Times New Roman"/>
          <w:bCs/>
          <w:sz w:val="24"/>
          <w:szCs w:val="24"/>
          <w:lang w:val="en-US"/>
        </w:rPr>
        <w:t>São Paulo: Oficina de textos, 206p. 2007</w:t>
      </w:r>
      <w:r w:rsidRPr="00B94F3C">
        <w:rPr>
          <w:rFonts w:ascii="Times New Roman" w:hAnsi="Times New Roman"/>
          <w:sz w:val="24"/>
          <w:szCs w:val="24"/>
          <w:lang w:val="en-US"/>
        </w:rPr>
        <w:t xml:space="preserve">. </w:t>
      </w:r>
    </w:p>
    <w:p w14:paraId="1BC661A6" w14:textId="77777777" w:rsidR="006C048F" w:rsidRPr="00B94F3C" w:rsidRDefault="006C048F" w:rsidP="006C048F">
      <w:pPr>
        <w:spacing w:before="120" w:after="240" w:line="240" w:lineRule="auto"/>
        <w:jc w:val="both"/>
        <w:rPr>
          <w:rFonts w:ascii="Times New Roman" w:hAnsi="Times New Roman"/>
          <w:sz w:val="32"/>
          <w:szCs w:val="20"/>
          <w:shd w:val="clear" w:color="auto" w:fill="FFFFFF"/>
          <w:lang w:val="en-US"/>
        </w:rPr>
      </w:pPr>
      <w:r w:rsidRPr="00B94F3C">
        <w:rPr>
          <w:rFonts w:ascii="Times New Roman" w:hAnsi="Times New Roman"/>
          <w:sz w:val="24"/>
          <w:szCs w:val="20"/>
          <w:shd w:val="clear" w:color="auto" w:fill="FFFFFF"/>
          <w:lang w:val="en-US"/>
        </w:rPr>
        <w:t xml:space="preserve">MONTEITH, J. L.; UNSWORTH, M. </w:t>
      </w:r>
      <w:r w:rsidRPr="00B94F3C">
        <w:rPr>
          <w:rFonts w:ascii="Times New Roman" w:hAnsi="Times New Roman"/>
          <w:b/>
          <w:sz w:val="24"/>
          <w:szCs w:val="20"/>
          <w:shd w:val="clear" w:color="auto" w:fill="FFFFFF"/>
          <w:lang w:val="en-US"/>
        </w:rPr>
        <w:t>Principles of environmental physics</w:t>
      </w:r>
      <w:r w:rsidRPr="00B94F3C">
        <w:rPr>
          <w:rFonts w:ascii="Times New Roman" w:hAnsi="Times New Roman"/>
          <w:sz w:val="24"/>
          <w:szCs w:val="20"/>
          <w:shd w:val="clear" w:color="auto" w:fill="FFFFFF"/>
          <w:lang w:val="en-US"/>
        </w:rPr>
        <w:t>. (Arnold: London). 1990.</w:t>
      </w:r>
    </w:p>
    <w:p w14:paraId="249CD9A0" w14:textId="77777777" w:rsidR="006C048F" w:rsidRPr="00B94F3C" w:rsidRDefault="006C048F" w:rsidP="006C048F">
      <w:pPr>
        <w:autoSpaceDE w:val="0"/>
        <w:autoSpaceDN w:val="0"/>
        <w:adjustRightInd w:val="0"/>
        <w:spacing w:before="120" w:after="240" w:line="240" w:lineRule="auto"/>
        <w:jc w:val="both"/>
        <w:rPr>
          <w:rFonts w:ascii="Times New Roman" w:eastAsia="TimesNewRoman" w:hAnsi="Times New Roman"/>
          <w:sz w:val="32"/>
          <w:szCs w:val="24"/>
          <w:lang w:val="en-US" w:eastAsia="pt-BR"/>
        </w:rPr>
      </w:pPr>
      <w:r w:rsidRPr="00B94F3C">
        <w:rPr>
          <w:rFonts w:ascii="Times New Roman" w:hAnsi="Times New Roman"/>
          <w:sz w:val="24"/>
          <w:szCs w:val="20"/>
          <w:shd w:val="clear" w:color="auto" w:fill="FFFFFF"/>
          <w:lang w:val="en-US"/>
        </w:rPr>
        <w:t>MORMÈDE, P.; ANDANSON, S.; AUPÉRIN, B.; BEERDA, B.; GUÉMENÉ, D.; MALMKVIST, J.; RICHARD, S.</w:t>
      </w:r>
      <w:r w:rsidRPr="00B94F3C">
        <w:rPr>
          <w:rFonts w:ascii="Times New Roman" w:hAnsi="Times New Roman"/>
          <w:sz w:val="32"/>
          <w:szCs w:val="20"/>
          <w:shd w:val="clear" w:color="auto" w:fill="FFFFFF"/>
          <w:lang w:val="en-US"/>
        </w:rPr>
        <w:t xml:space="preserve"> </w:t>
      </w:r>
      <w:r w:rsidRPr="00B94F3C">
        <w:rPr>
          <w:rFonts w:ascii="Times New Roman" w:hAnsi="Times New Roman"/>
          <w:sz w:val="24"/>
          <w:szCs w:val="20"/>
          <w:shd w:val="clear" w:color="auto" w:fill="FFFFFF"/>
          <w:lang w:val="en-US"/>
        </w:rPr>
        <w:t>Exploration of the hypothalamic–pituitary–adrenal function as a tool to evaluate animal welfare.</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Physiology &amp; behavior</w:t>
      </w:r>
      <w:r w:rsidRPr="00B94F3C">
        <w:rPr>
          <w:rFonts w:ascii="Times New Roman" w:hAnsi="Times New Roman"/>
          <w:sz w:val="24"/>
          <w:szCs w:val="20"/>
          <w:shd w:val="clear" w:color="auto" w:fill="FFFFFF"/>
          <w:lang w:val="en-US"/>
        </w:rPr>
        <w:t>, v. 92, n. 3, p. 317-339, 2007.</w:t>
      </w:r>
    </w:p>
    <w:p w14:paraId="30558B12"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MUNIZ, M. M. M.; CAETANO, A. R.; MCMANUS, C.; CAVALCANTI, L. C. G.; FAÇANHA, D. A. E.; LEITE, J. H. G. M.; PAIVA, S. R.</w:t>
      </w:r>
      <w:r w:rsidRPr="00B94F3C">
        <w:rPr>
          <w:rFonts w:ascii="Times New Roman" w:hAnsi="Times New Roman"/>
          <w:sz w:val="32"/>
          <w:szCs w:val="20"/>
          <w:shd w:val="clear" w:color="auto" w:fill="FFFFFF"/>
          <w:lang w:val="en-US"/>
        </w:rPr>
        <w:t xml:space="preserve"> </w:t>
      </w:r>
      <w:r w:rsidRPr="00B94F3C">
        <w:rPr>
          <w:rFonts w:ascii="Times New Roman" w:hAnsi="Times New Roman"/>
          <w:sz w:val="24"/>
          <w:szCs w:val="20"/>
          <w:shd w:val="clear" w:color="auto" w:fill="FFFFFF"/>
          <w:lang w:val="en-US"/>
        </w:rPr>
        <w:t>Application of genomic data to assist a community-based breeding program: A preliminary study of coat color genetics in Morada Nova sheep.</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Livestock Science</w:t>
      </w:r>
      <w:r w:rsidRPr="00B94F3C">
        <w:rPr>
          <w:rFonts w:ascii="Times New Roman" w:hAnsi="Times New Roman"/>
          <w:sz w:val="24"/>
          <w:szCs w:val="20"/>
          <w:shd w:val="clear" w:color="auto" w:fill="FFFFFF"/>
          <w:lang w:val="en-US"/>
        </w:rPr>
        <w:t>, v. 190, p. 89-93, 2016.</w:t>
      </w:r>
    </w:p>
    <w:p w14:paraId="5CC4F100" w14:textId="77777777" w:rsidR="006C048F" w:rsidRPr="00B94F3C" w:rsidRDefault="006C048F" w:rsidP="006C048F">
      <w:pPr>
        <w:spacing w:before="120" w:after="240" w:line="240" w:lineRule="auto"/>
        <w:jc w:val="both"/>
        <w:rPr>
          <w:rFonts w:ascii="Times New Roman" w:hAnsi="Times New Roman"/>
          <w:sz w:val="32"/>
          <w:szCs w:val="24"/>
          <w:lang w:val="en-US"/>
        </w:rPr>
      </w:pPr>
      <w:r w:rsidRPr="00B94F3C">
        <w:rPr>
          <w:rFonts w:ascii="Times New Roman" w:hAnsi="Times New Roman"/>
          <w:sz w:val="24"/>
          <w:szCs w:val="20"/>
          <w:shd w:val="clear" w:color="auto" w:fill="FFFFFF"/>
          <w:lang w:val="en-US"/>
        </w:rPr>
        <w:t>NASCIMENTO, M. R. B. M. et al. Effects of age on histological parameters of the sweat glands of Nellore cattle.</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Revista Ceres</w:t>
      </w:r>
      <w:r w:rsidRPr="00B94F3C">
        <w:rPr>
          <w:rFonts w:ascii="Times New Roman" w:hAnsi="Times New Roman"/>
          <w:sz w:val="24"/>
          <w:szCs w:val="20"/>
          <w:shd w:val="clear" w:color="auto" w:fill="FFFFFF"/>
          <w:lang w:val="en-US"/>
        </w:rPr>
        <w:t>, v. 62, n. 2, p. 129-132, 2015.</w:t>
      </w:r>
    </w:p>
    <w:p w14:paraId="0A5E8770" w14:textId="77777777" w:rsidR="006C048F" w:rsidRPr="00B94F3C" w:rsidRDefault="006C048F" w:rsidP="006C048F">
      <w:pPr>
        <w:spacing w:before="240" w:line="240" w:lineRule="auto"/>
        <w:jc w:val="both"/>
        <w:rPr>
          <w:rFonts w:ascii="Times New Roman" w:hAnsi="Times New Roman"/>
          <w:sz w:val="32"/>
          <w:szCs w:val="20"/>
          <w:shd w:val="clear" w:color="auto" w:fill="FFFFFF"/>
          <w:lang w:val="en-US"/>
        </w:rPr>
      </w:pPr>
      <w:r w:rsidRPr="00B94F3C">
        <w:rPr>
          <w:rFonts w:ascii="Times New Roman" w:hAnsi="Times New Roman"/>
          <w:sz w:val="24"/>
          <w:szCs w:val="20"/>
          <w:shd w:val="clear" w:color="auto" w:fill="FFFFFF"/>
          <w:lang w:val="en-US"/>
        </w:rPr>
        <w:t>NATIONAL RESEARCH COUNCIL et al. NRC.</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 xml:space="preserve">Nutrient Requirements of Horses, 6th revised, </w:t>
      </w:r>
      <w:r w:rsidRPr="00B94F3C">
        <w:rPr>
          <w:rFonts w:ascii="Times New Roman" w:hAnsi="Times New Roman"/>
          <w:bCs/>
          <w:sz w:val="24"/>
          <w:szCs w:val="20"/>
          <w:shd w:val="clear" w:color="auto" w:fill="FFFFFF"/>
          <w:lang w:val="en-US"/>
        </w:rPr>
        <w:t>Washington</w:t>
      </w:r>
      <w:r w:rsidRPr="00B94F3C">
        <w:rPr>
          <w:rFonts w:ascii="Times New Roman" w:hAnsi="Times New Roman"/>
          <w:b/>
          <w:bCs/>
          <w:sz w:val="24"/>
          <w:szCs w:val="20"/>
          <w:shd w:val="clear" w:color="auto" w:fill="FFFFFF"/>
          <w:lang w:val="en-US"/>
        </w:rPr>
        <w:t xml:space="preserve"> </w:t>
      </w:r>
      <w:r w:rsidRPr="00B94F3C">
        <w:rPr>
          <w:rFonts w:ascii="Times New Roman" w:hAnsi="Times New Roman"/>
          <w:bCs/>
          <w:sz w:val="24"/>
          <w:szCs w:val="20"/>
          <w:shd w:val="clear" w:color="auto" w:fill="FFFFFF"/>
          <w:lang w:val="en-US"/>
        </w:rPr>
        <w:t>DC</w:t>
      </w:r>
      <w:r w:rsidRPr="00B94F3C">
        <w:rPr>
          <w:rFonts w:ascii="Times New Roman" w:hAnsi="Times New Roman"/>
          <w:sz w:val="24"/>
          <w:szCs w:val="20"/>
          <w:shd w:val="clear" w:color="auto" w:fill="FFFFFF"/>
          <w:lang w:val="en-US"/>
        </w:rPr>
        <w:t>, 2007.</w:t>
      </w:r>
    </w:p>
    <w:p w14:paraId="677E7F85" w14:textId="77777777" w:rsidR="006C048F" w:rsidRDefault="006C048F" w:rsidP="006C048F">
      <w:pPr>
        <w:spacing w:before="240" w:line="240" w:lineRule="auto"/>
        <w:jc w:val="both"/>
        <w:rPr>
          <w:rFonts w:ascii="Times New Roman" w:hAnsi="Times New Roman"/>
          <w:sz w:val="24"/>
          <w:szCs w:val="20"/>
          <w:shd w:val="clear" w:color="auto" w:fill="FFFFFF"/>
        </w:rPr>
      </w:pPr>
      <w:r w:rsidRPr="00B94F3C">
        <w:rPr>
          <w:rFonts w:ascii="Times New Roman" w:hAnsi="Times New Roman"/>
          <w:sz w:val="24"/>
          <w:szCs w:val="20"/>
          <w:shd w:val="clear" w:color="auto" w:fill="FFFFFF"/>
          <w:lang w:val="en-US"/>
        </w:rPr>
        <w:t>NATIONAL RESEARCH COUNCIL et al.</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Cs/>
          <w:sz w:val="24"/>
          <w:szCs w:val="20"/>
          <w:shd w:val="clear" w:color="auto" w:fill="FFFFFF"/>
          <w:lang w:val="en-US"/>
        </w:rPr>
        <w:t>Effect of environment on nutrient requirements of domestic animals</w:t>
      </w:r>
      <w:r w:rsidRPr="00B94F3C">
        <w:rPr>
          <w:rFonts w:ascii="Times New Roman" w:hAnsi="Times New Roman"/>
          <w:sz w:val="24"/>
          <w:szCs w:val="20"/>
          <w:shd w:val="clear" w:color="auto" w:fill="FFFFFF"/>
          <w:lang w:val="en-US"/>
        </w:rPr>
        <w:t xml:space="preserve">. </w:t>
      </w:r>
      <w:r w:rsidRPr="00122619">
        <w:rPr>
          <w:rFonts w:ascii="Times New Roman" w:hAnsi="Times New Roman"/>
          <w:b/>
          <w:sz w:val="24"/>
          <w:szCs w:val="20"/>
          <w:shd w:val="clear" w:color="auto" w:fill="FFFFFF"/>
        </w:rPr>
        <w:t>National Academies Press</w:t>
      </w:r>
      <w:r w:rsidRPr="00961068">
        <w:rPr>
          <w:rFonts w:ascii="Times New Roman" w:hAnsi="Times New Roman"/>
          <w:sz w:val="24"/>
          <w:szCs w:val="20"/>
          <w:shd w:val="clear" w:color="auto" w:fill="FFFFFF"/>
        </w:rPr>
        <w:t>, 1981.</w:t>
      </w:r>
    </w:p>
    <w:p w14:paraId="7AEEF51E" w14:textId="77777777" w:rsidR="006C048F" w:rsidRDefault="006C048F" w:rsidP="006C048F">
      <w:pPr>
        <w:spacing w:before="120" w:after="24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OLIVEIRA, A.L., Aiura, F.S., Maia, A.S.C. e Silva, R.G. Evaporação total em cabras Saanen sob ambientes de sol e a sombra. Em: 43ª Reunião Anual da Sociedade Brasileira de Zootecnia. João Pessoa. </w:t>
      </w:r>
      <w:r>
        <w:rPr>
          <w:rFonts w:ascii="Times New Roman" w:eastAsiaTheme="minorHAnsi" w:hAnsi="Times New Roman"/>
          <w:b/>
          <w:bCs/>
          <w:sz w:val="24"/>
          <w:szCs w:val="24"/>
        </w:rPr>
        <w:t>Anais</w:t>
      </w:r>
      <w:r>
        <w:rPr>
          <w:rFonts w:ascii="Times New Roman" w:eastAsiaTheme="minorHAnsi" w:hAnsi="Times New Roman"/>
          <w:sz w:val="24"/>
          <w:szCs w:val="24"/>
        </w:rPr>
        <w:t>... João Pessoa, PB.</w:t>
      </w:r>
      <w:r w:rsidRPr="008044CB">
        <w:rPr>
          <w:rFonts w:ascii="Times New Roman" w:eastAsiaTheme="minorHAnsi" w:hAnsi="Times New Roman"/>
          <w:sz w:val="24"/>
          <w:szCs w:val="24"/>
        </w:rPr>
        <w:t xml:space="preserve"> </w:t>
      </w:r>
      <w:r>
        <w:rPr>
          <w:rFonts w:ascii="Times New Roman" w:eastAsiaTheme="minorHAnsi" w:hAnsi="Times New Roman"/>
          <w:sz w:val="24"/>
          <w:szCs w:val="24"/>
        </w:rPr>
        <w:t>2006.</w:t>
      </w:r>
    </w:p>
    <w:p w14:paraId="3C3E7E01" w14:textId="77777777" w:rsidR="006C048F" w:rsidRPr="00B96862" w:rsidRDefault="006C048F" w:rsidP="006C048F">
      <w:pPr>
        <w:spacing w:before="120" w:after="240" w:line="240" w:lineRule="auto"/>
        <w:jc w:val="both"/>
        <w:rPr>
          <w:rFonts w:ascii="Times New Roman" w:hAnsi="Times New Roman"/>
          <w:sz w:val="24"/>
          <w:szCs w:val="24"/>
        </w:rPr>
      </w:pPr>
      <w:r w:rsidRPr="00B96862">
        <w:rPr>
          <w:rFonts w:ascii="Times New Roman" w:hAnsi="Times New Roman"/>
          <w:sz w:val="24"/>
          <w:szCs w:val="24"/>
        </w:rPr>
        <w:t xml:space="preserve">PAIVA, S.R.; SILVÉRIO, V.C.; EGITO, A.A.; McMANUS, C.; FARIA, D.A. Genetic variability of the Brazilian hair sheep breeds. </w:t>
      </w:r>
      <w:r w:rsidRPr="00B96862">
        <w:rPr>
          <w:rFonts w:ascii="Times New Roman" w:hAnsi="Times New Roman"/>
          <w:b/>
          <w:sz w:val="24"/>
          <w:szCs w:val="24"/>
        </w:rPr>
        <w:t>Pesquisa Agropecuária de Brasília</w:t>
      </w:r>
      <w:r w:rsidRPr="00B96862">
        <w:rPr>
          <w:rFonts w:ascii="Times New Roman" w:hAnsi="Times New Roman"/>
          <w:sz w:val="24"/>
          <w:szCs w:val="24"/>
        </w:rPr>
        <w:t xml:space="preserve">. v. 40, p. 887-893, 2005. </w:t>
      </w:r>
    </w:p>
    <w:p w14:paraId="4474BAD0" w14:textId="77777777" w:rsidR="006C048F" w:rsidRDefault="006C048F" w:rsidP="006C048F">
      <w:pPr>
        <w:spacing w:before="120" w:after="240" w:line="240" w:lineRule="auto"/>
        <w:jc w:val="both"/>
        <w:rPr>
          <w:rFonts w:ascii="Times New Roman" w:hAnsi="Times New Roman"/>
          <w:sz w:val="24"/>
          <w:szCs w:val="24"/>
        </w:rPr>
      </w:pPr>
      <w:r>
        <w:rPr>
          <w:rFonts w:ascii="Times New Roman" w:eastAsiaTheme="minorHAnsi" w:hAnsi="Times New Roman"/>
          <w:sz w:val="24"/>
          <w:szCs w:val="24"/>
        </w:rPr>
        <w:t xml:space="preserve">PARANHOS DA COSTA, M. J. R. </w:t>
      </w:r>
      <w:r>
        <w:rPr>
          <w:rFonts w:ascii="Times New Roman" w:eastAsiaTheme="minorHAnsi" w:hAnsi="Times New Roman"/>
          <w:b/>
          <w:sz w:val="24"/>
          <w:szCs w:val="24"/>
        </w:rPr>
        <w:t xml:space="preserve">Alguns aspectos do comportamento de vacas leiteiras em pastagens neotropicais. </w:t>
      </w:r>
      <w:r>
        <w:rPr>
          <w:rFonts w:ascii="Times New Roman" w:eastAsiaTheme="minorHAnsi" w:hAnsi="Times New Roman"/>
          <w:sz w:val="24"/>
          <w:szCs w:val="24"/>
        </w:rPr>
        <w:t xml:space="preserve">In: Encontro Paulista de Etologia, Ribeirão Preto-SP. Anais do </w:t>
      </w:r>
      <w:r>
        <w:rPr>
          <w:rFonts w:ascii="Times New Roman" w:eastAsiaTheme="minorHAnsi" w:hAnsi="Times New Roman"/>
          <w:sz w:val="24"/>
          <w:szCs w:val="24"/>
        </w:rPr>
        <w:lastRenderedPageBreak/>
        <w:t>Encontro Paulista de Etologia</w:t>
      </w:r>
      <w:r>
        <w:rPr>
          <w:rFonts w:ascii="Times New Roman" w:hAnsi="Times New Roman"/>
          <w:sz w:val="24"/>
          <w:szCs w:val="24"/>
        </w:rPr>
        <w:t xml:space="preserve">. </w:t>
      </w:r>
      <w:r>
        <w:rPr>
          <w:rFonts w:ascii="Times New Roman" w:eastAsiaTheme="minorHAnsi" w:hAnsi="Times New Roman"/>
          <w:sz w:val="24"/>
          <w:szCs w:val="24"/>
        </w:rPr>
        <w:t>Ribeirão Preto-SP</w:t>
      </w:r>
      <w:r>
        <w:rPr>
          <w:rFonts w:ascii="Times New Roman" w:hAnsi="Times New Roman"/>
          <w:sz w:val="24"/>
          <w:szCs w:val="24"/>
        </w:rPr>
        <w:t>. Faculdade de Medicina de Ribeirão Preto-USP, v. 3. P. 199-217, 1985.</w:t>
      </w:r>
    </w:p>
    <w:p w14:paraId="4D2F9E38" w14:textId="77777777" w:rsidR="006C048F" w:rsidRPr="00B96862" w:rsidRDefault="006C048F" w:rsidP="006C048F">
      <w:pPr>
        <w:spacing w:before="120" w:after="240" w:line="240" w:lineRule="auto"/>
        <w:jc w:val="both"/>
        <w:rPr>
          <w:rFonts w:ascii="Times New Roman" w:hAnsi="Times New Roman"/>
          <w:sz w:val="40"/>
        </w:rPr>
      </w:pPr>
      <w:r w:rsidRPr="00B96862">
        <w:rPr>
          <w:rFonts w:ascii="Times New Roman" w:hAnsi="Times New Roman"/>
          <w:sz w:val="24"/>
          <w:szCs w:val="20"/>
          <w:shd w:val="clear" w:color="auto" w:fill="FFFFFF"/>
        </w:rPr>
        <w:t>PEREIRA FILHO, J. M.; AZEVEDO SILVA, A. M.; CÉZAR, M. F. Manejo da Caatinga para produção de caprinos e ovinos.</w:t>
      </w:r>
      <w:r w:rsidRPr="00B96862">
        <w:rPr>
          <w:rStyle w:val="apple-converted-space"/>
          <w:rFonts w:ascii="Times New Roman" w:hAnsi="Times New Roman"/>
          <w:sz w:val="24"/>
          <w:szCs w:val="20"/>
          <w:shd w:val="clear" w:color="auto" w:fill="FFFFFF"/>
        </w:rPr>
        <w:t> </w:t>
      </w:r>
      <w:r w:rsidRPr="00B96862">
        <w:rPr>
          <w:rFonts w:ascii="Times New Roman" w:hAnsi="Times New Roman"/>
          <w:b/>
          <w:bCs/>
          <w:sz w:val="24"/>
          <w:szCs w:val="20"/>
          <w:shd w:val="clear" w:color="auto" w:fill="FFFFFF"/>
        </w:rPr>
        <w:t>Revista Brasileira de Saúde e Produção Animal</w:t>
      </w:r>
      <w:r w:rsidRPr="00B96862">
        <w:rPr>
          <w:rFonts w:ascii="Times New Roman" w:hAnsi="Times New Roman"/>
          <w:sz w:val="24"/>
          <w:szCs w:val="20"/>
          <w:shd w:val="clear" w:color="auto" w:fill="FFFFFF"/>
        </w:rPr>
        <w:t>, v. 14, n. 1, p. 77-90, 2013.</w:t>
      </w:r>
    </w:p>
    <w:p w14:paraId="36D5B052" w14:textId="77777777" w:rsidR="006C048F" w:rsidRPr="00B94F3C" w:rsidRDefault="006C048F" w:rsidP="006C048F">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QUESADA, M.; MCMANUS, C.; COUTO, F. A. D.</w:t>
      </w:r>
      <w:r w:rsidRPr="00B94F3C">
        <w:rPr>
          <w:rFonts w:ascii="Times New Roman" w:hAnsi="Times New Roman"/>
          <w:sz w:val="32"/>
          <w:szCs w:val="20"/>
          <w:shd w:val="clear" w:color="auto" w:fill="FFFFFF"/>
          <w:lang w:val="en-US"/>
        </w:rPr>
        <w:t xml:space="preserve"> </w:t>
      </w:r>
      <w:r w:rsidRPr="00B94F3C">
        <w:rPr>
          <w:rFonts w:ascii="Times New Roman" w:hAnsi="Times New Roman"/>
          <w:sz w:val="24"/>
          <w:szCs w:val="20"/>
          <w:shd w:val="clear" w:color="auto" w:fill="FFFFFF"/>
          <w:lang w:val="en-US"/>
        </w:rPr>
        <w:t>Estimation of genetic and phenotypic parameters for Brazilian hair sheep in Central Brazil.</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Revista Brasileira de Zootecnia</w:t>
      </w:r>
      <w:r w:rsidRPr="00B94F3C">
        <w:rPr>
          <w:rFonts w:ascii="Times New Roman" w:hAnsi="Times New Roman"/>
          <w:sz w:val="24"/>
          <w:szCs w:val="20"/>
          <w:shd w:val="clear" w:color="auto" w:fill="FFFFFF"/>
          <w:lang w:val="en-US"/>
        </w:rPr>
        <w:t>, v. 31, n. 1, p. 342-349, 2002.</w:t>
      </w:r>
    </w:p>
    <w:p w14:paraId="3EDA1BCC" w14:textId="77777777" w:rsidR="006C048F" w:rsidRPr="00B96862" w:rsidRDefault="006C048F" w:rsidP="00B5532A">
      <w:pPr>
        <w:spacing w:before="120" w:after="240" w:line="240" w:lineRule="auto"/>
        <w:jc w:val="both"/>
        <w:rPr>
          <w:rFonts w:ascii="Times New Roman" w:hAnsi="Times New Roman"/>
          <w:sz w:val="24"/>
          <w:szCs w:val="20"/>
          <w:shd w:val="clear" w:color="auto" w:fill="FFFFFF"/>
        </w:rPr>
      </w:pPr>
      <w:r w:rsidRPr="00B94F3C">
        <w:rPr>
          <w:rFonts w:ascii="Times New Roman" w:hAnsi="Times New Roman"/>
          <w:sz w:val="24"/>
          <w:szCs w:val="20"/>
          <w:shd w:val="clear" w:color="auto" w:fill="FFFFFF"/>
          <w:lang w:val="en-US"/>
        </w:rPr>
        <w:t>RIBEIRO, E. L. A.; GONZÁLEZ-GARCÍA, E. Indigenous sheep breeds in Brazil: potential role for contributing to the sustainability of production systems.</w:t>
      </w:r>
      <w:r w:rsidRPr="00B94F3C">
        <w:rPr>
          <w:rStyle w:val="apple-converted-space"/>
          <w:sz w:val="24"/>
          <w:szCs w:val="20"/>
          <w:shd w:val="clear" w:color="auto" w:fill="FFFFFF"/>
          <w:lang w:val="en-US"/>
        </w:rPr>
        <w:t> </w:t>
      </w:r>
      <w:r w:rsidRPr="00B96862">
        <w:rPr>
          <w:rFonts w:ascii="Times New Roman" w:hAnsi="Times New Roman"/>
          <w:b/>
          <w:bCs/>
          <w:sz w:val="24"/>
          <w:szCs w:val="20"/>
          <w:shd w:val="clear" w:color="auto" w:fill="FFFFFF"/>
        </w:rPr>
        <w:t>Tropical Animal Health and Production</w:t>
      </w:r>
      <w:r w:rsidRPr="00B96862">
        <w:rPr>
          <w:rFonts w:ascii="Times New Roman" w:hAnsi="Times New Roman"/>
          <w:sz w:val="24"/>
          <w:szCs w:val="20"/>
          <w:shd w:val="clear" w:color="auto" w:fill="FFFFFF"/>
        </w:rPr>
        <w:t>, p. 1-9, jul. 2016.</w:t>
      </w:r>
    </w:p>
    <w:p w14:paraId="50692B10" w14:textId="77777777" w:rsidR="006C048F" w:rsidRPr="00B96862" w:rsidRDefault="006C048F" w:rsidP="00B5532A">
      <w:pPr>
        <w:spacing w:before="120" w:after="240" w:line="240" w:lineRule="auto"/>
        <w:jc w:val="both"/>
        <w:rPr>
          <w:rFonts w:ascii="Times New Roman" w:hAnsi="Times New Roman"/>
          <w:bCs/>
          <w:sz w:val="24"/>
          <w:szCs w:val="24"/>
        </w:rPr>
      </w:pPr>
      <w:r>
        <w:rPr>
          <w:rFonts w:ascii="Times New Roman" w:hAnsi="Times New Roman"/>
          <w:sz w:val="24"/>
          <w:szCs w:val="20"/>
          <w:shd w:val="clear" w:color="auto" w:fill="FFFFFF"/>
        </w:rPr>
        <w:t>RIBEIRO, M. N.; ARANDAS, J. K. G.; FILHO, E. C. P.; DA SILVA, R. C. B.; FACÓ, O.;</w:t>
      </w:r>
      <w:r w:rsidRPr="0044458E">
        <w:rPr>
          <w:rFonts w:ascii="Times New Roman" w:hAnsi="Times New Roman"/>
          <w:sz w:val="24"/>
          <w:szCs w:val="20"/>
          <w:shd w:val="clear" w:color="auto" w:fill="FFFFFF"/>
        </w:rPr>
        <w:t xml:space="preserve"> ESTEVES, S. N.</w:t>
      </w:r>
      <w:r w:rsidRPr="0044458E">
        <w:rPr>
          <w:rFonts w:ascii="Times New Roman" w:hAnsi="Times New Roman"/>
          <w:sz w:val="32"/>
          <w:szCs w:val="20"/>
          <w:shd w:val="clear" w:color="auto" w:fill="FFFFFF"/>
        </w:rPr>
        <w:t xml:space="preserve"> </w:t>
      </w:r>
      <w:r>
        <w:rPr>
          <w:rFonts w:ascii="Times New Roman" w:hAnsi="Times New Roman"/>
          <w:sz w:val="24"/>
          <w:szCs w:val="20"/>
          <w:shd w:val="clear" w:color="auto" w:fill="FFFFFF"/>
        </w:rPr>
        <w:t xml:space="preserve">Demografia </w:t>
      </w:r>
      <w:r w:rsidRPr="00B96862">
        <w:rPr>
          <w:rFonts w:ascii="Times New Roman" w:hAnsi="Times New Roman"/>
          <w:sz w:val="24"/>
          <w:szCs w:val="20"/>
          <w:shd w:val="clear" w:color="auto" w:fill="FFFFFF"/>
        </w:rPr>
        <w:t>e grau do perigo de extinção de ovinos da raça Morada Nova.</w:t>
      </w:r>
      <w:r w:rsidRPr="00B96862">
        <w:rPr>
          <w:rStyle w:val="apple-converted-space"/>
          <w:sz w:val="24"/>
          <w:szCs w:val="20"/>
          <w:shd w:val="clear" w:color="auto" w:fill="FFFFFF"/>
        </w:rPr>
        <w:t> </w:t>
      </w:r>
      <w:r w:rsidRPr="00B96862">
        <w:rPr>
          <w:rFonts w:ascii="Times New Roman" w:hAnsi="Times New Roman"/>
          <w:b/>
          <w:bCs/>
          <w:sz w:val="24"/>
          <w:szCs w:val="20"/>
          <w:shd w:val="clear" w:color="auto" w:fill="FFFFFF"/>
        </w:rPr>
        <w:t>Zootecnia Tropical</w:t>
      </w:r>
      <w:r w:rsidRPr="00B96862">
        <w:rPr>
          <w:rFonts w:ascii="Times New Roman" w:hAnsi="Times New Roman"/>
          <w:sz w:val="24"/>
          <w:szCs w:val="20"/>
          <w:shd w:val="clear" w:color="auto" w:fill="FFFFFF"/>
        </w:rPr>
        <w:t>, v. 32, n. 4, p. 309-313, 2014.</w:t>
      </w:r>
    </w:p>
    <w:p w14:paraId="6DA5E95D" w14:textId="77777777" w:rsidR="006C048F" w:rsidRPr="00B96862" w:rsidRDefault="006C048F" w:rsidP="00B5532A">
      <w:pPr>
        <w:spacing w:before="120" w:after="240" w:line="240" w:lineRule="auto"/>
        <w:jc w:val="both"/>
        <w:rPr>
          <w:rFonts w:ascii="Times New Roman" w:hAnsi="Times New Roman"/>
          <w:sz w:val="24"/>
          <w:szCs w:val="20"/>
          <w:shd w:val="clear" w:color="auto" w:fill="FFFFFF"/>
        </w:rPr>
      </w:pPr>
      <w:r>
        <w:rPr>
          <w:rFonts w:ascii="Times New Roman" w:hAnsi="Times New Roman"/>
          <w:sz w:val="24"/>
          <w:szCs w:val="20"/>
          <w:shd w:val="clear" w:color="auto" w:fill="FFFFFF"/>
        </w:rPr>
        <w:t>RODRÍGUEZ, N. M.; CAMPOS, W. E.; LACHICA, M. L.; BORGES, I.; GONÇALVES, L. C.; BORGES, A. L. D. C. C.;</w:t>
      </w:r>
      <w:r w:rsidRPr="0044458E">
        <w:rPr>
          <w:rFonts w:ascii="Times New Roman" w:hAnsi="Times New Roman"/>
          <w:sz w:val="24"/>
          <w:szCs w:val="20"/>
          <w:shd w:val="clear" w:color="auto" w:fill="FFFFFF"/>
        </w:rPr>
        <w:t xml:space="preserve"> SALIBA, E. D. O. S.</w:t>
      </w:r>
      <w:r w:rsidRPr="0044458E">
        <w:rPr>
          <w:rFonts w:ascii="Times New Roman" w:hAnsi="Times New Roman"/>
          <w:sz w:val="32"/>
          <w:szCs w:val="20"/>
          <w:shd w:val="clear" w:color="auto" w:fill="FFFFFF"/>
        </w:rPr>
        <w:t xml:space="preserve"> </w:t>
      </w:r>
      <w:r w:rsidRPr="00B96862">
        <w:rPr>
          <w:rFonts w:ascii="Times New Roman" w:hAnsi="Times New Roman"/>
          <w:sz w:val="24"/>
          <w:szCs w:val="20"/>
          <w:shd w:val="clear" w:color="auto" w:fill="FFFFFF"/>
        </w:rPr>
        <w:t xml:space="preserve">A calorimetry system for metabolism trials. </w:t>
      </w:r>
      <w:r w:rsidRPr="00B96862">
        <w:rPr>
          <w:rFonts w:ascii="Times New Roman" w:hAnsi="Times New Roman"/>
          <w:b/>
          <w:bCs/>
          <w:sz w:val="24"/>
          <w:szCs w:val="20"/>
          <w:shd w:val="clear" w:color="auto" w:fill="FFFFFF"/>
        </w:rPr>
        <w:t>Arquivo Brasileiro de Medicina Veterinária e Zootecnia</w:t>
      </w:r>
      <w:r>
        <w:rPr>
          <w:rFonts w:ascii="Times New Roman" w:hAnsi="Times New Roman"/>
          <w:sz w:val="24"/>
          <w:szCs w:val="20"/>
          <w:shd w:val="clear" w:color="auto" w:fill="FFFFFF"/>
        </w:rPr>
        <w:t xml:space="preserve">, v. 59, n. 2, p. 495-500, </w:t>
      </w:r>
      <w:r w:rsidRPr="00B96862">
        <w:rPr>
          <w:rFonts w:ascii="Times New Roman" w:hAnsi="Times New Roman"/>
          <w:sz w:val="24"/>
          <w:szCs w:val="20"/>
          <w:shd w:val="clear" w:color="auto" w:fill="FFFFFF"/>
        </w:rPr>
        <w:t>2007.</w:t>
      </w:r>
    </w:p>
    <w:p w14:paraId="10F68BD9" w14:textId="77777777" w:rsidR="006C048F" w:rsidRPr="00B94F3C" w:rsidRDefault="006C048F" w:rsidP="005C73CC">
      <w:pPr>
        <w:spacing w:before="120" w:after="240" w:line="240" w:lineRule="auto"/>
        <w:jc w:val="both"/>
        <w:rPr>
          <w:rFonts w:ascii="Times New Roman" w:eastAsiaTheme="minorHAnsi" w:hAnsi="Times New Roman"/>
          <w:sz w:val="24"/>
          <w:szCs w:val="24"/>
          <w:lang w:val="en-US"/>
        </w:rPr>
      </w:pPr>
      <w:r w:rsidRPr="004B486A">
        <w:rPr>
          <w:rFonts w:ascii="Times New Roman" w:hAnsi="Times New Roman"/>
          <w:sz w:val="24"/>
          <w:szCs w:val="24"/>
          <w:shd w:val="clear" w:color="auto" w:fill="FFFFFF"/>
        </w:rPr>
        <w:t xml:space="preserve">SANTOS, F. C. B. D.; SOUZA, B. B. D.; PEÑA ALFARO, C. E.; CÉZAR, M. F.; PIMENTA FILHO, E. C.; ACOSTA, A. A. A.; SANTOS, J. R. S. D. Adaptabilidade de caprinos exóticos e naturalizados ao clima semi-árido do Nordeste brasileiro. </w:t>
      </w:r>
      <w:r w:rsidRPr="00B94F3C">
        <w:rPr>
          <w:rFonts w:ascii="Times New Roman" w:eastAsiaTheme="minorHAnsi" w:hAnsi="Times New Roman"/>
          <w:b/>
          <w:bCs/>
          <w:sz w:val="24"/>
          <w:szCs w:val="24"/>
          <w:lang w:val="en-US"/>
        </w:rPr>
        <w:t>Ciência e Agrotecnologia</w:t>
      </w:r>
      <w:r w:rsidRPr="00B94F3C">
        <w:rPr>
          <w:rFonts w:ascii="Times New Roman" w:eastAsiaTheme="minorHAnsi" w:hAnsi="Times New Roman"/>
          <w:sz w:val="24"/>
          <w:szCs w:val="24"/>
          <w:lang w:val="en-US"/>
        </w:rPr>
        <w:t>, v.29, n.1, p.142-149, 2005.</w:t>
      </w:r>
    </w:p>
    <w:p w14:paraId="5D5FCF6F" w14:textId="77777777" w:rsidR="006C048F" w:rsidRPr="00B94F3C" w:rsidRDefault="006C048F" w:rsidP="00B5532A">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SAS. 2011. </w:t>
      </w:r>
      <w:r w:rsidRPr="00B94F3C">
        <w:rPr>
          <w:rFonts w:ascii="Times New Roman" w:hAnsi="Times New Roman"/>
          <w:b/>
          <w:sz w:val="24"/>
          <w:szCs w:val="24"/>
          <w:lang w:val="en-US"/>
        </w:rPr>
        <w:t>Statical Analysis Systems Institute</w:t>
      </w:r>
      <w:r w:rsidRPr="00B94F3C">
        <w:rPr>
          <w:rFonts w:ascii="Times New Roman" w:hAnsi="Times New Roman"/>
          <w:sz w:val="24"/>
          <w:szCs w:val="24"/>
          <w:lang w:val="en-US"/>
        </w:rPr>
        <w:t>, User’s Guide, version 9.3. NC; SAS Institute INC. 8621p. 2011.</w:t>
      </w:r>
    </w:p>
    <w:p w14:paraId="3FA5B9BA" w14:textId="77777777" w:rsidR="006C048F" w:rsidRPr="00484525" w:rsidRDefault="006C048F" w:rsidP="00B5532A">
      <w:pPr>
        <w:autoSpaceDE w:val="0"/>
        <w:autoSpaceDN w:val="0"/>
        <w:adjustRightInd w:val="0"/>
        <w:spacing w:before="120" w:after="240" w:line="240" w:lineRule="auto"/>
        <w:jc w:val="both"/>
        <w:rPr>
          <w:rFonts w:ascii="Times New Roman" w:eastAsia="TimesNewRoman" w:hAnsi="Times New Roman"/>
          <w:sz w:val="32"/>
          <w:szCs w:val="24"/>
          <w:lang w:eastAsia="pt-BR"/>
        </w:rPr>
      </w:pPr>
      <w:r w:rsidRPr="00B94F3C">
        <w:rPr>
          <w:rFonts w:ascii="Times New Roman" w:hAnsi="Times New Roman"/>
          <w:sz w:val="24"/>
          <w:szCs w:val="20"/>
          <w:shd w:val="clear" w:color="auto" w:fill="FFFFFF"/>
          <w:lang w:val="en-US"/>
        </w:rPr>
        <w:t>SCHLEGER, A. V.; TURNER, H. G. Sweating rates of cattle in the field and their reaction to diurnal and seasonal changes.</w:t>
      </w:r>
      <w:r w:rsidRPr="00B94F3C">
        <w:rPr>
          <w:rStyle w:val="apple-converted-space"/>
          <w:rFonts w:ascii="Times New Roman" w:hAnsi="Times New Roman"/>
          <w:sz w:val="24"/>
          <w:szCs w:val="20"/>
          <w:shd w:val="clear" w:color="auto" w:fill="FFFFFF"/>
          <w:lang w:val="en-US"/>
        </w:rPr>
        <w:t> </w:t>
      </w:r>
      <w:r w:rsidRPr="00484525">
        <w:rPr>
          <w:rFonts w:ascii="Times New Roman" w:hAnsi="Times New Roman"/>
          <w:b/>
          <w:bCs/>
          <w:sz w:val="24"/>
          <w:szCs w:val="20"/>
          <w:shd w:val="clear" w:color="auto" w:fill="FFFFFF"/>
        </w:rPr>
        <w:t>Crop and Pasture Science</w:t>
      </w:r>
      <w:r w:rsidRPr="00484525">
        <w:rPr>
          <w:rFonts w:ascii="Times New Roman" w:hAnsi="Times New Roman"/>
          <w:sz w:val="24"/>
          <w:szCs w:val="20"/>
          <w:shd w:val="clear" w:color="auto" w:fill="FFFFFF"/>
        </w:rPr>
        <w:t>, v. 16, n. 1, p. 92-106, 1965.</w:t>
      </w:r>
    </w:p>
    <w:p w14:paraId="53D2FDB2" w14:textId="77777777" w:rsidR="006C048F" w:rsidRPr="00B94F3C" w:rsidRDefault="006C048F" w:rsidP="00B5532A">
      <w:pPr>
        <w:spacing w:before="120" w:after="240" w:line="240" w:lineRule="auto"/>
        <w:jc w:val="both"/>
        <w:rPr>
          <w:rFonts w:ascii="Times New Roman" w:hAnsi="Times New Roman"/>
          <w:sz w:val="32"/>
          <w:szCs w:val="24"/>
          <w:lang w:val="en-US"/>
        </w:rPr>
      </w:pPr>
      <w:r w:rsidRPr="00B96862">
        <w:rPr>
          <w:rFonts w:ascii="Times New Roman" w:hAnsi="Times New Roman"/>
          <w:sz w:val="24"/>
          <w:szCs w:val="20"/>
          <w:shd w:val="clear" w:color="auto" w:fill="FFFFFF"/>
        </w:rPr>
        <w:t>SELAIVE-VILLARROEL, A. B.; FERNANDES, A. A. O. Desempenho reprodutivo de ovelhas deslanadas Morada Nova no Estado do Ceará.</w:t>
      </w:r>
      <w:r w:rsidRPr="00B96862">
        <w:rPr>
          <w:rStyle w:val="apple-converted-space"/>
          <w:rFonts w:ascii="Times New Roman" w:hAnsi="Times New Roman"/>
          <w:sz w:val="24"/>
          <w:szCs w:val="20"/>
          <w:shd w:val="clear" w:color="auto" w:fill="FFFFFF"/>
        </w:rPr>
        <w:t> </w:t>
      </w:r>
      <w:r w:rsidRPr="00B94F3C">
        <w:rPr>
          <w:rFonts w:ascii="Times New Roman" w:hAnsi="Times New Roman"/>
          <w:b/>
          <w:bCs/>
          <w:sz w:val="24"/>
          <w:szCs w:val="20"/>
          <w:shd w:val="clear" w:color="auto" w:fill="FFFFFF"/>
          <w:lang w:val="en-US"/>
        </w:rPr>
        <w:t>Revista Científica de Produção Animal</w:t>
      </w:r>
      <w:r w:rsidRPr="00B94F3C">
        <w:rPr>
          <w:rFonts w:ascii="Times New Roman" w:hAnsi="Times New Roman"/>
          <w:sz w:val="24"/>
          <w:szCs w:val="20"/>
          <w:shd w:val="clear" w:color="auto" w:fill="FFFFFF"/>
          <w:lang w:val="en-US"/>
        </w:rPr>
        <w:t>, v. 2, n. 1, 2000.</w:t>
      </w:r>
    </w:p>
    <w:p w14:paraId="605B696F" w14:textId="77777777" w:rsidR="006C048F" w:rsidRDefault="006C048F" w:rsidP="002E3BD7">
      <w:pPr>
        <w:spacing w:before="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4"/>
          <w:shd w:val="clear" w:color="auto" w:fill="FFFFFF"/>
          <w:lang w:val="en-US"/>
        </w:rPr>
        <w:t>SELAIVE-VILLARROEL, A. B.; MACIEL, M. B.; OLIVEIRA, N. M. Effects of weaning age and weight on lamb growth rate of Morada Nova breed raised in a tropical extensive production system.</w:t>
      </w:r>
      <w:r w:rsidRPr="00B94F3C">
        <w:rPr>
          <w:rStyle w:val="apple-converted-space"/>
          <w:rFonts w:ascii="Times New Roman" w:hAnsi="Times New Roman"/>
          <w:sz w:val="24"/>
          <w:szCs w:val="24"/>
          <w:shd w:val="clear" w:color="auto" w:fill="FFFFFF"/>
          <w:lang w:val="en-US"/>
        </w:rPr>
        <w:t> </w:t>
      </w:r>
      <w:r w:rsidRPr="00B94F3C">
        <w:rPr>
          <w:rFonts w:ascii="Times New Roman" w:hAnsi="Times New Roman"/>
          <w:b/>
          <w:bCs/>
          <w:sz w:val="24"/>
          <w:szCs w:val="24"/>
          <w:shd w:val="clear" w:color="auto" w:fill="FFFFFF"/>
          <w:lang w:val="en-US"/>
        </w:rPr>
        <w:t>Ciência Rural</w:t>
      </w:r>
      <w:r w:rsidRPr="00B94F3C">
        <w:rPr>
          <w:rFonts w:ascii="Times New Roman" w:hAnsi="Times New Roman"/>
          <w:sz w:val="24"/>
          <w:szCs w:val="24"/>
          <w:shd w:val="clear" w:color="auto" w:fill="FFFFFF"/>
          <w:lang w:val="en-US"/>
        </w:rPr>
        <w:t>, v. 38, n. 3, p. 784-788, 2008.</w:t>
      </w:r>
    </w:p>
    <w:p w14:paraId="2DE8A403" w14:textId="77777777" w:rsidR="006C048F" w:rsidRPr="00B94F3C" w:rsidRDefault="006C048F" w:rsidP="009E197B">
      <w:pPr>
        <w:spacing w:before="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SEVI, A.; ANNICCHIARICO, G.; ALBENZIO, M.; TAIBI, L.; MUSCIO, A.; DELL’AQUILA, S</w:t>
      </w:r>
      <w:r w:rsidRPr="00B94F3C">
        <w:rPr>
          <w:rFonts w:ascii="Arial" w:hAnsi="Arial" w:cs="Arial"/>
          <w:color w:val="222222"/>
          <w:sz w:val="20"/>
          <w:szCs w:val="20"/>
          <w:shd w:val="clear" w:color="auto" w:fill="FFFFFF"/>
          <w:lang w:val="en-US"/>
        </w:rPr>
        <w:t>. </w:t>
      </w:r>
      <w:r w:rsidRPr="00B94F3C">
        <w:rPr>
          <w:rFonts w:ascii="Times New Roman" w:hAnsi="Times New Roman"/>
          <w:sz w:val="24"/>
          <w:szCs w:val="20"/>
          <w:shd w:val="clear" w:color="auto" w:fill="FFFFFF"/>
          <w:lang w:val="en-US"/>
        </w:rPr>
        <w:t>Effects of solar radiation and feeding time on behavior, immune response and production of lactating ewes under high ambient temperature.</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Journal of Dairy Science</w:t>
      </w:r>
      <w:r w:rsidRPr="00B94F3C">
        <w:rPr>
          <w:rFonts w:ascii="Times New Roman" w:hAnsi="Times New Roman"/>
          <w:sz w:val="24"/>
          <w:szCs w:val="20"/>
          <w:shd w:val="clear" w:color="auto" w:fill="FFFFFF"/>
          <w:lang w:val="en-US"/>
        </w:rPr>
        <w:t>, v. 84, n. 3, p. 629-640, 2001.</w:t>
      </w:r>
    </w:p>
    <w:p w14:paraId="50E8D504" w14:textId="77777777" w:rsidR="006C048F" w:rsidRPr="00B94F3C" w:rsidRDefault="006C048F" w:rsidP="00B5532A">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4"/>
          <w:shd w:val="clear" w:color="auto" w:fill="FFFFFF"/>
          <w:lang w:val="en-US"/>
        </w:rPr>
        <w:t>SHIOTSUKI, L.; DE OLIVEIRA, D. P.; LÔBO, R. N. B.; FACÓ, O.</w:t>
      </w:r>
      <w:r w:rsidRPr="00B94F3C">
        <w:rPr>
          <w:rFonts w:ascii="Times New Roman" w:hAnsi="Times New Roman"/>
          <w:sz w:val="24"/>
          <w:szCs w:val="20"/>
          <w:shd w:val="clear" w:color="auto" w:fill="FFFFFF"/>
          <w:lang w:val="en-US"/>
        </w:rPr>
        <w:t xml:space="preserve"> Genetic parameters for growth and reproductive traits of Morada Nova sheep kept by smallholder in semi-arid Brazil.</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Small Ruminant Research</w:t>
      </w:r>
      <w:r w:rsidRPr="00B94F3C">
        <w:rPr>
          <w:rFonts w:ascii="Times New Roman" w:hAnsi="Times New Roman"/>
          <w:sz w:val="24"/>
          <w:szCs w:val="20"/>
          <w:shd w:val="clear" w:color="auto" w:fill="FFFFFF"/>
          <w:lang w:val="en-US"/>
        </w:rPr>
        <w:t>, v. 120, n. 2, p. 204-208, 2014.</w:t>
      </w:r>
    </w:p>
    <w:p w14:paraId="0F40D0B3" w14:textId="77777777" w:rsidR="006C048F" w:rsidRPr="00B96862" w:rsidRDefault="006C048F" w:rsidP="00B5532A">
      <w:pPr>
        <w:spacing w:before="120" w:after="240" w:line="240" w:lineRule="auto"/>
        <w:jc w:val="both"/>
        <w:rPr>
          <w:rFonts w:ascii="Times New Roman" w:hAnsi="Times New Roman"/>
          <w:sz w:val="24"/>
          <w:szCs w:val="20"/>
          <w:shd w:val="clear" w:color="auto" w:fill="FFFFFF"/>
        </w:rPr>
      </w:pPr>
      <w:r w:rsidRPr="00B94F3C">
        <w:rPr>
          <w:rFonts w:ascii="Times New Roman" w:hAnsi="Times New Roman"/>
          <w:sz w:val="24"/>
          <w:szCs w:val="20"/>
          <w:shd w:val="clear" w:color="auto" w:fill="FFFFFF"/>
          <w:lang w:val="en-US"/>
        </w:rPr>
        <w:lastRenderedPageBreak/>
        <w:t>SHIOTSUKI, L.; SILVA, P. H. T.; SILVA, K. M.; LANDIM, A. V.; MORAIS, O. R.; FACÓ, O</w:t>
      </w:r>
      <w:r w:rsidRPr="00B94F3C">
        <w:rPr>
          <w:rFonts w:ascii="Arial" w:hAnsi="Arial" w:cs="Arial"/>
          <w:color w:val="222222"/>
          <w:sz w:val="20"/>
          <w:szCs w:val="20"/>
          <w:shd w:val="clear" w:color="auto" w:fill="FFFFFF"/>
          <w:lang w:val="en-US"/>
        </w:rPr>
        <w:t>. </w:t>
      </w:r>
      <w:r w:rsidRPr="00B94F3C">
        <w:rPr>
          <w:rFonts w:ascii="Times New Roman" w:hAnsi="Times New Roman"/>
          <w:sz w:val="24"/>
          <w:szCs w:val="20"/>
          <w:shd w:val="clear" w:color="auto" w:fill="FFFFFF"/>
          <w:lang w:val="en-US"/>
        </w:rPr>
        <w:t xml:space="preserve"> The impact of racial pattern on the genetic improvement of Morada Nova sheep.</w:t>
      </w:r>
      <w:r w:rsidRPr="00B94F3C">
        <w:rPr>
          <w:rStyle w:val="apple-converted-space"/>
          <w:sz w:val="24"/>
          <w:szCs w:val="20"/>
          <w:shd w:val="clear" w:color="auto" w:fill="FFFFFF"/>
          <w:lang w:val="en-US"/>
        </w:rPr>
        <w:t> </w:t>
      </w:r>
      <w:r w:rsidRPr="00B96862">
        <w:rPr>
          <w:rFonts w:ascii="Times New Roman" w:hAnsi="Times New Roman"/>
          <w:b/>
          <w:bCs/>
          <w:sz w:val="24"/>
          <w:szCs w:val="20"/>
          <w:shd w:val="clear" w:color="auto" w:fill="FFFFFF"/>
        </w:rPr>
        <w:t>Animal Genetic Resources/Ressources Génétiques Animales/Recursos Genéticos Animales</w:t>
      </w:r>
      <w:r w:rsidRPr="00B96862">
        <w:rPr>
          <w:rFonts w:ascii="Times New Roman" w:hAnsi="Times New Roman"/>
          <w:sz w:val="24"/>
          <w:szCs w:val="20"/>
          <w:shd w:val="clear" w:color="auto" w:fill="FFFFFF"/>
        </w:rPr>
        <w:t>, v. 58, p. 73-82, 2016.</w:t>
      </w:r>
    </w:p>
    <w:p w14:paraId="44931920" w14:textId="77777777" w:rsidR="006C048F" w:rsidRPr="00B94F3C" w:rsidRDefault="006C048F" w:rsidP="009E197B">
      <w:pPr>
        <w:spacing w:before="240" w:line="240" w:lineRule="auto"/>
        <w:jc w:val="both"/>
        <w:rPr>
          <w:rFonts w:ascii="Times New Roman" w:hAnsi="Times New Roman"/>
          <w:sz w:val="24"/>
          <w:szCs w:val="20"/>
          <w:shd w:val="clear" w:color="auto" w:fill="FFFFFF"/>
        </w:rPr>
      </w:pPr>
      <w:r w:rsidRPr="00B94F3C">
        <w:rPr>
          <w:rFonts w:ascii="Times New Roman" w:hAnsi="Times New Roman"/>
          <w:sz w:val="24"/>
          <w:szCs w:val="24"/>
          <w:lang w:val="en-US"/>
        </w:rPr>
        <w:t xml:space="preserve">SILANIKOVE, N. The physiological basis of adaptation in goats to harsh environments. </w:t>
      </w:r>
      <w:r w:rsidRPr="00B96862">
        <w:rPr>
          <w:rFonts w:ascii="Times New Roman" w:hAnsi="Times New Roman"/>
          <w:b/>
          <w:sz w:val="24"/>
          <w:szCs w:val="24"/>
        </w:rPr>
        <w:t>Small Ruminant Research</w:t>
      </w:r>
      <w:r w:rsidRPr="00B96862">
        <w:rPr>
          <w:rFonts w:ascii="Times New Roman" w:hAnsi="Times New Roman"/>
          <w:sz w:val="24"/>
          <w:szCs w:val="24"/>
        </w:rPr>
        <w:t>. v.35, p. 181-193, 2000.</w:t>
      </w:r>
    </w:p>
    <w:p w14:paraId="5A37C002" w14:textId="77777777" w:rsidR="006C048F" w:rsidRPr="00B96862" w:rsidRDefault="006C048F" w:rsidP="005434DA">
      <w:pPr>
        <w:autoSpaceDE w:val="0"/>
        <w:autoSpaceDN w:val="0"/>
        <w:adjustRightInd w:val="0"/>
        <w:spacing w:before="120" w:after="240" w:line="240" w:lineRule="auto"/>
        <w:jc w:val="both"/>
        <w:rPr>
          <w:rFonts w:ascii="Times New Roman" w:hAnsi="Times New Roman"/>
          <w:sz w:val="24"/>
          <w:szCs w:val="24"/>
        </w:rPr>
      </w:pPr>
      <w:r w:rsidRPr="00B96862">
        <w:rPr>
          <w:rFonts w:ascii="Times New Roman" w:hAnsi="Times New Roman"/>
          <w:sz w:val="24"/>
          <w:szCs w:val="24"/>
        </w:rPr>
        <w:t xml:space="preserve">SILVA, R. G. </w:t>
      </w:r>
      <w:r w:rsidRPr="00B96862">
        <w:rPr>
          <w:rFonts w:ascii="Times New Roman" w:hAnsi="Times New Roman"/>
          <w:b/>
          <w:bCs/>
          <w:sz w:val="24"/>
          <w:szCs w:val="24"/>
        </w:rPr>
        <w:t>Biofísica Ambiental</w:t>
      </w:r>
      <w:r w:rsidRPr="00B96862">
        <w:rPr>
          <w:rFonts w:ascii="Times New Roman" w:hAnsi="Times New Roman"/>
          <w:sz w:val="24"/>
          <w:szCs w:val="24"/>
        </w:rPr>
        <w:t>: os animais e seu ambiente. São Paulo: FUNEP, 450p. 2008.</w:t>
      </w:r>
    </w:p>
    <w:p w14:paraId="27CDEF56" w14:textId="77777777" w:rsidR="006C048F" w:rsidRPr="00B96862" w:rsidRDefault="006C048F" w:rsidP="00B5532A">
      <w:pPr>
        <w:spacing w:before="120" w:after="240" w:line="240" w:lineRule="auto"/>
        <w:jc w:val="both"/>
        <w:rPr>
          <w:rFonts w:ascii="Times New Roman" w:hAnsi="Times New Roman"/>
          <w:sz w:val="24"/>
          <w:szCs w:val="24"/>
        </w:rPr>
      </w:pPr>
      <w:r w:rsidRPr="00B96862">
        <w:rPr>
          <w:rFonts w:ascii="Times New Roman" w:hAnsi="Times New Roman"/>
          <w:sz w:val="24"/>
          <w:szCs w:val="24"/>
        </w:rPr>
        <w:t xml:space="preserve">SILVA, R. G. Estimativa do balanço térmico por radiação em vacas holandesas expostas ao sol e à sombra em ambiente tropical. </w:t>
      </w:r>
      <w:r w:rsidRPr="00B96862">
        <w:rPr>
          <w:rFonts w:ascii="Times New Roman" w:hAnsi="Times New Roman"/>
          <w:b/>
          <w:sz w:val="24"/>
          <w:szCs w:val="24"/>
        </w:rPr>
        <w:t>Revista Brasileira de Zootecnia</w:t>
      </w:r>
      <w:r w:rsidRPr="00B96862">
        <w:rPr>
          <w:rFonts w:ascii="Times New Roman" w:hAnsi="Times New Roman"/>
          <w:sz w:val="24"/>
          <w:szCs w:val="24"/>
        </w:rPr>
        <w:t xml:space="preserve">. v.28, n.6, p.1403-1411, 1999. </w:t>
      </w:r>
    </w:p>
    <w:p w14:paraId="22636B38" w14:textId="77777777" w:rsidR="006C048F" w:rsidRPr="00B96862" w:rsidRDefault="006C048F" w:rsidP="00B5532A">
      <w:pPr>
        <w:autoSpaceDE w:val="0"/>
        <w:autoSpaceDN w:val="0"/>
        <w:adjustRightInd w:val="0"/>
        <w:spacing w:before="120" w:after="240" w:line="240" w:lineRule="auto"/>
        <w:jc w:val="both"/>
        <w:rPr>
          <w:rFonts w:ascii="Times New Roman" w:hAnsi="Times New Roman"/>
          <w:sz w:val="24"/>
          <w:szCs w:val="24"/>
        </w:rPr>
      </w:pPr>
      <w:r w:rsidRPr="00B96862">
        <w:rPr>
          <w:rFonts w:ascii="Times New Roman" w:hAnsi="Times New Roman"/>
          <w:sz w:val="24"/>
          <w:szCs w:val="24"/>
        </w:rPr>
        <w:t xml:space="preserve">SILVA, R. G. </w:t>
      </w:r>
      <w:r w:rsidRPr="00B96862">
        <w:rPr>
          <w:rFonts w:ascii="Times New Roman" w:hAnsi="Times New Roman"/>
          <w:b/>
          <w:bCs/>
          <w:sz w:val="24"/>
          <w:szCs w:val="24"/>
        </w:rPr>
        <w:t xml:space="preserve">Introdução à bioclimatologia animal. </w:t>
      </w:r>
      <w:r w:rsidRPr="00B96862">
        <w:rPr>
          <w:rFonts w:ascii="Times New Roman" w:hAnsi="Times New Roman"/>
          <w:sz w:val="24"/>
          <w:szCs w:val="24"/>
        </w:rPr>
        <w:t>São Paulo: Nobel, 2000. 286 p.</w:t>
      </w:r>
    </w:p>
    <w:p w14:paraId="5B1506EE" w14:textId="77777777" w:rsidR="006C048F" w:rsidRPr="00B96862" w:rsidRDefault="006C048F" w:rsidP="00B5532A">
      <w:pPr>
        <w:autoSpaceDE w:val="0"/>
        <w:autoSpaceDN w:val="0"/>
        <w:adjustRightInd w:val="0"/>
        <w:spacing w:before="120" w:after="240" w:line="240" w:lineRule="auto"/>
        <w:jc w:val="both"/>
        <w:rPr>
          <w:rFonts w:ascii="Times New Roman" w:hAnsi="Times New Roman"/>
          <w:iCs/>
          <w:sz w:val="24"/>
          <w:szCs w:val="24"/>
        </w:rPr>
      </w:pPr>
      <w:r w:rsidRPr="00B96862">
        <w:rPr>
          <w:rFonts w:ascii="Times New Roman" w:hAnsi="Times New Roman"/>
          <w:bCs/>
          <w:sz w:val="24"/>
          <w:szCs w:val="24"/>
        </w:rPr>
        <w:t>SILVA, R. G. Predição da configuração de sombras de árvores em pastagens para bovinos.</w:t>
      </w:r>
      <w:r w:rsidRPr="00B96862">
        <w:rPr>
          <w:rFonts w:ascii="Times New Roman" w:hAnsi="Times New Roman"/>
          <w:i/>
          <w:iCs/>
          <w:sz w:val="24"/>
          <w:szCs w:val="24"/>
        </w:rPr>
        <w:t xml:space="preserve"> </w:t>
      </w:r>
      <w:r w:rsidRPr="00B96862">
        <w:rPr>
          <w:rFonts w:ascii="Times New Roman" w:hAnsi="Times New Roman"/>
          <w:b/>
          <w:iCs/>
          <w:sz w:val="24"/>
          <w:szCs w:val="24"/>
        </w:rPr>
        <w:t>Engenharia Agrícola</w:t>
      </w:r>
      <w:r w:rsidRPr="00B96862">
        <w:rPr>
          <w:rFonts w:ascii="Times New Roman" w:hAnsi="Times New Roman"/>
          <w:iCs/>
          <w:sz w:val="24"/>
          <w:szCs w:val="24"/>
        </w:rPr>
        <w:t>. v.26, n.1, p.268-281, 2006.</w:t>
      </w:r>
    </w:p>
    <w:p w14:paraId="50B7AC28" w14:textId="77777777" w:rsidR="006C048F" w:rsidRPr="00B96862" w:rsidRDefault="006C048F" w:rsidP="00B5532A">
      <w:pPr>
        <w:spacing w:before="120" w:after="240" w:line="240" w:lineRule="auto"/>
        <w:jc w:val="both"/>
        <w:rPr>
          <w:rFonts w:ascii="Times New Roman" w:hAnsi="Times New Roman"/>
          <w:sz w:val="24"/>
          <w:szCs w:val="24"/>
        </w:rPr>
      </w:pPr>
      <w:r w:rsidRPr="00B96862">
        <w:rPr>
          <w:rFonts w:ascii="Times New Roman" w:hAnsi="Times New Roman"/>
          <w:sz w:val="24"/>
          <w:szCs w:val="24"/>
        </w:rPr>
        <w:t>SILVA, R.</w:t>
      </w:r>
      <w:r>
        <w:rPr>
          <w:rFonts w:ascii="Times New Roman" w:hAnsi="Times New Roman"/>
          <w:sz w:val="24"/>
          <w:szCs w:val="24"/>
        </w:rPr>
        <w:t xml:space="preserve"> </w:t>
      </w:r>
      <w:r w:rsidRPr="00B96862">
        <w:rPr>
          <w:rFonts w:ascii="Times New Roman" w:hAnsi="Times New Roman"/>
          <w:sz w:val="24"/>
          <w:szCs w:val="24"/>
        </w:rPr>
        <w:t xml:space="preserve">G. Um modelo para determinação do equilíbrio térmico de bovinos em ambientes tropicais. </w:t>
      </w:r>
      <w:r w:rsidRPr="00B96862">
        <w:rPr>
          <w:rFonts w:ascii="Times New Roman" w:hAnsi="Times New Roman"/>
          <w:b/>
          <w:sz w:val="24"/>
          <w:szCs w:val="24"/>
        </w:rPr>
        <w:t>Revista Brasileira de Zootecnia</w:t>
      </w:r>
      <w:r w:rsidRPr="00B96862">
        <w:rPr>
          <w:rFonts w:ascii="Times New Roman" w:hAnsi="Times New Roman"/>
          <w:sz w:val="24"/>
          <w:szCs w:val="24"/>
        </w:rPr>
        <w:t>. v. 29, n.4, p.1244-1252, 2000.</w:t>
      </w:r>
    </w:p>
    <w:p w14:paraId="0A97794D" w14:textId="52476EF9" w:rsidR="006C048F" w:rsidRPr="00B94F3C" w:rsidRDefault="006C048F" w:rsidP="00B5532A">
      <w:pPr>
        <w:spacing w:before="120" w:after="240" w:line="240" w:lineRule="auto"/>
        <w:jc w:val="both"/>
        <w:rPr>
          <w:rFonts w:ascii="Times New Roman" w:hAnsi="Times New Roman"/>
          <w:sz w:val="24"/>
          <w:szCs w:val="24"/>
          <w:lang w:val="en-US"/>
        </w:rPr>
      </w:pPr>
      <w:r w:rsidRPr="00B96862">
        <w:rPr>
          <w:rFonts w:ascii="Times New Roman" w:hAnsi="Times New Roman"/>
          <w:sz w:val="24"/>
          <w:szCs w:val="24"/>
        </w:rPr>
        <w:t>SILVA, R.</w:t>
      </w:r>
      <w:r>
        <w:rPr>
          <w:rFonts w:ascii="Times New Roman" w:hAnsi="Times New Roman"/>
          <w:sz w:val="24"/>
          <w:szCs w:val="24"/>
        </w:rPr>
        <w:t xml:space="preserve"> </w:t>
      </w:r>
      <w:r w:rsidRPr="00B96862">
        <w:rPr>
          <w:rFonts w:ascii="Times New Roman" w:hAnsi="Times New Roman"/>
          <w:sz w:val="24"/>
          <w:szCs w:val="24"/>
        </w:rPr>
        <w:t>G.; GUILHERMINO, M.</w:t>
      </w:r>
      <w:r>
        <w:rPr>
          <w:rFonts w:ascii="Times New Roman" w:hAnsi="Times New Roman"/>
          <w:sz w:val="24"/>
          <w:szCs w:val="24"/>
        </w:rPr>
        <w:t xml:space="preserve"> </w:t>
      </w:r>
      <w:r w:rsidRPr="00B96862">
        <w:rPr>
          <w:rFonts w:ascii="Times New Roman" w:hAnsi="Times New Roman"/>
          <w:sz w:val="24"/>
          <w:szCs w:val="24"/>
        </w:rPr>
        <w:t>M.; MORAIS, D.</w:t>
      </w:r>
      <w:r>
        <w:rPr>
          <w:rFonts w:ascii="Times New Roman" w:hAnsi="Times New Roman"/>
          <w:sz w:val="24"/>
          <w:szCs w:val="24"/>
        </w:rPr>
        <w:t xml:space="preserve"> </w:t>
      </w:r>
      <w:r w:rsidRPr="00B96862">
        <w:rPr>
          <w:rFonts w:ascii="Times New Roman" w:hAnsi="Times New Roman"/>
          <w:sz w:val="24"/>
          <w:szCs w:val="24"/>
        </w:rPr>
        <w:t>A.</w:t>
      </w:r>
      <w:r>
        <w:rPr>
          <w:rFonts w:ascii="Times New Roman" w:hAnsi="Times New Roman"/>
          <w:sz w:val="24"/>
          <w:szCs w:val="24"/>
        </w:rPr>
        <w:t xml:space="preserve"> </w:t>
      </w:r>
      <w:r w:rsidRPr="00B96862">
        <w:rPr>
          <w:rFonts w:ascii="Times New Roman" w:hAnsi="Times New Roman"/>
          <w:sz w:val="24"/>
          <w:szCs w:val="24"/>
        </w:rPr>
        <w:t xml:space="preserve">E. Thermal radiation absorbed by dairy cows in pasture. </w:t>
      </w:r>
      <w:r w:rsidRPr="00B94F3C">
        <w:rPr>
          <w:rFonts w:ascii="Times New Roman" w:hAnsi="Times New Roman"/>
          <w:b/>
          <w:sz w:val="24"/>
          <w:szCs w:val="24"/>
          <w:lang w:val="en-US"/>
        </w:rPr>
        <w:t>International Journal of Biometeorology</w:t>
      </w:r>
      <w:r w:rsidRPr="00B94F3C">
        <w:rPr>
          <w:rFonts w:ascii="Times New Roman" w:hAnsi="Times New Roman"/>
          <w:sz w:val="24"/>
          <w:szCs w:val="24"/>
          <w:lang w:val="en-US"/>
        </w:rPr>
        <w:t>. v.54, p.5-11, 2010.</w:t>
      </w:r>
    </w:p>
    <w:p w14:paraId="036AA85C" w14:textId="77777777" w:rsidR="006C048F" w:rsidRPr="00B94F3C" w:rsidRDefault="006C048F" w:rsidP="00B5532A">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SILVA, R. G.; La SCALA Jr, N.; TONHATI, H. Radiative properties of the skin and haircoat of cattle and other animals. </w:t>
      </w:r>
      <w:r w:rsidRPr="00B94F3C">
        <w:rPr>
          <w:rFonts w:ascii="Times New Roman" w:hAnsi="Times New Roman"/>
          <w:b/>
          <w:sz w:val="24"/>
          <w:szCs w:val="24"/>
          <w:lang w:val="en-US"/>
        </w:rPr>
        <w:t>Transactions of the ASAE</w:t>
      </w:r>
      <w:r w:rsidRPr="00B94F3C">
        <w:rPr>
          <w:rFonts w:ascii="Times New Roman" w:hAnsi="Times New Roman"/>
          <w:sz w:val="24"/>
          <w:szCs w:val="24"/>
          <w:lang w:val="en-US"/>
        </w:rPr>
        <w:t>. v.46, p.913-918, 2003.</w:t>
      </w:r>
    </w:p>
    <w:p w14:paraId="2675234F" w14:textId="77777777" w:rsidR="006C048F" w:rsidRPr="00B94F3C" w:rsidRDefault="006C048F" w:rsidP="00B5532A">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SILVA, R. G.; La SCALA Jr.; LIMA FILHO, A.; CATHARIN, M. C. Respiratory heat loss in the sheep: a comprehensive model. </w:t>
      </w:r>
      <w:r w:rsidRPr="00B94F3C">
        <w:rPr>
          <w:rFonts w:ascii="Times New Roman" w:hAnsi="Times New Roman"/>
          <w:b/>
          <w:sz w:val="24"/>
          <w:szCs w:val="24"/>
          <w:lang w:val="en-US"/>
        </w:rPr>
        <w:t>International Journal of Biometeorology</w:t>
      </w:r>
      <w:r w:rsidRPr="00B94F3C">
        <w:rPr>
          <w:rFonts w:ascii="Times New Roman" w:hAnsi="Times New Roman"/>
          <w:sz w:val="24"/>
          <w:szCs w:val="24"/>
          <w:lang w:val="en-US"/>
        </w:rPr>
        <w:t>. v.46, 136-140, 2002</w:t>
      </w:r>
    </w:p>
    <w:p w14:paraId="76D84298" w14:textId="77777777" w:rsidR="006C048F" w:rsidRPr="00B96862" w:rsidRDefault="006C048F" w:rsidP="00B5532A">
      <w:pPr>
        <w:spacing w:before="120" w:after="240" w:line="240" w:lineRule="auto"/>
        <w:jc w:val="both"/>
        <w:rPr>
          <w:rFonts w:ascii="Times New Roman" w:hAnsi="Times New Roman"/>
          <w:sz w:val="24"/>
          <w:szCs w:val="24"/>
        </w:rPr>
      </w:pPr>
      <w:r w:rsidRPr="00B94F3C">
        <w:rPr>
          <w:rFonts w:ascii="Times New Roman" w:hAnsi="Times New Roman"/>
          <w:sz w:val="24"/>
          <w:szCs w:val="24"/>
          <w:lang w:val="en-US"/>
        </w:rPr>
        <w:t xml:space="preserve">SILVA, R. G.; MAIA, A. S. C. Evaporative cooling and cutaneous surface temperature of Holstein cows in tropical conditions. </w:t>
      </w:r>
      <w:r w:rsidRPr="00B96862">
        <w:rPr>
          <w:rFonts w:ascii="Times New Roman" w:hAnsi="Times New Roman"/>
          <w:b/>
          <w:sz w:val="24"/>
          <w:szCs w:val="24"/>
        </w:rPr>
        <w:t>Revista Brasileira de Zootecnia</w:t>
      </w:r>
      <w:r w:rsidRPr="00B96862">
        <w:rPr>
          <w:rFonts w:ascii="Times New Roman" w:hAnsi="Times New Roman"/>
          <w:sz w:val="24"/>
          <w:szCs w:val="24"/>
        </w:rPr>
        <w:t>. v.40, n.5, p.1143-1147, 2011.</w:t>
      </w:r>
    </w:p>
    <w:p w14:paraId="617FCA90" w14:textId="77777777" w:rsidR="006C048F" w:rsidRPr="00B94F3C" w:rsidRDefault="006C048F" w:rsidP="00B5532A">
      <w:pPr>
        <w:pStyle w:val="Figure"/>
        <w:tabs>
          <w:tab w:val="left" w:pos="2146"/>
        </w:tabs>
        <w:spacing w:after="240"/>
        <w:jc w:val="both"/>
        <w:rPr>
          <w:rFonts w:ascii="Times New Roman" w:hAnsi="Times New Roman"/>
          <w:szCs w:val="24"/>
        </w:rPr>
      </w:pPr>
      <w:r w:rsidRPr="00B96862">
        <w:rPr>
          <w:rFonts w:ascii="Times New Roman" w:hAnsi="Times New Roman"/>
          <w:szCs w:val="24"/>
          <w:lang w:val="pt-BR"/>
        </w:rPr>
        <w:t>SILVA, R.</w:t>
      </w:r>
      <w:r>
        <w:rPr>
          <w:rFonts w:ascii="Times New Roman" w:hAnsi="Times New Roman"/>
          <w:szCs w:val="24"/>
          <w:lang w:val="pt-BR"/>
        </w:rPr>
        <w:t xml:space="preserve"> </w:t>
      </w:r>
      <w:r w:rsidRPr="00B96862">
        <w:rPr>
          <w:rFonts w:ascii="Times New Roman" w:hAnsi="Times New Roman"/>
          <w:szCs w:val="24"/>
          <w:lang w:val="pt-BR"/>
        </w:rPr>
        <w:t>G.; MAIA, A.</w:t>
      </w:r>
      <w:r>
        <w:rPr>
          <w:rFonts w:ascii="Times New Roman" w:hAnsi="Times New Roman"/>
          <w:szCs w:val="24"/>
          <w:lang w:val="pt-BR"/>
        </w:rPr>
        <w:t xml:space="preserve"> </w:t>
      </w:r>
      <w:r w:rsidRPr="00B96862">
        <w:rPr>
          <w:rFonts w:ascii="Times New Roman" w:hAnsi="Times New Roman"/>
          <w:szCs w:val="24"/>
          <w:lang w:val="pt-BR"/>
        </w:rPr>
        <w:t>S.</w:t>
      </w:r>
      <w:r>
        <w:rPr>
          <w:rFonts w:ascii="Times New Roman" w:hAnsi="Times New Roman"/>
          <w:szCs w:val="24"/>
          <w:lang w:val="pt-BR"/>
        </w:rPr>
        <w:t xml:space="preserve"> </w:t>
      </w:r>
      <w:r w:rsidRPr="00B96862">
        <w:rPr>
          <w:rFonts w:ascii="Times New Roman" w:hAnsi="Times New Roman"/>
          <w:szCs w:val="24"/>
          <w:lang w:val="pt-BR"/>
        </w:rPr>
        <w:t xml:space="preserve">C. </w:t>
      </w:r>
      <w:r w:rsidRPr="00B96862">
        <w:rPr>
          <w:rFonts w:ascii="Times New Roman" w:hAnsi="Times New Roman"/>
          <w:b/>
          <w:szCs w:val="24"/>
          <w:lang w:val="pt-BR"/>
        </w:rPr>
        <w:t>Principles of animal biometeorology</w:t>
      </w:r>
      <w:r w:rsidRPr="00B96862">
        <w:rPr>
          <w:rFonts w:ascii="Times New Roman" w:hAnsi="Times New Roman"/>
          <w:szCs w:val="24"/>
          <w:lang w:val="pt-BR"/>
        </w:rPr>
        <w:t xml:space="preserve">. </w:t>
      </w:r>
      <w:r w:rsidRPr="00B94F3C">
        <w:rPr>
          <w:rFonts w:ascii="Times New Roman" w:hAnsi="Times New Roman"/>
          <w:szCs w:val="24"/>
        </w:rPr>
        <w:t>New York: Springer, 261p. 2013.</w:t>
      </w:r>
    </w:p>
    <w:p w14:paraId="7E8ACE33" w14:textId="77777777" w:rsidR="006C048F" w:rsidRPr="00B94F3C" w:rsidRDefault="006C048F" w:rsidP="00B5532A">
      <w:pPr>
        <w:spacing w:before="120" w:after="240" w:line="240" w:lineRule="auto"/>
        <w:jc w:val="both"/>
        <w:rPr>
          <w:rFonts w:ascii="Times New Roman" w:hAnsi="Times New Roman"/>
          <w:sz w:val="24"/>
          <w:szCs w:val="24"/>
          <w:lang w:val="en-US"/>
        </w:rPr>
      </w:pPr>
      <w:r w:rsidRPr="00B94F3C">
        <w:rPr>
          <w:rFonts w:ascii="Times New Roman" w:hAnsi="Times New Roman"/>
          <w:sz w:val="24"/>
          <w:szCs w:val="24"/>
          <w:lang w:val="en-US"/>
        </w:rPr>
        <w:t xml:space="preserve">SILVA, R. G.; MAIA, A. S. C.; COSTA, L. L. M. Index of thermal stress for cows (ITSC) under high solar radiation in tropical environments. </w:t>
      </w:r>
      <w:r w:rsidRPr="00B94F3C">
        <w:rPr>
          <w:rFonts w:ascii="Times New Roman" w:hAnsi="Times New Roman"/>
          <w:b/>
          <w:sz w:val="24"/>
          <w:szCs w:val="24"/>
          <w:lang w:val="en-US"/>
        </w:rPr>
        <w:t>International Journal of Biometeorology</w:t>
      </w:r>
      <w:r w:rsidRPr="00B94F3C">
        <w:rPr>
          <w:rFonts w:ascii="Times New Roman" w:hAnsi="Times New Roman"/>
          <w:sz w:val="24"/>
          <w:szCs w:val="24"/>
          <w:lang w:val="en-US"/>
        </w:rPr>
        <w:t xml:space="preserve">.2014. </w:t>
      </w:r>
    </w:p>
    <w:p w14:paraId="2E157D34" w14:textId="77777777" w:rsidR="006C048F" w:rsidRPr="00B96862" w:rsidRDefault="006C048F" w:rsidP="00B5532A">
      <w:pPr>
        <w:spacing w:before="120" w:after="240" w:line="240" w:lineRule="auto"/>
        <w:jc w:val="both"/>
        <w:rPr>
          <w:rFonts w:ascii="Times New Roman" w:hAnsi="Times New Roman"/>
          <w:sz w:val="24"/>
          <w:szCs w:val="24"/>
        </w:rPr>
      </w:pPr>
      <w:r w:rsidRPr="00B94F3C">
        <w:rPr>
          <w:rFonts w:ascii="Times New Roman" w:hAnsi="Times New Roman"/>
          <w:sz w:val="24"/>
          <w:szCs w:val="20"/>
          <w:shd w:val="clear" w:color="auto" w:fill="FFFFFF"/>
          <w:lang w:val="en-US"/>
        </w:rPr>
        <w:t>SILVA, R. G.; MAIA, A. S. C.; DE MACEDO COSTA, L. L.; DE QUEIROZ, J. P. A. F.</w:t>
      </w:r>
      <w:r w:rsidRPr="00B94F3C">
        <w:rPr>
          <w:rFonts w:ascii="Times New Roman" w:hAnsi="Times New Roman"/>
          <w:sz w:val="32"/>
          <w:szCs w:val="20"/>
          <w:shd w:val="clear" w:color="auto" w:fill="FFFFFF"/>
          <w:lang w:val="en-US"/>
        </w:rPr>
        <w:t xml:space="preserve"> </w:t>
      </w:r>
      <w:r w:rsidRPr="00B94F3C">
        <w:rPr>
          <w:rFonts w:ascii="Times New Roman" w:hAnsi="Times New Roman"/>
          <w:sz w:val="24"/>
          <w:szCs w:val="20"/>
          <w:shd w:val="clear" w:color="auto" w:fill="FFFFFF"/>
          <w:lang w:val="en-US"/>
        </w:rPr>
        <w:t>Latent heat loss of dairy cows in an equatorial semi-arid environment.</w:t>
      </w:r>
      <w:r w:rsidRPr="00B94F3C">
        <w:rPr>
          <w:rStyle w:val="apple-converted-space"/>
          <w:rFonts w:ascii="Times New Roman" w:hAnsi="Times New Roman"/>
          <w:sz w:val="24"/>
          <w:szCs w:val="20"/>
          <w:shd w:val="clear" w:color="auto" w:fill="FFFFFF"/>
          <w:lang w:val="en-US"/>
        </w:rPr>
        <w:t> </w:t>
      </w:r>
      <w:r w:rsidRPr="00B96862">
        <w:rPr>
          <w:rFonts w:ascii="Times New Roman" w:hAnsi="Times New Roman"/>
          <w:b/>
          <w:bCs/>
          <w:sz w:val="24"/>
          <w:szCs w:val="20"/>
          <w:shd w:val="clear" w:color="auto" w:fill="FFFFFF"/>
        </w:rPr>
        <w:t>International Journal of Biometeorology</w:t>
      </w:r>
      <w:r w:rsidRPr="00B96862">
        <w:rPr>
          <w:rFonts w:ascii="Times New Roman" w:hAnsi="Times New Roman"/>
          <w:sz w:val="24"/>
          <w:szCs w:val="20"/>
          <w:shd w:val="clear" w:color="auto" w:fill="FFFFFF"/>
        </w:rPr>
        <w:t>, v. 56, n. 5, p. 927-932, 2012.</w:t>
      </w:r>
    </w:p>
    <w:p w14:paraId="09710557" w14:textId="77777777" w:rsidR="006C048F" w:rsidRPr="00B94F3C" w:rsidRDefault="006C048F" w:rsidP="00B5532A">
      <w:pPr>
        <w:autoSpaceDE w:val="0"/>
        <w:autoSpaceDN w:val="0"/>
        <w:adjustRightInd w:val="0"/>
        <w:spacing w:before="120" w:after="240" w:line="240" w:lineRule="auto"/>
        <w:jc w:val="both"/>
        <w:rPr>
          <w:rFonts w:ascii="Times New Roman" w:hAnsi="Times New Roman"/>
          <w:bCs/>
          <w:sz w:val="24"/>
          <w:szCs w:val="24"/>
          <w:lang w:val="en-US"/>
        </w:rPr>
      </w:pPr>
      <w:r w:rsidRPr="00B96862">
        <w:rPr>
          <w:rFonts w:ascii="Times New Roman" w:hAnsi="Times New Roman"/>
          <w:bCs/>
          <w:sz w:val="24"/>
          <w:szCs w:val="24"/>
        </w:rPr>
        <w:t xml:space="preserve">SILVA, R. G.; SCALA JR, N. L.; POCAY, </w:t>
      </w:r>
      <w:r>
        <w:rPr>
          <w:rFonts w:ascii="Times New Roman" w:hAnsi="Times New Roman"/>
          <w:bCs/>
          <w:sz w:val="24"/>
          <w:szCs w:val="24"/>
        </w:rPr>
        <w:t>P. L. B.</w:t>
      </w:r>
      <w:r w:rsidRPr="00B96862">
        <w:rPr>
          <w:rFonts w:ascii="Times New Roman" w:hAnsi="Times New Roman"/>
          <w:bCs/>
          <w:sz w:val="24"/>
          <w:szCs w:val="24"/>
        </w:rPr>
        <w:t xml:space="preserve"> Transmissão de Radiação Ultravioleta Através do Pelame e da Epiderme de Bovinos. </w:t>
      </w:r>
      <w:r w:rsidRPr="00B94F3C">
        <w:rPr>
          <w:rFonts w:ascii="Times New Roman" w:hAnsi="Times New Roman"/>
          <w:b/>
          <w:bCs/>
          <w:sz w:val="24"/>
          <w:szCs w:val="24"/>
          <w:lang w:val="en-US"/>
        </w:rPr>
        <w:t xml:space="preserve">Revista Brasileira de Zootecnia. </w:t>
      </w:r>
      <w:r w:rsidRPr="00B94F3C">
        <w:rPr>
          <w:rFonts w:ascii="Times New Roman" w:hAnsi="Times New Roman"/>
          <w:bCs/>
          <w:sz w:val="24"/>
          <w:szCs w:val="24"/>
          <w:lang w:val="en-US"/>
        </w:rPr>
        <w:t>v.30 p.1939-1947, 2001.</w:t>
      </w:r>
    </w:p>
    <w:p w14:paraId="4FE69F17" w14:textId="77777777" w:rsidR="006C048F" w:rsidRPr="00B94F3C" w:rsidRDefault="006C048F" w:rsidP="00B5532A">
      <w:pPr>
        <w:spacing w:before="120" w:after="240" w:line="240" w:lineRule="auto"/>
        <w:jc w:val="both"/>
        <w:rPr>
          <w:rFonts w:ascii="Times New Roman" w:hAnsi="Times New Roman"/>
          <w:sz w:val="24"/>
          <w:szCs w:val="24"/>
          <w:lang w:val="en-US"/>
        </w:rPr>
      </w:pPr>
      <w:r w:rsidRPr="00B94F3C">
        <w:rPr>
          <w:rFonts w:ascii="Times New Roman" w:hAnsi="Times New Roman"/>
          <w:sz w:val="24"/>
          <w:lang w:val="en-US"/>
        </w:rPr>
        <w:lastRenderedPageBreak/>
        <w:t xml:space="preserve">SILVA, R. G.; STARLING, J. M. C. Cutaneous and respiratory evaporation in sheep under high ambient temperatures. </w:t>
      </w:r>
      <w:r w:rsidRPr="00B94F3C">
        <w:rPr>
          <w:rFonts w:ascii="Times New Roman" w:hAnsi="Times New Roman"/>
          <w:b/>
          <w:sz w:val="24"/>
          <w:lang w:val="en-US"/>
        </w:rPr>
        <w:t>Revista Brasileira de Zootecnia</w:t>
      </w:r>
      <w:r w:rsidRPr="00B94F3C">
        <w:rPr>
          <w:rFonts w:ascii="Times New Roman" w:hAnsi="Times New Roman"/>
          <w:sz w:val="24"/>
          <w:lang w:val="en-US"/>
        </w:rPr>
        <w:t>.v. 32, p. 1956-1961, 2003.</w:t>
      </w:r>
    </w:p>
    <w:p w14:paraId="5A74F360" w14:textId="77777777" w:rsidR="006C048F" w:rsidRPr="00B94F3C" w:rsidRDefault="006C048F" w:rsidP="008044CB">
      <w:pPr>
        <w:spacing w:before="120" w:after="240" w:line="240" w:lineRule="auto"/>
        <w:jc w:val="both"/>
        <w:rPr>
          <w:rFonts w:ascii="Times New Roman" w:eastAsiaTheme="minorHAnsi" w:hAnsi="Times New Roman"/>
          <w:sz w:val="24"/>
          <w:szCs w:val="24"/>
          <w:lang w:val="en-US"/>
        </w:rPr>
      </w:pPr>
      <w:r w:rsidRPr="00B94F3C">
        <w:rPr>
          <w:rFonts w:ascii="Times New Roman" w:eastAsiaTheme="minorHAnsi" w:hAnsi="Times New Roman"/>
          <w:sz w:val="24"/>
          <w:szCs w:val="24"/>
          <w:lang w:val="en-US"/>
        </w:rPr>
        <w:t xml:space="preserve">SINGH, B.; ROY, A. Studies on certain aspects of sheep and goat husbandry. V. Effect of season on respiration and puserate of Corriedale and Bekaneri sheep and Jamnapari goat. </w:t>
      </w:r>
      <w:r w:rsidRPr="00B94F3C">
        <w:rPr>
          <w:rFonts w:ascii="Times New Roman" w:eastAsiaTheme="minorHAnsi" w:hAnsi="Times New Roman"/>
          <w:b/>
          <w:bCs/>
          <w:sz w:val="24"/>
          <w:szCs w:val="24"/>
          <w:lang w:val="en-US"/>
        </w:rPr>
        <w:t>College Veterinary Science Animal</w:t>
      </w:r>
      <w:r w:rsidRPr="00B94F3C">
        <w:rPr>
          <w:rFonts w:ascii="Times New Roman" w:eastAsiaTheme="minorHAnsi" w:hAnsi="Times New Roman"/>
          <w:sz w:val="24"/>
          <w:szCs w:val="24"/>
          <w:lang w:val="en-US"/>
        </w:rPr>
        <w:t>,1963.</w:t>
      </w:r>
    </w:p>
    <w:p w14:paraId="53A98789" w14:textId="77777777" w:rsidR="006C048F" w:rsidRPr="00B96862" w:rsidRDefault="006C048F" w:rsidP="00B5532A">
      <w:pPr>
        <w:spacing w:before="120" w:after="240" w:line="240" w:lineRule="auto"/>
        <w:jc w:val="both"/>
        <w:rPr>
          <w:rFonts w:ascii="Times New Roman" w:hAnsi="Times New Roman"/>
          <w:sz w:val="24"/>
          <w:szCs w:val="24"/>
        </w:rPr>
      </w:pPr>
      <w:r w:rsidRPr="00B94F3C">
        <w:rPr>
          <w:rFonts w:ascii="Times New Roman" w:hAnsi="Times New Roman"/>
          <w:sz w:val="24"/>
          <w:szCs w:val="24"/>
          <w:lang w:val="en-US"/>
        </w:rPr>
        <w:t xml:space="preserve">SMITH, D. M.; NOBLE, I. R. JONES, G. K. A heat balance model for sheep and its use to predict shade-seeking behaviour in hot conditions. </w:t>
      </w:r>
      <w:r w:rsidRPr="00B96862">
        <w:rPr>
          <w:rFonts w:ascii="Times New Roman" w:hAnsi="Times New Roman"/>
          <w:b/>
          <w:sz w:val="24"/>
          <w:szCs w:val="24"/>
        </w:rPr>
        <w:t>Journal of Applied Ecology</w:t>
      </w:r>
      <w:r w:rsidRPr="00B96862">
        <w:rPr>
          <w:rFonts w:ascii="Times New Roman" w:hAnsi="Times New Roman"/>
          <w:sz w:val="24"/>
          <w:szCs w:val="24"/>
        </w:rPr>
        <w:t xml:space="preserve">. v.22, n.5, p. 753-774, 1985. </w:t>
      </w:r>
    </w:p>
    <w:p w14:paraId="29C16E8F" w14:textId="77777777" w:rsidR="006C048F" w:rsidRPr="00B94F3C" w:rsidRDefault="006C048F" w:rsidP="00B5532A">
      <w:pPr>
        <w:spacing w:before="120" w:after="240" w:line="240" w:lineRule="auto"/>
        <w:jc w:val="both"/>
        <w:rPr>
          <w:rFonts w:ascii="Times New Roman" w:hAnsi="Times New Roman"/>
          <w:sz w:val="32"/>
          <w:lang w:val="en-US"/>
        </w:rPr>
      </w:pPr>
      <w:r w:rsidRPr="00386527">
        <w:rPr>
          <w:rFonts w:ascii="Times New Roman" w:hAnsi="Times New Roman"/>
          <w:sz w:val="24"/>
          <w:szCs w:val="20"/>
          <w:shd w:val="clear" w:color="auto" w:fill="FFFFFF"/>
        </w:rPr>
        <w:t>SOUSA JÚNIOR, S</w:t>
      </w:r>
      <w:r>
        <w:rPr>
          <w:rFonts w:ascii="Times New Roman" w:hAnsi="Times New Roman"/>
          <w:sz w:val="24"/>
          <w:szCs w:val="20"/>
          <w:shd w:val="clear" w:color="auto" w:fill="FFFFFF"/>
        </w:rPr>
        <w:t>. C.; MORAIS, D. A. E. F.; DE VASCONCELOS, Â. M.; NERY, K. M.; MORAIS, J. H. G.;</w:t>
      </w:r>
      <w:r w:rsidRPr="00386527">
        <w:rPr>
          <w:rFonts w:ascii="Times New Roman" w:hAnsi="Times New Roman"/>
          <w:sz w:val="24"/>
          <w:szCs w:val="20"/>
          <w:shd w:val="clear" w:color="auto" w:fill="FFFFFF"/>
        </w:rPr>
        <w:t xml:space="preserve"> GUILHERMINO, M. M.</w:t>
      </w:r>
      <w:r w:rsidRPr="00386527">
        <w:rPr>
          <w:rFonts w:ascii="Times New Roman" w:hAnsi="Times New Roman"/>
          <w:sz w:val="32"/>
          <w:szCs w:val="20"/>
          <w:shd w:val="clear" w:color="auto" w:fill="FFFFFF"/>
        </w:rPr>
        <w:t xml:space="preserve"> </w:t>
      </w:r>
      <w:r w:rsidRPr="00B96862">
        <w:rPr>
          <w:rFonts w:ascii="Times New Roman" w:hAnsi="Times New Roman"/>
          <w:sz w:val="24"/>
          <w:szCs w:val="20"/>
          <w:shd w:val="clear" w:color="auto" w:fill="FFFFFF"/>
        </w:rPr>
        <w:t>Características termorreguladoras de caprinos, ovinos e bovinos em diferentes épocas do ano em região semi-árida.</w:t>
      </w:r>
      <w:r w:rsidRPr="00B96862">
        <w:rPr>
          <w:rStyle w:val="apple-converted-space"/>
          <w:rFonts w:ascii="Times New Roman" w:hAnsi="Times New Roman"/>
          <w:sz w:val="24"/>
          <w:szCs w:val="20"/>
          <w:shd w:val="clear" w:color="auto" w:fill="FFFFFF"/>
        </w:rPr>
        <w:t> </w:t>
      </w:r>
      <w:r w:rsidRPr="00B94F3C">
        <w:rPr>
          <w:rFonts w:ascii="Times New Roman" w:hAnsi="Times New Roman"/>
          <w:b/>
          <w:bCs/>
          <w:sz w:val="24"/>
          <w:szCs w:val="20"/>
          <w:shd w:val="clear" w:color="auto" w:fill="FFFFFF"/>
          <w:lang w:val="en-US"/>
        </w:rPr>
        <w:t>Revista Científica de Produção Animal</w:t>
      </w:r>
      <w:r w:rsidRPr="00B94F3C">
        <w:rPr>
          <w:rFonts w:ascii="Times New Roman" w:hAnsi="Times New Roman"/>
          <w:sz w:val="24"/>
          <w:szCs w:val="20"/>
          <w:shd w:val="clear" w:color="auto" w:fill="FFFFFF"/>
          <w:lang w:val="en-US"/>
        </w:rPr>
        <w:t>, v. 10, n. 2, 2008.</w:t>
      </w:r>
    </w:p>
    <w:p w14:paraId="7CBB2AFA" w14:textId="77777777" w:rsidR="006C048F" w:rsidRPr="00B94F3C" w:rsidRDefault="006C048F" w:rsidP="00B5532A">
      <w:pPr>
        <w:spacing w:before="120" w:after="240" w:line="240" w:lineRule="auto"/>
        <w:jc w:val="both"/>
        <w:rPr>
          <w:rFonts w:ascii="Times New Roman" w:hAnsi="Times New Roman"/>
          <w:sz w:val="24"/>
          <w:lang w:val="en-US"/>
        </w:rPr>
      </w:pPr>
      <w:r w:rsidRPr="00B94F3C">
        <w:rPr>
          <w:rFonts w:ascii="Times New Roman" w:hAnsi="Times New Roman"/>
          <w:sz w:val="24"/>
          <w:szCs w:val="20"/>
          <w:shd w:val="clear" w:color="auto" w:fill="FFFFFF"/>
          <w:lang w:val="en-US"/>
        </w:rPr>
        <w:t>SOUSA JÚNIOR, S. C.; MORAIS, D. A. E. F.; DE VASCONCELOS, Â. M.; NERY, K. M.; MORAIS, J. H. G.; GUILHERMINO, M. M.</w:t>
      </w:r>
      <w:r w:rsidRPr="00B94F3C">
        <w:rPr>
          <w:rFonts w:ascii="Times New Roman" w:hAnsi="Times New Roman"/>
          <w:sz w:val="32"/>
          <w:lang w:val="en-US"/>
        </w:rPr>
        <w:t xml:space="preserve"> </w:t>
      </w:r>
      <w:r w:rsidRPr="00B94F3C">
        <w:rPr>
          <w:rFonts w:ascii="Times New Roman" w:hAnsi="Times New Roman"/>
          <w:sz w:val="24"/>
          <w:lang w:val="en-US"/>
        </w:rPr>
        <w:t xml:space="preserve">Analyses of some physiological variables for evaluation of adaptation level on sheep submitted to heat stress. </w:t>
      </w:r>
      <w:r w:rsidRPr="00B94F3C">
        <w:rPr>
          <w:rFonts w:ascii="Times New Roman" w:hAnsi="Times New Roman"/>
          <w:b/>
          <w:sz w:val="24"/>
          <w:lang w:val="en-US"/>
        </w:rPr>
        <w:t>Revista Brasileira de Zootecnia</w:t>
      </w:r>
      <w:r w:rsidRPr="00B94F3C">
        <w:rPr>
          <w:rFonts w:ascii="Times New Roman" w:hAnsi="Times New Roman"/>
          <w:sz w:val="24"/>
          <w:lang w:val="en-US"/>
        </w:rPr>
        <w:t>. v. 31, p. 2070-2077, 2002.</w:t>
      </w:r>
    </w:p>
    <w:p w14:paraId="336CC084" w14:textId="77777777" w:rsidR="006C048F" w:rsidRPr="00B94F3C" w:rsidRDefault="006C048F" w:rsidP="00B5532A">
      <w:pPr>
        <w:spacing w:before="120" w:after="240" w:line="240" w:lineRule="auto"/>
        <w:jc w:val="both"/>
        <w:rPr>
          <w:rFonts w:ascii="Times New Roman" w:hAnsi="Times New Roman"/>
          <w:sz w:val="24"/>
          <w:szCs w:val="24"/>
          <w:lang w:val="en-US"/>
        </w:rPr>
      </w:pPr>
      <w:r w:rsidRPr="00B94F3C">
        <w:rPr>
          <w:rFonts w:ascii="Times New Roman" w:hAnsi="Times New Roman"/>
          <w:sz w:val="24"/>
          <w:szCs w:val="20"/>
          <w:shd w:val="clear" w:color="auto" w:fill="FFFFFF"/>
          <w:lang w:val="en-US"/>
        </w:rPr>
        <w:t>STEVENS, D. G. A model of respiratory vapor loss in Holstein dairy cattle.</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Transactions of the ASAE</w:t>
      </w:r>
      <w:r w:rsidRPr="00B94F3C">
        <w:rPr>
          <w:rFonts w:ascii="Times New Roman" w:hAnsi="Times New Roman"/>
          <w:sz w:val="24"/>
          <w:szCs w:val="20"/>
          <w:shd w:val="clear" w:color="auto" w:fill="FFFFFF"/>
          <w:lang w:val="en-US"/>
        </w:rPr>
        <w:t>. v. 24, n. 1, p. 151-0153, 1981.</w:t>
      </w:r>
    </w:p>
    <w:p w14:paraId="6E225FFE" w14:textId="77777777" w:rsidR="006C048F" w:rsidRPr="00B94F3C" w:rsidRDefault="006C048F" w:rsidP="0011417B">
      <w:pPr>
        <w:spacing w:before="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STEWART, R. E. Absorption of solar radiation by the hair of cattle.</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Agric. Engng.</w:t>
      </w:r>
      <w:r w:rsidRPr="00B94F3C">
        <w:rPr>
          <w:rFonts w:ascii="Times New Roman" w:hAnsi="Times New Roman"/>
          <w:sz w:val="24"/>
          <w:szCs w:val="20"/>
          <w:shd w:val="clear" w:color="auto" w:fill="FFFFFF"/>
          <w:lang w:val="en-US"/>
        </w:rPr>
        <w:t xml:space="preserve"> v. 34, p. 235-238, 1953.</w:t>
      </w:r>
    </w:p>
    <w:p w14:paraId="37C97D86" w14:textId="77777777" w:rsidR="006C048F" w:rsidRPr="00B94F3C" w:rsidRDefault="006C048F" w:rsidP="00B5532A">
      <w:pPr>
        <w:spacing w:before="120" w:after="240" w:line="240" w:lineRule="auto"/>
        <w:jc w:val="both"/>
        <w:rPr>
          <w:rFonts w:ascii="Times New Roman" w:hAnsi="Times New Roman"/>
          <w:sz w:val="24"/>
          <w:szCs w:val="20"/>
          <w:shd w:val="clear" w:color="auto" w:fill="FFFFFF"/>
          <w:lang w:val="en-US"/>
        </w:rPr>
      </w:pPr>
      <w:r w:rsidRPr="00B94F3C">
        <w:rPr>
          <w:rFonts w:ascii="Times New Roman" w:hAnsi="Times New Roman"/>
          <w:sz w:val="24"/>
          <w:szCs w:val="20"/>
          <w:shd w:val="clear" w:color="auto" w:fill="FFFFFF"/>
          <w:lang w:val="en-US"/>
        </w:rPr>
        <w:t>SWINBANK, W. C. Q. J. R. Long</w:t>
      </w:r>
      <w:r w:rsidRPr="00B94F3C">
        <w:rPr>
          <w:rFonts w:ascii="Cambria Math" w:hAnsi="Cambria Math" w:cs="Cambria Math"/>
          <w:sz w:val="24"/>
          <w:szCs w:val="20"/>
          <w:shd w:val="clear" w:color="auto" w:fill="FFFFFF"/>
          <w:lang w:val="en-US"/>
        </w:rPr>
        <w:t>‐</w:t>
      </w:r>
      <w:r w:rsidRPr="00B94F3C">
        <w:rPr>
          <w:rFonts w:ascii="Times New Roman" w:hAnsi="Times New Roman"/>
          <w:sz w:val="24"/>
          <w:szCs w:val="20"/>
          <w:shd w:val="clear" w:color="auto" w:fill="FFFFFF"/>
          <w:lang w:val="en-US"/>
        </w:rPr>
        <w:t>wave radiation from clear skies.</w:t>
      </w:r>
      <w:r w:rsidRPr="00B94F3C">
        <w:rPr>
          <w:rStyle w:val="apple-converted-space"/>
          <w:sz w:val="24"/>
          <w:szCs w:val="20"/>
          <w:shd w:val="clear" w:color="auto" w:fill="FFFFFF"/>
          <w:lang w:val="en-US"/>
        </w:rPr>
        <w:t> </w:t>
      </w:r>
      <w:r w:rsidRPr="00B94F3C">
        <w:rPr>
          <w:rFonts w:ascii="Times New Roman" w:hAnsi="Times New Roman"/>
          <w:b/>
          <w:bCs/>
          <w:sz w:val="24"/>
          <w:szCs w:val="20"/>
          <w:shd w:val="clear" w:color="auto" w:fill="FFFFFF"/>
          <w:lang w:val="en-US"/>
        </w:rPr>
        <w:t>Quarterly Journal of the Royal Meteorological Society</w:t>
      </w:r>
      <w:r w:rsidRPr="00B94F3C">
        <w:rPr>
          <w:rFonts w:ascii="Times New Roman" w:hAnsi="Times New Roman"/>
          <w:sz w:val="24"/>
          <w:szCs w:val="20"/>
          <w:shd w:val="clear" w:color="auto" w:fill="FFFFFF"/>
          <w:lang w:val="en-US"/>
        </w:rPr>
        <w:t>, v. 89, n. 381, p. 339-348, 1963.</w:t>
      </w:r>
    </w:p>
    <w:p w14:paraId="47E14709" w14:textId="77777777" w:rsidR="006C048F" w:rsidRPr="00B94F3C" w:rsidRDefault="006C048F" w:rsidP="00B5532A">
      <w:pPr>
        <w:spacing w:before="120" w:after="240" w:line="240" w:lineRule="auto"/>
        <w:jc w:val="both"/>
        <w:rPr>
          <w:rFonts w:ascii="Times New Roman" w:hAnsi="Times New Roman"/>
          <w:sz w:val="24"/>
          <w:szCs w:val="24"/>
          <w:lang w:val="en-US"/>
        </w:rPr>
      </w:pPr>
      <w:r w:rsidRPr="00B94F3C">
        <w:rPr>
          <w:rFonts w:ascii="Times New Roman" w:hAnsi="Times New Roman"/>
          <w:sz w:val="24"/>
          <w:szCs w:val="20"/>
          <w:shd w:val="clear" w:color="auto" w:fill="FFFFFF"/>
          <w:lang w:val="en-US"/>
        </w:rPr>
        <w:t>TANEJA, G. C. Sweating in cattle. I. Cutaneous evaporative losses in calves and its relationship with respiratory evaporative loss and skin and rectal temperatures.</w:t>
      </w:r>
      <w:r w:rsidRPr="00B94F3C">
        <w:rPr>
          <w:rStyle w:val="apple-converted-space"/>
          <w:rFonts w:ascii="Times New Roman" w:hAnsi="Times New Roman"/>
          <w:sz w:val="24"/>
          <w:szCs w:val="20"/>
          <w:shd w:val="clear" w:color="auto" w:fill="FFFFFF"/>
          <w:lang w:val="en-US"/>
        </w:rPr>
        <w:t> </w:t>
      </w:r>
      <w:r w:rsidRPr="00B94F3C">
        <w:rPr>
          <w:rFonts w:ascii="Times New Roman" w:hAnsi="Times New Roman"/>
          <w:b/>
          <w:bCs/>
          <w:sz w:val="24"/>
          <w:szCs w:val="20"/>
          <w:shd w:val="clear" w:color="auto" w:fill="FFFFFF"/>
          <w:lang w:val="en-US"/>
        </w:rPr>
        <w:t>The Journal of Agricultural Science</w:t>
      </w:r>
      <w:r w:rsidRPr="00B94F3C">
        <w:rPr>
          <w:rFonts w:ascii="Times New Roman" w:hAnsi="Times New Roman"/>
          <w:sz w:val="24"/>
          <w:szCs w:val="20"/>
          <w:shd w:val="clear" w:color="auto" w:fill="FFFFFF"/>
          <w:lang w:val="en-US"/>
        </w:rPr>
        <w:t>, v. 50, n. 01, p. 73-81, 1958.</w:t>
      </w:r>
    </w:p>
    <w:p w14:paraId="286EF771" w14:textId="77777777" w:rsidR="006C048F" w:rsidRPr="00B96862" w:rsidRDefault="006C048F" w:rsidP="00B5532A">
      <w:pPr>
        <w:spacing w:before="120" w:after="240" w:line="240" w:lineRule="auto"/>
        <w:jc w:val="both"/>
        <w:rPr>
          <w:rFonts w:ascii="Times New Roman" w:hAnsi="Times New Roman"/>
          <w:sz w:val="24"/>
          <w:szCs w:val="24"/>
        </w:rPr>
      </w:pPr>
      <w:r w:rsidRPr="00B94F3C">
        <w:rPr>
          <w:rFonts w:ascii="Times New Roman" w:hAnsi="Times New Roman"/>
          <w:sz w:val="24"/>
          <w:szCs w:val="20"/>
          <w:shd w:val="clear" w:color="auto" w:fill="FFFFFF"/>
          <w:lang w:val="en-US"/>
        </w:rPr>
        <w:t>THOMPSON, P. D.; ARENA, R.; RIEBE, D.; PESCATELLO, L. S</w:t>
      </w:r>
      <w:r w:rsidRPr="00B94F3C">
        <w:rPr>
          <w:rFonts w:ascii="Arial" w:hAnsi="Arial" w:cs="Arial"/>
          <w:color w:val="222222"/>
          <w:sz w:val="20"/>
          <w:szCs w:val="20"/>
          <w:shd w:val="clear" w:color="auto" w:fill="FFFFFF"/>
          <w:lang w:val="en-US"/>
        </w:rPr>
        <w:t>.</w:t>
      </w:r>
      <w:r w:rsidRPr="00B94F3C">
        <w:rPr>
          <w:rFonts w:ascii="Times New Roman" w:hAnsi="Times New Roman"/>
          <w:sz w:val="24"/>
          <w:szCs w:val="20"/>
          <w:shd w:val="clear" w:color="auto" w:fill="FFFFFF"/>
          <w:lang w:val="en-US"/>
        </w:rPr>
        <w:t xml:space="preserve"> ACSM’s new preparticipation health screening recommendations from ACSM’s guidelines for exercise testing and prescription.</w:t>
      </w:r>
      <w:r w:rsidRPr="00B94F3C">
        <w:rPr>
          <w:rStyle w:val="apple-converted-space"/>
          <w:sz w:val="24"/>
          <w:szCs w:val="20"/>
          <w:shd w:val="clear" w:color="auto" w:fill="FFFFFF"/>
          <w:lang w:val="en-US"/>
        </w:rPr>
        <w:t> </w:t>
      </w:r>
      <w:r w:rsidRPr="00B96862">
        <w:rPr>
          <w:rFonts w:ascii="Times New Roman" w:hAnsi="Times New Roman"/>
          <w:b/>
          <w:bCs/>
          <w:sz w:val="24"/>
          <w:szCs w:val="20"/>
          <w:shd w:val="clear" w:color="auto" w:fill="FFFFFF"/>
        </w:rPr>
        <w:t>Current sports medicine reports</w:t>
      </w:r>
      <w:r w:rsidRPr="00B96862">
        <w:rPr>
          <w:rFonts w:ascii="Times New Roman" w:hAnsi="Times New Roman"/>
          <w:sz w:val="24"/>
          <w:szCs w:val="20"/>
          <w:shd w:val="clear" w:color="auto" w:fill="FFFFFF"/>
        </w:rPr>
        <w:t>, v. 12, n. 4, p. 215-217, 2013.</w:t>
      </w:r>
    </w:p>
    <w:p w14:paraId="4417755B" w14:textId="77777777" w:rsidR="006C048F" w:rsidRDefault="006C048F" w:rsidP="005C73CC">
      <w:pPr>
        <w:spacing w:before="120" w:after="240" w:line="240" w:lineRule="auto"/>
        <w:jc w:val="both"/>
        <w:rPr>
          <w:rFonts w:ascii="Times New Roman" w:hAnsi="Times New Roman"/>
          <w:sz w:val="24"/>
          <w:szCs w:val="20"/>
          <w:shd w:val="clear" w:color="auto" w:fill="FFFFFF"/>
        </w:rPr>
      </w:pPr>
      <w:r w:rsidRPr="009C2C66">
        <w:rPr>
          <w:rFonts w:ascii="Times New Roman" w:hAnsi="Times New Roman"/>
          <w:sz w:val="24"/>
          <w:szCs w:val="20"/>
          <w:shd w:val="clear" w:color="auto" w:fill="FFFFFF"/>
        </w:rPr>
        <w:t>VALLE PINHEIRO, B.; PINHEIRO, G. S. M.; MENDES, M. M. Entendendo melhor a insuficiência respiratória aguda. </w:t>
      </w:r>
      <w:r w:rsidRPr="009C2C66">
        <w:rPr>
          <w:rFonts w:ascii="Times New Roman" w:hAnsi="Times New Roman"/>
          <w:b/>
          <w:bCs/>
          <w:sz w:val="24"/>
          <w:szCs w:val="20"/>
          <w:shd w:val="clear" w:color="auto" w:fill="FFFFFF"/>
        </w:rPr>
        <w:t>Pulmão RJ</w:t>
      </w:r>
      <w:r w:rsidRPr="009C2C66">
        <w:rPr>
          <w:rFonts w:ascii="Times New Roman" w:hAnsi="Times New Roman"/>
          <w:sz w:val="24"/>
          <w:szCs w:val="20"/>
          <w:shd w:val="clear" w:color="auto" w:fill="FFFFFF"/>
        </w:rPr>
        <w:t>, v. 24, n. 3, p. 3-8, 2015.</w:t>
      </w:r>
    </w:p>
    <w:p w14:paraId="52FDEC97" w14:textId="77777777" w:rsidR="006C048F" w:rsidRPr="00B96862" w:rsidRDefault="006C048F" w:rsidP="00B5532A">
      <w:pPr>
        <w:autoSpaceDE w:val="0"/>
        <w:autoSpaceDN w:val="0"/>
        <w:adjustRightInd w:val="0"/>
        <w:spacing w:before="120" w:after="240" w:line="240" w:lineRule="auto"/>
        <w:jc w:val="both"/>
        <w:rPr>
          <w:rFonts w:ascii="Times New Roman" w:hAnsi="Times New Roman"/>
          <w:sz w:val="32"/>
          <w:szCs w:val="24"/>
        </w:rPr>
      </w:pPr>
      <w:r w:rsidRPr="00B96862">
        <w:rPr>
          <w:rFonts w:ascii="Times New Roman" w:hAnsi="Times New Roman"/>
          <w:sz w:val="24"/>
          <w:szCs w:val="20"/>
          <w:shd w:val="clear" w:color="auto" w:fill="FFFFFF"/>
        </w:rPr>
        <w:t xml:space="preserve">VIANELLO, R. L.; ALVES, A. R. </w:t>
      </w:r>
      <w:r w:rsidRPr="00B96862">
        <w:rPr>
          <w:rFonts w:ascii="Times New Roman" w:hAnsi="Times New Roman"/>
          <w:b/>
          <w:sz w:val="24"/>
          <w:szCs w:val="20"/>
          <w:shd w:val="clear" w:color="auto" w:fill="FFFFFF"/>
        </w:rPr>
        <w:t>Meteorologia básica e aplicada</w:t>
      </w:r>
      <w:r w:rsidRPr="00B96862">
        <w:rPr>
          <w:rFonts w:ascii="Times New Roman" w:hAnsi="Times New Roman"/>
          <w:sz w:val="24"/>
          <w:szCs w:val="20"/>
          <w:shd w:val="clear" w:color="auto" w:fill="FFFFFF"/>
        </w:rPr>
        <w:t>.</w:t>
      </w:r>
      <w:r w:rsidRPr="00B96862">
        <w:rPr>
          <w:rStyle w:val="apple-converted-space"/>
          <w:rFonts w:ascii="Times New Roman" w:hAnsi="Times New Roman"/>
          <w:sz w:val="24"/>
          <w:szCs w:val="20"/>
          <w:shd w:val="clear" w:color="auto" w:fill="FFFFFF"/>
        </w:rPr>
        <w:t> </w:t>
      </w:r>
      <w:r w:rsidRPr="00B96862">
        <w:rPr>
          <w:rFonts w:ascii="Times New Roman" w:hAnsi="Times New Roman"/>
          <w:bCs/>
          <w:sz w:val="24"/>
          <w:szCs w:val="20"/>
          <w:shd w:val="clear" w:color="auto" w:fill="FFFFFF"/>
        </w:rPr>
        <w:t>Viçosa: Imprensa Universitária-Universidade Federal de Viçosa</w:t>
      </w:r>
      <w:r w:rsidRPr="00B96862">
        <w:rPr>
          <w:rFonts w:ascii="Times New Roman" w:hAnsi="Times New Roman"/>
          <w:sz w:val="24"/>
          <w:szCs w:val="20"/>
          <w:shd w:val="clear" w:color="auto" w:fill="FFFFFF"/>
        </w:rPr>
        <w:t>, 1991.</w:t>
      </w:r>
    </w:p>
    <w:p w14:paraId="726A3019" w14:textId="77777777" w:rsidR="006C048F" w:rsidRPr="002445C3" w:rsidRDefault="006C048F" w:rsidP="00B5532A">
      <w:pPr>
        <w:spacing w:before="120" w:after="240" w:line="240" w:lineRule="auto"/>
        <w:jc w:val="both"/>
        <w:rPr>
          <w:rFonts w:ascii="Times New Roman" w:eastAsia="Times New Roman" w:hAnsi="Times New Roman"/>
          <w:sz w:val="24"/>
          <w:szCs w:val="24"/>
          <w:lang w:eastAsia="pt-BR"/>
        </w:rPr>
      </w:pPr>
      <w:r w:rsidRPr="00B94F3C">
        <w:rPr>
          <w:rFonts w:ascii="Times New Roman" w:eastAsia="Times New Roman" w:hAnsi="Times New Roman"/>
          <w:sz w:val="24"/>
          <w:szCs w:val="24"/>
          <w:lang w:val="en-US" w:eastAsia="pt-BR"/>
        </w:rPr>
        <w:t>WILMORE, J. H.; COSTILL, D. L. Adequacy of the Haldane transformation in the computation of exercise V O2 in man</w:t>
      </w:r>
      <w:r w:rsidRPr="00B94F3C">
        <w:rPr>
          <w:rFonts w:ascii="Times New Roman" w:eastAsia="Times New Roman" w:hAnsi="Times New Roman"/>
          <w:b/>
          <w:bCs/>
          <w:sz w:val="24"/>
          <w:szCs w:val="24"/>
          <w:lang w:val="en-US" w:eastAsia="pt-BR"/>
        </w:rPr>
        <w:t xml:space="preserve">. </w:t>
      </w:r>
      <w:r w:rsidRPr="00B96862">
        <w:rPr>
          <w:rFonts w:ascii="Times New Roman" w:eastAsia="Times New Roman" w:hAnsi="Times New Roman"/>
          <w:b/>
          <w:bCs/>
          <w:sz w:val="24"/>
          <w:szCs w:val="24"/>
          <w:lang w:eastAsia="pt-BR"/>
        </w:rPr>
        <w:t>Journal of Applied Physiology</w:t>
      </w:r>
      <w:r w:rsidRPr="00B96862">
        <w:rPr>
          <w:rFonts w:ascii="Times New Roman" w:eastAsia="Times New Roman" w:hAnsi="Times New Roman"/>
          <w:sz w:val="24"/>
          <w:szCs w:val="24"/>
          <w:lang w:eastAsia="pt-BR"/>
        </w:rPr>
        <w:t>, v.35, p.85-89, 1973.</w:t>
      </w:r>
    </w:p>
    <w:sectPr w:rsidR="006C048F" w:rsidRPr="002445C3" w:rsidSect="00173E3B">
      <w:headerReference w:type="default" r:id="rId62"/>
      <w:pgSz w:w="11906" w:h="16838"/>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64947" w14:textId="77777777" w:rsidR="004800DF" w:rsidRDefault="004800DF" w:rsidP="00B12D2F">
      <w:pPr>
        <w:spacing w:after="0" w:line="240" w:lineRule="auto"/>
      </w:pPr>
      <w:r>
        <w:separator/>
      </w:r>
    </w:p>
  </w:endnote>
  <w:endnote w:type="continuationSeparator" w:id="0">
    <w:p w14:paraId="1E3343BB" w14:textId="77777777" w:rsidR="004800DF" w:rsidRDefault="004800DF" w:rsidP="00B12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726AB" w14:textId="77777777" w:rsidR="004800DF" w:rsidRDefault="004800DF" w:rsidP="00B12D2F">
      <w:pPr>
        <w:spacing w:after="0" w:line="240" w:lineRule="auto"/>
      </w:pPr>
      <w:r>
        <w:separator/>
      </w:r>
    </w:p>
  </w:footnote>
  <w:footnote w:type="continuationSeparator" w:id="0">
    <w:p w14:paraId="06273DEE" w14:textId="77777777" w:rsidR="004800DF" w:rsidRDefault="004800DF" w:rsidP="00B12D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B9AFE" w14:textId="4F421069" w:rsidR="00896F87" w:rsidRDefault="00896F87">
    <w:pPr>
      <w:pStyle w:val="Cabealho"/>
      <w:jc w:val="right"/>
    </w:pPr>
  </w:p>
  <w:p w14:paraId="54660001" w14:textId="04A27BA3" w:rsidR="00896F87" w:rsidRDefault="00896F87" w:rsidP="00E0215E">
    <w:pPr>
      <w:pStyle w:val="Cabealho"/>
      <w:tabs>
        <w:tab w:val="clear" w:pos="4419"/>
        <w:tab w:val="clear" w:pos="8838"/>
        <w:tab w:val="left" w:pos="36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131258"/>
      <w:docPartObj>
        <w:docPartGallery w:val="Page Numbers (Top of Page)"/>
        <w:docPartUnique/>
      </w:docPartObj>
    </w:sdtPr>
    <w:sdtEndPr/>
    <w:sdtContent>
      <w:p w14:paraId="0126CDFB" w14:textId="77777777" w:rsidR="00896F87" w:rsidRDefault="00896F87">
        <w:pPr>
          <w:pStyle w:val="Cabealho"/>
          <w:jc w:val="right"/>
        </w:pPr>
        <w:r>
          <w:fldChar w:fldCharType="begin"/>
        </w:r>
        <w:r>
          <w:instrText>PAGE   \* MERGEFORMAT</w:instrText>
        </w:r>
        <w:r>
          <w:fldChar w:fldCharType="separate"/>
        </w:r>
        <w:r w:rsidR="00B94F3C" w:rsidRPr="00B94F3C">
          <w:rPr>
            <w:noProof/>
            <w:lang w:val="pt-BR"/>
          </w:rPr>
          <w:t>viii</w:t>
        </w:r>
        <w:r>
          <w:fldChar w:fldCharType="end"/>
        </w:r>
      </w:p>
    </w:sdtContent>
  </w:sdt>
  <w:p w14:paraId="48B8D6C6" w14:textId="77777777" w:rsidR="00896F87" w:rsidRDefault="00896F87" w:rsidP="00E0215E">
    <w:pPr>
      <w:pStyle w:val="Cabealho"/>
      <w:tabs>
        <w:tab w:val="clear" w:pos="4419"/>
        <w:tab w:val="clear" w:pos="8838"/>
        <w:tab w:val="left" w:pos="367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316809"/>
      <w:docPartObj>
        <w:docPartGallery w:val="Page Numbers (Top of Page)"/>
        <w:docPartUnique/>
      </w:docPartObj>
    </w:sdtPr>
    <w:sdtEndPr/>
    <w:sdtContent>
      <w:p w14:paraId="3D5E17E9" w14:textId="77777777" w:rsidR="00896F87" w:rsidRDefault="00896F87">
        <w:pPr>
          <w:pStyle w:val="Cabealho"/>
          <w:jc w:val="right"/>
        </w:pPr>
        <w:r>
          <w:fldChar w:fldCharType="begin"/>
        </w:r>
        <w:r>
          <w:instrText>PAGE   \* MERGEFORMAT</w:instrText>
        </w:r>
        <w:r>
          <w:fldChar w:fldCharType="separate"/>
        </w:r>
        <w:r w:rsidR="00B94F3C" w:rsidRPr="00B94F3C">
          <w:rPr>
            <w:noProof/>
            <w:lang w:val="pt-BR"/>
          </w:rPr>
          <w:t>55</w:t>
        </w:r>
        <w:r>
          <w:fldChar w:fldCharType="end"/>
        </w:r>
      </w:p>
    </w:sdtContent>
  </w:sdt>
  <w:p w14:paraId="5DC80AF4" w14:textId="77777777" w:rsidR="00896F87" w:rsidRDefault="00896F8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25AA"/>
    <w:multiLevelType w:val="hybridMultilevel"/>
    <w:tmpl w:val="6ACC98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06C2544"/>
    <w:multiLevelType w:val="multilevel"/>
    <w:tmpl w:val="234ECD9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4604B14"/>
    <w:multiLevelType w:val="hybridMultilevel"/>
    <w:tmpl w:val="0AC0CDAE"/>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3">
    <w:nsid w:val="1B140846"/>
    <w:multiLevelType w:val="hybridMultilevel"/>
    <w:tmpl w:val="1DBE77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ECF02CD"/>
    <w:multiLevelType w:val="hybridMultilevel"/>
    <w:tmpl w:val="40E03A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1F41069"/>
    <w:multiLevelType w:val="hybridMultilevel"/>
    <w:tmpl w:val="9C8412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2244E4C"/>
    <w:multiLevelType w:val="hybridMultilevel"/>
    <w:tmpl w:val="0136E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A0C12E5"/>
    <w:multiLevelType w:val="multilevel"/>
    <w:tmpl w:val="FCBE8D7C"/>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B443245"/>
    <w:multiLevelType w:val="multilevel"/>
    <w:tmpl w:val="A91416CA"/>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4E887A27"/>
    <w:multiLevelType w:val="hybridMultilevel"/>
    <w:tmpl w:val="DA267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AAF3278"/>
    <w:multiLevelType w:val="hybridMultilevel"/>
    <w:tmpl w:val="BE7644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6"/>
  </w:num>
  <w:num w:numId="6">
    <w:abstractNumId w:val="9"/>
  </w:num>
  <w:num w:numId="7">
    <w:abstractNumId w:val="3"/>
  </w:num>
  <w:num w:numId="8">
    <w:abstractNumId w:val="1"/>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301"/>
    <w:rsid w:val="00000DB6"/>
    <w:rsid w:val="0000360B"/>
    <w:rsid w:val="0001143D"/>
    <w:rsid w:val="00012FBB"/>
    <w:rsid w:val="00014C46"/>
    <w:rsid w:val="000162FA"/>
    <w:rsid w:val="0001664D"/>
    <w:rsid w:val="00032CC1"/>
    <w:rsid w:val="00037F76"/>
    <w:rsid w:val="000432CE"/>
    <w:rsid w:val="00046057"/>
    <w:rsid w:val="00051134"/>
    <w:rsid w:val="000606C4"/>
    <w:rsid w:val="00062CD8"/>
    <w:rsid w:val="00064F58"/>
    <w:rsid w:val="00074E20"/>
    <w:rsid w:val="00085D82"/>
    <w:rsid w:val="00094089"/>
    <w:rsid w:val="000A7D94"/>
    <w:rsid w:val="000B2B0B"/>
    <w:rsid w:val="000C04BF"/>
    <w:rsid w:val="000C6B36"/>
    <w:rsid w:val="000E492A"/>
    <w:rsid w:val="000E7D52"/>
    <w:rsid w:val="000F10FD"/>
    <w:rsid w:val="00100EB2"/>
    <w:rsid w:val="001068C9"/>
    <w:rsid w:val="00107135"/>
    <w:rsid w:val="00110D08"/>
    <w:rsid w:val="0011417B"/>
    <w:rsid w:val="001153CE"/>
    <w:rsid w:val="00121EAD"/>
    <w:rsid w:val="00122619"/>
    <w:rsid w:val="00134B48"/>
    <w:rsid w:val="0013657A"/>
    <w:rsid w:val="001465DC"/>
    <w:rsid w:val="00154EA7"/>
    <w:rsid w:val="00156FBF"/>
    <w:rsid w:val="00164968"/>
    <w:rsid w:val="0017067A"/>
    <w:rsid w:val="00173E3B"/>
    <w:rsid w:val="0017400E"/>
    <w:rsid w:val="00177904"/>
    <w:rsid w:val="00184108"/>
    <w:rsid w:val="001950CA"/>
    <w:rsid w:val="001B03F1"/>
    <w:rsid w:val="001B1A76"/>
    <w:rsid w:val="001B6D28"/>
    <w:rsid w:val="001C0365"/>
    <w:rsid w:val="001C564C"/>
    <w:rsid w:val="001C5DE9"/>
    <w:rsid w:val="001D06A7"/>
    <w:rsid w:val="001F1A74"/>
    <w:rsid w:val="001F64F9"/>
    <w:rsid w:val="00217C26"/>
    <w:rsid w:val="00221317"/>
    <w:rsid w:val="00222A86"/>
    <w:rsid w:val="002239BD"/>
    <w:rsid w:val="00224C33"/>
    <w:rsid w:val="0022687C"/>
    <w:rsid w:val="00233C80"/>
    <w:rsid w:val="00235BAF"/>
    <w:rsid w:val="002439F3"/>
    <w:rsid w:val="002445C3"/>
    <w:rsid w:val="00250E2F"/>
    <w:rsid w:val="00255A2A"/>
    <w:rsid w:val="002564BC"/>
    <w:rsid w:val="00261EB0"/>
    <w:rsid w:val="002717AB"/>
    <w:rsid w:val="00273401"/>
    <w:rsid w:val="002745FB"/>
    <w:rsid w:val="00275AE9"/>
    <w:rsid w:val="002802A9"/>
    <w:rsid w:val="00287ADA"/>
    <w:rsid w:val="00294C84"/>
    <w:rsid w:val="002975E2"/>
    <w:rsid w:val="002A0595"/>
    <w:rsid w:val="002B33A0"/>
    <w:rsid w:val="002D07AD"/>
    <w:rsid w:val="002E30D8"/>
    <w:rsid w:val="002E3BD7"/>
    <w:rsid w:val="002E4DF2"/>
    <w:rsid w:val="002F0CDA"/>
    <w:rsid w:val="002F5FA8"/>
    <w:rsid w:val="003012C0"/>
    <w:rsid w:val="00305E5E"/>
    <w:rsid w:val="00310677"/>
    <w:rsid w:val="00314349"/>
    <w:rsid w:val="003221FA"/>
    <w:rsid w:val="00331096"/>
    <w:rsid w:val="003330E2"/>
    <w:rsid w:val="00334AB4"/>
    <w:rsid w:val="0034484F"/>
    <w:rsid w:val="003518FA"/>
    <w:rsid w:val="00352AF0"/>
    <w:rsid w:val="00352BBB"/>
    <w:rsid w:val="003535F6"/>
    <w:rsid w:val="0036158E"/>
    <w:rsid w:val="0036610F"/>
    <w:rsid w:val="0036623A"/>
    <w:rsid w:val="00372981"/>
    <w:rsid w:val="003777D8"/>
    <w:rsid w:val="003801B9"/>
    <w:rsid w:val="00386496"/>
    <w:rsid w:val="00386527"/>
    <w:rsid w:val="00391DBF"/>
    <w:rsid w:val="003A4ECC"/>
    <w:rsid w:val="003A51E1"/>
    <w:rsid w:val="003A6E0F"/>
    <w:rsid w:val="003A766E"/>
    <w:rsid w:val="003B159E"/>
    <w:rsid w:val="003B3305"/>
    <w:rsid w:val="003B3881"/>
    <w:rsid w:val="003C15A6"/>
    <w:rsid w:val="003C322F"/>
    <w:rsid w:val="003C3316"/>
    <w:rsid w:val="003C3515"/>
    <w:rsid w:val="003C490F"/>
    <w:rsid w:val="003C639B"/>
    <w:rsid w:val="003D0A97"/>
    <w:rsid w:val="003E2ADA"/>
    <w:rsid w:val="003E2BFB"/>
    <w:rsid w:val="003E3FCD"/>
    <w:rsid w:val="003E75CA"/>
    <w:rsid w:val="00404C9C"/>
    <w:rsid w:val="004071E0"/>
    <w:rsid w:val="00407C0A"/>
    <w:rsid w:val="00411CBE"/>
    <w:rsid w:val="00412A87"/>
    <w:rsid w:val="00420096"/>
    <w:rsid w:val="00420304"/>
    <w:rsid w:val="00420409"/>
    <w:rsid w:val="0042578E"/>
    <w:rsid w:val="00426BC5"/>
    <w:rsid w:val="004328C7"/>
    <w:rsid w:val="004373FA"/>
    <w:rsid w:val="0044458E"/>
    <w:rsid w:val="0045004A"/>
    <w:rsid w:val="00452A61"/>
    <w:rsid w:val="004649D1"/>
    <w:rsid w:val="00473BC9"/>
    <w:rsid w:val="004771B1"/>
    <w:rsid w:val="004800DF"/>
    <w:rsid w:val="004813AA"/>
    <w:rsid w:val="00481457"/>
    <w:rsid w:val="00484525"/>
    <w:rsid w:val="00486C11"/>
    <w:rsid w:val="00487D41"/>
    <w:rsid w:val="0049102F"/>
    <w:rsid w:val="00492F29"/>
    <w:rsid w:val="0049363D"/>
    <w:rsid w:val="0049689F"/>
    <w:rsid w:val="004A12A7"/>
    <w:rsid w:val="004A1903"/>
    <w:rsid w:val="004B486A"/>
    <w:rsid w:val="004C7710"/>
    <w:rsid w:val="004D20A9"/>
    <w:rsid w:val="004D42C3"/>
    <w:rsid w:val="004D4533"/>
    <w:rsid w:val="004D5DA4"/>
    <w:rsid w:val="004E3BD4"/>
    <w:rsid w:val="0050328C"/>
    <w:rsid w:val="00507AC8"/>
    <w:rsid w:val="005149D3"/>
    <w:rsid w:val="00521062"/>
    <w:rsid w:val="00525B58"/>
    <w:rsid w:val="00525C16"/>
    <w:rsid w:val="00527D2E"/>
    <w:rsid w:val="0054042E"/>
    <w:rsid w:val="005408AE"/>
    <w:rsid w:val="00541F7E"/>
    <w:rsid w:val="005434DA"/>
    <w:rsid w:val="00545F7F"/>
    <w:rsid w:val="00550A30"/>
    <w:rsid w:val="00550DF7"/>
    <w:rsid w:val="0056299C"/>
    <w:rsid w:val="00565AFB"/>
    <w:rsid w:val="00573285"/>
    <w:rsid w:val="00573D7B"/>
    <w:rsid w:val="00581453"/>
    <w:rsid w:val="00591286"/>
    <w:rsid w:val="00594910"/>
    <w:rsid w:val="00595D03"/>
    <w:rsid w:val="00597855"/>
    <w:rsid w:val="005A17E6"/>
    <w:rsid w:val="005A372D"/>
    <w:rsid w:val="005A588B"/>
    <w:rsid w:val="005A73F5"/>
    <w:rsid w:val="005B6346"/>
    <w:rsid w:val="005B7B04"/>
    <w:rsid w:val="005C0308"/>
    <w:rsid w:val="005C30BD"/>
    <w:rsid w:val="005C36EC"/>
    <w:rsid w:val="005C73CC"/>
    <w:rsid w:val="005C7F9C"/>
    <w:rsid w:val="005D2C8A"/>
    <w:rsid w:val="005E3F36"/>
    <w:rsid w:val="005F0CCF"/>
    <w:rsid w:val="005F1232"/>
    <w:rsid w:val="005F1721"/>
    <w:rsid w:val="005F240C"/>
    <w:rsid w:val="005F3827"/>
    <w:rsid w:val="006025F9"/>
    <w:rsid w:val="00607D8D"/>
    <w:rsid w:val="00616A3E"/>
    <w:rsid w:val="00623FCE"/>
    <w:rsid w:val="0062680E"/>
    <w:rsid w:val="006308AE"/>
    <w:rsid w:val="0064154D"/>
    <w:rsid w:val="0065425A"/>
    <w:rsid w:val="00660B20"/>
    <w:rsid w:val="006612CD"/>
    <w:rsid w:val="00664FB1"/>
    <w:rsid w:val="006834A1"/>
    <w:rsid w:val="00686872"/>
    <w:rsid w:val="006874C8"/>
    <w:rsid w:val="006B578D"/>
    <w:rsid w:val="006C048F"/>
    <w:rsid w:val="006C50A3"/>
    <w:rsid w:val="006C7AF8"/>
    <w:rsid w:val="006E0061"/>
    <w:rsid w:val="006F1C79"/>
    <w:rsid w:val="006F7631"/>
    <w:rsid w:val="00706A21"/>
    <w:rsid w:val="00710E1B"/>
    <w:rsid w:val="00711F02"/>
    <w:rsid w:val="00712922"/>
    <w:rsid w:val="007274AD"/>
    <w:rsid w:val="0073205C"/>
    <w:rsid w:val="00735218"/>
    <w:rsid w:val="00737756"/>
    <w:rsid w:val="00743734"/>
    <w:rsid w:val="00743B6E"/>
    <w:rsid w:val="007458C9"/>
    <w:rsid w:val="00745E1E"/>
    <w:rsid w:val="00750FB1"/>
    <w:rsid w:val="00756098"/>
    <w:rsid w:val="00756BC1"/>
    <w:rsid w:val="007714B7"/>
    <w:rsid w:val="00776564"/>
    <w:rsid w:val="00777315"/>
    <w:rsid w:val="00786F06"/>
    <w:rsid w:val="007915EB"/>
    <w:rsid w:val="007A3A25"/>
    <w:rsid w:val="007A6D68"/>
    <w:rsid w:val="007A763B"/>
    <w:rsid w:val="007B491E"/>
    <w:rsid w:val="007C2A0E"/>
    <w:rsid w:val="007C4D4F"/>
    <w:rsid w:val="007D07E3"/>
    <w:rsid w:val="007D177F"/>
    <w:rsid w:val="007D2028"/>
    <w:rsid w:val="007E03EA"/>
    <w:rsid w:val="007F068B"/>
    <w:rsid w:val="00801B70"/>
    <w:rsid w:val="00803B65"/>
    <w:rsid w:val="008044CB"/>
    <w:rsid w:val="00810EA5"/>
    <w:rsid w:val="0081505C"/>
    <w:rsid w:val="00823B7F"/>
    <w:rsid w:val="0082595C"/>
    <w:rsid w:val="00831CAA"/>
    <w:rsid w:val="0083249F"/>
    <w:rsid w:val="00833A85"/>
    <w:rsid w:val="0083491A"/>
    <w:rsid w:val="00835FB5"/>
    <w:rsid w:val="00836E0D"/>
    <w:rsid w:val="00853CA6"/>
    <w:rsid w:val="00855D57"/>
    <w:rsid w:val="008561B2"/>
    <w:rsid w:val="00863B7F"/>
    <w:rsid w:val="008660F1"/>
    <w:rsid w:val="00867E77"/>
    <w:rsid w:val="0088219D"/>
    <w:rsid w:val="00883C14"/>
    <w:rsid w:val="00896F87"/>
    <w:rsid w:val="008971AD"/>
    <w:rsid w:val="008A6751"/>
    <w:rsid w:val="008A7CE9"/>
    <w:rsid w:val="008B5C79"/>
    <w:rsid w:val="008B6074"/>
    <w:rsid w:val="008B63C4"/>
    <w:rsid w:val="008B72A1"/>
    <w:rsid w:val="008C3261"/>
    <w:rsid w:val="008D2A22"/>
    <w:rsid w:val="008F2BD4"/>
    <w:rsid w:val="008F38A0"/>
    <w:rsid w:val="009039AF"/>
    <w:rsid w:val="0090639B"/>
    <w:rsid w:val="00910F40"/>
    <w:rsid w:val="0091188C"/>
    <w:rsid w:val="009207A0"/>
    <w:rsid w:val="00925642"/>
    <w:rsid w:val="00935ED1"/>
    <w:rsid w:val="009370FB"/>
    <w:rsid w:val="00940E19"/>
    <w:rsid w:val="0094620D"/>
    <w:rsid w:val="00952CFB"/>
    <w:rsid w:val="00961068"/>
    <w:rsid w:val="00964800"/>
    <w:rsid w:val="00967321"/>
    <w:rsid w:val="009717C2"/>
    <w:rsid w:val="00975931"/>
    <w:rsid w:val="00976C78"/>
    <w:rsid w:val="009866EE"/>
    <w:rsid w:val="009876C3"/>
    <w:rsid w:val="009924B4"/>
    <w:rsid w:val="00994BE7"/>
    <w:rsid w:val="009A1C56"/>
    <w:rsid w:val="009A73DA"/>
    <w:rsid w:val="009A7BBC"/>
    <w:rsid w:val="009B1261"/>
    <w:rsid w:val="009B1D5E"/>
    <w:rsid w:val="009B3802"/>
    <w:rsid w:val="009B393B"/>
    <w:rsid w:val="009B3FEB"/>
    <w:rsid w:val="009B7120"/>
    <w:rsid w:val="009C2C66"/>
    <w:rsid w:val="009C3711"/>
    <w:rsid w:val="009C4301"/>
    <w:rsid w:val="009C71B9"/>
    <w:rsid w:val="009E197B"/>
    <w:rsid w:val="009E3426"/>
    <w:rsid w:val="009E3950"/>
    <w:rsid w:val="009F04E6"/>
    <w:rsid w:val="00A03C20"/>
    <w:rsid w:val="00A06236"/>
    <w:rsid w:val="00A10260"/>
    <w:rsid w:val="00A151B6"/>
    <w:rsid w:val="00A207F9"/>
    <w:rsid w:val="00A20C54"/>
    <w:rsid w:val="00A27EE6"/>
    <w:rsid w:val="00A32A84"/>
    <w:rsid w:val="00A410B5"/>
    <w:rsid w:val="00A47174"/>
    <w:rsid w:val="00A603DD"/>
    <w:rsid w:val="00A627C0"/>
    <w:rsid w:val="00A6281E"/>
    <w:rsid w:val="00A7102F"/>
    <w:rsid w:val="00A725E6"/>
    <w:rsid w:val="00A777F5"/>
    <w:rsid w:val="00A97372"/>
    <w:rsid w:val="00AA2E5E"/>
    <w:rsid w:val="00AB094E"/>
    <w:rsid w:val="00AB16C1"/>
    <w:rsid w:val="00AB28D7"/>
    <w:rsid w:val="00AC0978"/>
    <w:rsid w:val="00AC29C5"/>
    <w:rsid w:val="00AC4AF4"/>
    <w:rsid w:val="00AC5039"/>
    <w:rsid w:val="00AC782F"/>
    <w:rsid w:val="00AD07C6"/>
    <w:rsid w:val="00AD0EEF"/>
    <w:rsid w:val="00AE2656"/>
    <w:rsid w:val="00AE3C2B"/>
    <w:rsid w:val="00AE58AC"/>
    <w:rsid w:val="00AE6329"/>
    <w:rsid w:val="00AF0230"/>
    <w:rsid w:val="00AF5B21"/>
    <w:rsid w:val="00AF6328"/>
    <w:rsid w:val="00AF7058"/>
    <w:rsid w:val="00B05E4B"/>
    <w:rsid w:val="00B0672B"/>
    <w:rsid w:val="00B070FD"/>
    <w:rsid w:val="00B11AB2"/>
    <w:rsid w:val="00B12D2F"/>
    <w:rsid w:val="00B15766"/>
    <w:rsid w:val="00B209BC"/>
    <w:rsid w:val="00B21855"/>
    <w:rsid w:val="00B2543A"/>
    <w:rsid w:val="00B25F00"/>
    <w:rsid w:val="00B2676B"/>
    <w:rsid w:val="00B26987"/>
    <w:rsid w:val="00B31463"/>
    <w:rsid w:val="00B373A0"/>
    <w:rsid w:val="00B4021C"/>
    <w:rsid w:val="00B424C8"/>
    <w:rsid w:val="00B5532A"/>
    <w:rsid w:val="00B57883"/>
    <w:rsid w:val="00B74B7C"/>
    <w:rsid w:val="00B82CBB"/>
    <w:rsid w:val="00B84987"/>
    <w:rsid w:val="00B9018D"/>
    <w:rsid w:val="00B9181C"/>
    <w:rsid w:val="00B93784"/>
    <w:rsid w:val="00B94F3C"/>
    <w:rsid w:val="00B96862"/>
    <w:rsid w:val="00B976A8"/>
    <w:rsid w:val="00BA40CB"/>
    <w:rsid w:val="00BA7F03"/>
    <w:rsid w:val="00BB50E7"/>
    <w:rsid w:val="00BC1A4A"/>
    <w:rsid w:val="00BC7851"/>
    <w:rsid w:val="00BD59A3"/>
    <w:rsid w:val="00BE1B87"/>
    <w:rsid w:val="00BF4F01"/>
    <w:rsid w:val="00C01441"/>
    <w:rsid w:val="00C01A25"/>
    <w:rsid w:val="00C03858"/>
    <w:rsid w:val="00C05DAB"/>
    <w:rsid w:val="00C122FF"/>
    <w:rsid w:val="00C139A5"/>
    <w:rsid w:val="00C227F0"/>
    <w:rsid w:val="00C24A4D"/>
    <w:rsid w:val="00C26315"/>
    <w:rsid w:val="00C30DE7"/>
    <w:rsid w:val="00C4484B"/>
    <w:rsid w:val="00C44D21"/>
    <w:rsid w:val="00C4646B"/>
    <w:rsid w:val="00C46DA7"/>
    <w:rsid w:val="00C64C77"/>
    <w:rsid w:val="00C74AFA"/>
    <w:rsid w:val="00C77E0C"/>
    <w:rsid w:val="00C842A8"/>
    <w:rsid w:val="00C85473"/>
    <w:rsid w:val="00C86C63"/>
    <w:rsid w:val="00C94C6A"/>
    <w:rsid w:val="00CA10FF"/>
    <w:rsid w:val="00CA384A"/>
    <w:rsid w:val="00CA5E18"/>
    <w:rsid w:val="00CB18E3"/>
    <w:rsid w:val="00CC39CF"/>
    <w:rsid w:val="00CC5F1F"/>
    <w:rsid w:val="00CD022E"/>
    <w:rsid w:val="00CD1EC9"/>
    <w:rsid w:val="00CD467C"/>
    <w:rsid w:val="00CD49A6"/>
    <w:rsid w:val="00CF233D"/>
    <w:rsid w:val="00D13989"/>
    <w:rsid w:val="00D15E7F"/>
    <w:rsid w:val="00D164C7"/>
    <w:rsid w:val="00D248BA"/>
    <w:rsid w:val="00D25FDD"/>
    <w:rsid w:val="00D3086C"/>
    <w:rsid w:val="00D33CDA"/>
    <w:rsid w:val="00D40B56"/>
    <w:rsid w:val="00D4287D"/>
    <w:rsid w:val="00D43BB8"/>
    <w:rsid w:val="00D44B8C"/>
    <w:rsid w:val="00D462DE"/>
    <w:rsid w:val="00D53F94"/>
    <w:rsid w:val="00D64D23"/>
    <w:rsid w:val="00D6694C"/>
    <w:rsid w:val="00D747BB"/>
    <w:rsid w:val="00D87247"/>
    <w:rsid w:val="00D878B0"/>
    <w:rsid w:val="00D924C7"/>
    <w:rsid w:val="00D977E6"/>
    <w:rsid w:val="00DA45C9"/>
    <w:rsid w:val="00DC4A1C"/>
    <w:rsid w:val="00DD1207"/>
    <w:rsid w:val="00DD194E"/>
    <w:rsid w:val="00DE371B"/>
    <w:rsid w:val="00DF1862"/>
    <w:rsid w:val="00DF6D4E"/>
    <w:rsid w:val="00DF737E"/>
    <w:rsid w:val="00E0215E"/>
    <w:rsid w:val="00E11677"/>
    <w:rsid w:val="00E22E9C"/>
    <w:rsid w:val="00E25664"/>
    <w:rsid w:val="00E30283"/>
    <w:rsid w:val="00E50AB1"/>
    <w:rsid w:val="00E82188"/>
    <w:rsid w:val="00E8558C"/>
    <w:rsid w:val="00EA048D"/>
    <w:rsid w:val="00EA1AD1"/>
    <w:rsid w:val="00EA1FB4"/>
    <w:rsid w:val="00EA1FDC"/>
    <w:rsid w:val="00EB1144"/>
    <w:rsid w:val="00EB4058"/>
    <w:rsid w:val="00EC1743"/>
    <w:rsid w:val="00ED1FB5"/>
    <w:rsid w:val="00EE1633"/>
    <w:rsid w:val="00EE4353"/>
    <w:rsid w:val="00EE674A"/>
    <w:rsid w:val="00EF588A"/>
    <w:rsid w:val="00EF6B7E"/>
    <w:rsid w:val="00F009E9"/>
    <w:rsid w:val="00F03382"/>
    <w:rsid w:val="00F125BA"/>
    <w:rsid w:val="00F15166"/>
    <w:rsid w:val="00F156F4"/>
    <w:rsid w:val="00F16738"/>
    <w:rsid w:val="00F36590"/>
    <w:rsid w:val="00F36B7F"/>
    <w:rsid w:val="00F4081E"/>
    <w:rsid w:val="00F42AFC"/>
    <w:rsid w:val="00F537AB"/>
    <w:rsid w:val="00F53C91"/>
    <w:rsid w:val="00F55D04"/>
    <w:rsid w:val="00F612B3"/>
    <w:rsid w:val="00F670D2"/>
    <w:rsid w:val="00F71E8D"/>
    <w:rsid w:val="00F775B7"/>
    <w:rsid w:val="00F84E54"/>
    <w:rsid w:val="00F9242C"/>
    <w:rsid w:val="00F96A1B"/>
    <w:rsid w:val="00F97A24"/>
    <w:rsid w:val="00FA167A"/>
    <w:rsid w:val="00FA17DB"/>
    <w:rsid w:val="00FA2F88"/>
    <w:rsid w:val="00FA30BF"/>
    <w:rsid w:val="00FB1285"/>
    <w:rsid w:val="00FB41D0"/>
    <w:rsid w:val="00FB5E2E"/>
    <w:rsid w:val="00FC1CD3"/>
    <w:rsid w:val="00FC4C50"/>
    <w:rsid w:val="00FC5D27"/>
    <w:rsid w:val="00FC6F73"/>
    <w:rsid w:val="00FD2931"/>
    <w:rsid w:val="00FD430D"/>
    <w:rsid w:val="00FE0264"/>
    <w:rsid w:val="00FE0D7D"/>
    <w:rsid w:val="00FE4986"/>
    <w:rsid w:val="00FF177E"/>
    <w:rsid w:val="00FF1E35"/>
    <w:rsid w:val="00FF7B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1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301"/>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9C4301"/>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unhideWhenUsed/>
    <w:qFormat/>
    <w:rsid w:val="003535F6"/>
    <w:pPr>
      <w:keepNext/>
      <w:keepLines/>
      <w:spacing w:before="40" w:after="0" w:line="259" w:lineRule="auto"/>
      <w:outlineLvl w:val="1"/>
    </w:pPr>
    <w:rPr>
      <w:rFonts w:ascii="Calibri Light" w:eastAsia="Times New Roman" w:hAnsi="Calibri Light"/>
      <w:color w:val="2E74B5"/>
      <w:sz w:val="26"/>
      <w:szCs w:val="26"/>
    </w:rPr>
  </w:style>
  <w:style w:type="paragraph" w:styleId="Ttulo3">
    <w:name w:val="heading 3"/>
    <w:basedOn w:val="Normal"/>
    <w:link w:val="Ttulo3Char"/>
    <w:uiPriority w:val="9"/>
    <w:qFormat/>
    <w:rsid w:val="00235BAF"/>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Ttulo4">
    <w:name w:val="heading 4"/>
    <w:basedOn w:val="Normal"/>
    <w:next w:val="Normal"/>
    <w:link w:val="Ttulo4Char"/>
    <w:uiPriority w:val="9"/>
    <w:semiHidden/>
    <w:unhideWhenUsed/>
    <w:qFormat/>
    <w:rsid w:val="00B94F3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C4301"/>
    <w:rPr>
      <w:rFonts w:ascii="Calibri Light" w:eastAsia="Times New Roman" w:hAnsi="Calibri Light" w:cs="Times New Roman"/>
      <w:b/>
      <w:bCs/>
      <w:kern w:val="32"/>
      <w:sz w:val="32"/>
      <w:szCs w:val="32"/>
    </w:rPr>
  </w:style>
  <w:style w:type="paragraph" w:styleId="PargrafodaLista">
    <w:name w:val="List Paragraph"/>
    <w:basedOn w:val="Normal"/>
    <w:uiPriority w:val="34"/>
    <w:qFormat/>
    <w:rsid w:val="009C4301"/>
    <w:pPr>
      <w:suppressAutoHyphens/>
      <w:spacing w:after="0" w:line="240" w:lineRule="auto"/>
      <w:ind w:left="708"/>
    </w:pPr>
    <w:rPr>
      <w:rFonts w:ascii="Times New Roman" w:eastAsia="Times New Roman" w:hAnsi="Times New Roman"/>
      <w:sz w:val="20"/>
      <w:szCs w:val="20"/>
      <w:lang w:eastAsia="ar-SA"/>
    </w:rPr>
  </w:style>
  <w:style w:type="character" w:customStyle="1" w:styleId="Ttulo3Char">
    <w:name w:val="Título 3 Char"/>
    <w:basedOn w:val="Fontepargpadro"/>
    <w:link w:val="Ttulo3"/>
    <w:uiPriority w:val="9"/>
    <w:rsid w:val="00235BAF"/>
    <w:rPr>
      <w:rFonts w:ascii="Times New Roman" w:eastAsia="Times New Roman" w:hAnsi="Times New Roman" w:cs="Times New Roman"/>
      <w:b/>
      <w:bCs/>
      <w:sz w:val="27"/>
      <w:szCs w:val="27"/>
      <w:lang w:val="x-none" w:eastAsia="x-none"/>
    </w:rPr>
  </w:style>
  <w:style w:type="paragraph" w:customStyle="1" w:styleId="Default">
    <w:name w:val="Default"/>
    <w:rsid w:val="00235BA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xtodebalo">
    <w:name w:val="Balloon Text"/>
    <w:basedOn w:val="Normal"/>
    <w:link w:val="TextodebaloChar"/>
    <w:uiPriority w:val="99"/>
    <w:semiHidden/>
    <w:unhideWhenUsed/>
    <w:rsid w:val="00235BAF"/>
    <w:pPr>
      <w:spacing w:after="0" w:line="240" w:lineRule="auto"/>
    </w:pPr>
    <w:rPr>
      <w:rFonts w:ascii="Tahoma" w:hAnsi="Tahoma"/>
      <w:sz w:val="16"/>
      <w:szCs w:val="16"/>
      <w:lang w:val="x-none" w:eastAsia="x-none"/>
    </w:rPr>
  </w:style>
  <w:style w:type="character" w:customStyle="1" w:styleId="TextodebaloChar">
    <w:name w:val="Texto de balão Char"/>
    <w:basedOn w:val="Fontepargpadro"/>
    <w:link w:val="Textodebalo"/>
    <w:uiPriority w:val="99"/>
    <w:semiHidden/>
    <w:rsid w:val="00235BAF"/>
    <w:rPr>
      <w:rFonts w:ascii="Tahoma" w:eastAsia="Calibri" w:hAnsi="Tahoma" w:cs="Times New Roman"/>
      <w:sz w:val="16"/>
      <w:szCs w:val="16"/>
      <w:lang w:val="x-none" w:eastAsia="x-none"/>
    </w:rPr>
  </w:style>
  <w:style w:type="paragraph" w:styleId="Cabealho">
    <w:name w:val="header"/>
    <w:basedOn w:val="Normal"/>
    <w:link w:val="CabealhoChar"/>
    <w:rsid w:val="00235BAF"/>
    <w:pPr>
      <w:tabs>
        <w:tab w:val="center" w:pos="4419"/>
        <w:tab w:val="right" w:pos="8838"/>
      </w:tabs>
      <w:spacing w:after="0" w:line="240" w:lineRule="auto"/>
    </w:pPr>
    <w:rPr>
      <w:rFonts w:ascii="Times New Roman" w:eastAsia="Times New Roman" w:hAnsi="Times New Roman"/>
      <w:sz w:val="20"/>
      <w:szCs w:val="20"/>
      <w:lang w:val="x-none" w:eastAsia="x-none"/>
    </w:rPr>
  </w:style>
  <w:style w:type="character" w:customStyle="1" w:styleId="CabealhoChar">
    <w:name w:val="Cabeçalho Char"/>
    <w:basedOn w:val="Fontepargpadro"/>
    <w:link w:val="Cabealho"/>
    <w:rsid w:val="00235BAF"/>
    <w:rPr>
      <w:rFonts w:ascii="Times New Roman" w:eastAsia="Times New Roman" w:hAnsi="Times New Roman" w:cs="Times New Roman"/>
      <w:sz w:val="20"/>
      <w:szCs w:val="20"/>
      <w:lang w:val="x-none" w:eastAsia="x-none"/>
    </w:rPr>
  </w:style>
  <w:style w:type="paragraph" w:styleId="Corpodetexto">
    <w:name w:val="Body Text"/>
    <w:basedOn w:val="Normal"/>
    <w:link w:val="CorpodetextoChar"/>
    <w:uiPriority w:val="99"/>
    <w:semiHidden/>
    <w:unhideWhenUsed/>
    <w:rsid w:val="00235BAF"/>
    <w:pPr>
      <w:suppressAutoHyphens/>
      <w:spacing w:after="120" w:line="240" w:lineRule="auto"/>
    </w:pPr>
    <w:rPr>
      <w:rFonts w:ascii="Times New Roman" w:eastAsia="Times New Roman" w:hAnsi="Times New Roman"/>
      <w:sz w:val="20"/>
      <w:szCs w:val="20"/>
      <w:lang w:val="x-none" w:eastAsia="ar-SA"/>
    </w:rPr>
  </w:style>
  <w:style w:type="character" w:customStyle="1" w:styleId="CorpodetextoChar">
    <w:name w:val="Corpo de texto Char"/>
    <w:basedOn w:val="Fontepargpadro"/>
    <w:link w:val="Corpodetexto"/>
    <w:uiPriority w:val="99"/>
    <w:semiHidden/>
    <w:rsid w:val="00235BAF"/>
    <w:rPr>
      <w:rFonts w:ascii="Times New Roman" w:eastAsia="Times New Roman" w:hAnsi="Times New Roman" w:cs="Times New Roman"/>
      <w:sz w:val="20"/>
      <w:szCs w:val="20"/>
      <w:lang w:val="x-none" w:eastAsia="ar-SA"/>
    </w:rPr>
  </w:style>
  <w:style w:type="paragraph" w:styleId="Primeirorecuodecorpodetexto">
    <w:name w:val="Body Text First Indent"/>
    <w:basedOn w:val="Corpodetexto"/>
    <w:link w:val="PrimeirorecuodecorpodetextoChar"/>
    <w:uiPriority w:val="99"/>
    <w:unhideWhenUsed/>
    <w:rsid w:val="00235BAF"/>
    <w:pPr>
      <w:suppressAutoHyphens w:val="0"/>
      <w:ind w:firstLine="210"/>
    </w:pPr>
    <w:rPr>
      <w:sz w:val="24"/>
      <w:szCs w:val="24"/>
    </w:rPr>
  </w:style>
  <w:style w:type="character" w:customStyle="1" w:styleId="PrimeirorecuodecorpodetextoChar">
    <w:name w:val="Primeiro recuo de corpo de texto Char"/>
    <w:basedOn w:val="CorpodetextoChar"/>
    <w:link w:val="Primeirorecuodecorpodetexto"/>
    <w:uiPriority w:val="99"/>
    <w:rsid w:val="00235BAF"/>
    <w:rPr>
      <w:rFonts w:ascii="Times New Roman" w:eastAsia="Times New Roman" w:hAnsi="Times New Roman" w:cs="Times New Roman"/>
      <w:sz w:val="24"/>
      <w:szCs w:val="24"/>
      <w:lang w:val="x-none" w:eastAsia="ar-SA"/>
    </w:rPr>
  </w:style>
  <w:style w:type="paragraph" w:styleId="Recuodecorpodetexto">
    <w:name w:val="Body Text Indent"/>
    <w:basedOn w:val="Normal"/>
    <w:link w:val="RecuodecorpodetextoChar"/>
    <w:uiPriority w:val="99"/>
    <w:unhideWhenUsed/>
    <w:rsid w:val="00235BAF"/>
    <w:pPr>
      <w:suppressAutoHyphens/>
      <w:spacing w:after="120" w:line="240" w:lineRule="auto"/>
      <w:ind w:left="283"/>
    </w:pPr>
    <w:rPr>
      <w:rFonts w:ascii="Times New Roman" w:eastAsia="Times New Roman" w:hAnsi="Times New Roman"/>
      <w:sz w:val="20"/>
      <w:szCs w:val="20"/>
      <w:lang w:val="x-none" w:eastAsia="ar-SA"/>
    </w:rPr>
  </w:style>
  <w:style w:type="character" w:customStyle="1" w:styleId="RecuodecorpodetextoChar">
    <w:name w:val="Recuo de corpo de texto Char"/>
    <w:basedOn w:val="Fontepargpadro"/>
    <w:link w:val="Recuodecorpodetexto"/>
    <w:uiPriority w:val="99"/>
    <w:rsid w:val="00235BAF"/>
    <w:rPr>
      <w:rFonts w:ascii="Times New Roman" w:eastAsia="Times New Roman" w:hAnsi="Times New Roman" w:cs="Times New Roman"/>
      <w:sz w:val="20"/>
      <w:szCs w:val="20"/>
      <w:lang w:val="x-none" w:eastAsia="ar-SA"/>
    </w:rPr>
  </w:style>
  <w:style w:type="character" w:customStyle="1" w:styleId="Corpodetexto3Char">
    <w:name w:val="Corpo de texto 3 Char"/>
    <w:link w:val="Corpodetexto3"/>
    <w:uiPriority w:val="99"/>
    <w:semiHidden/>
    <w:rsid w:val="00235BAF"/>
    <w:rPr>
      <w:rFonts w:ascii="Times New Roman" w:eastAsia="Times New Roman" w:hAnsi="Times New Roman"/>
      <w:sz w:val="16"/>
      <w:szCs w:val="16"/>
    </w:rPr>
  </w:style>
  <w:style w:type="paragraph" w:styleId="Corpodetexto3">
    <w:name w:val="Body Text 3"/>
    <w:basedOn w:val="Normal"/>
    <w:link w:val="Corpodetexto3Char"/>
    <w:uiPriority w:val="99"/>
    <w:semiHidden/>
    <w:unhideWhenUsed/>
    <w:rsid w:val="00235BAF"/>
    <w:pPr>
      <w:spacing w:after="120" w:line="240" w:lineRule="auto"/>
    </w:pPr>
    <w:rPr>
      <w:rFonts w:ascii="Times New Roman" w:eastAsia="Times New Roman" w:hAnsi="Times New Roman" w:cstheme="minorBidi"/>
      <w:sz w:val="16"/>
      <w:szCs w:val="16"/>
    </w:rPr>
  </w:style>
  <w:style w:type="character" w:customStyle="1" w:styleId="Corpodetexto3Char1">
    <w:name w:val="Corpo de texto 3 Char1"/>
    <w:basedOn w:val="Fontepargpadro"/>
    <w:uiPriority w:val="99"/>
    <w:semiHidden/>
    <w:rsid w:val="00235BAF"/>
    <w:rPr>
      <w:rFonts w:ascii="Calibri" w:eastAsia="Calibri" w:hAnsi="Calibri" w:cs="Times New Roman"/>
      <w:sz w:val="16"/>
      <w:szCs w:val="16"/>
    </w:rPr>
  </w:style>
  <w:style w:type="paragraph" w:styleId="NormalWeb">
    <w:name w:val="Normal (Web)"/>
    <w:basedOn w:val="Normal"/>
    <w:rsid w:val="00235BAF"/>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qFormat/>
    <w:rsid w:val="00235BAF"/>
    <w:rPr>
      <w:b/>
      <w:bCs/>
    </w:rPr>
  </w:style>
  <w:style w:type="character" w:styleId="Hyperlink">
    <w:name w:val="Hyperlink"/>
    <w:uiPriority w:val="99"/>
    <w:rsid w:val="00235BAF"/>
    <w:rPr>
      <w:color w:val="0000FF"/>
      <w:u w:val="single"/>
    </w:rPr>
  </w:style>
  <w:style w:type="paragraph" w:customStyle="1" w:styleId="Figure">
    <w:name w:val="Figure"/>
    <w:basedOn w:val="Normal"/>
    <w:rsid w:val="00235BAF"/>
    <w:pPr>
      <w:tabs>
        <w:tab w:val="left" w:pos="720"/>
      </w:tabs>
      <w:spacing w:before="120" w:after="0" w:line="240" w:lineRule="auto"/>
      <w:jc w:val="center"/>
    </w:pPr>
    <w:rPr>
      <w:rFonts w:ascii="Times" w:eastAsia="Times New Roman" w:hAnsi="Times"/>
      <w:noProof/>
      <w:sz w:val="24"/>
      <w:szCs w:val="20"/>
      <w:lang w:val="en-US" w:eastAsia="pt-BR"/>
    </w:rPr>
  </w:style>
  <w:style w:type="character" w:customStyle="1" w:styleId="TextodecomentrioChar">
    <w:name w:val="Texto de comentário Char"/>
    <w:link w:val="Textodecomentrio"/>
    <w:uiPriority w:val="99"/>
    <w:rsid w:val="00235BAF"/>
  </w:style>
  <w:style w:type="paragraph" w:styleId="Textodecomentrio">
    <w:name w:val="annotation text"/>
    <w:basedOn w:val="Normal"/>
    <w:link w:val="TextodecomentrioChar"/>
    <w:uiPriority w:val="99"/>
    <w:unhideWhenUsed/>
    <w:rsid w:val="00235BAF"/>
    <w:pPr>
      <w:spacing w:line="240" w:lineRule="auto"/>
    </w:pPr>
    <w:rPr>
      <w:rFonts w:asciiTheme="minorHAnsi" w:eastAsiaTheme="minorHAnsi" w:hAnsiTheme="minorHAnsi" w:cstheme="minorBidi"/>
    </w:rPr>
  </w:style>
  <w:style w:type="character" w:customStyle="1" w:styleId="TextodecomentrioChar1">
    <w:name w:val="Texto de comentário Char1"/>
    <w:basedOn w:val="Fontepargpadro"/>
    <w:uiPriority w:val="99"/>
    <w:semiHidden/>
    <w:rsid w:val="00235BAF"/>
    <w:rPr>
      <w:rFonts w:ascii="Calibri" w:eastAsia="Calibri" w:hAnsi="Calibri" w:cs="Times New Roman"/>
      <w:sz w:val="20"/>
      <w:szCs w:val="20"/>
    </w:rPr>
  </w:style>
  <w:style w:type="character" w:customStyle="1" w:styleId="RodapChar">
    <w:name w:val="Rodapé Char"/>
    <w:link w:val="Rodap"/>
    <w:uiPriority w:val="99"/>
    <w:rsid w:val="00235BAF"/>
    <w:rPr>
      <w:rFonts w:ascii="Times New Roman" w:eastAsia="Times New Roman" w:hAnsi="Times New Roman"/>
      <w:lang w:eastAsia="ar-SA"/>
    </w:rPr>
  </w:style>
  <w:style w:type="paragraph" w:styleId="Rodap">
    <w:name w:val="footer"/>
    <w:basedOn w:val="Normal"/>
    <w:link w:val="RodapChar"/>
    <w:uiPriority w:val="99"/>
    <w:unhideWhenUsed/>
    <w:rsid w:val="00235BAF"/>
    <w:pPr>
      <w:tabs>
        <w:tab w:val="center" w:pos="4252"/>
        <w:tab w:val="right" w:pos="8504"/>
      </w:tabs>
      <w:suppressAutoHyphens/>
      <w:spacing w:after="0" w:line="240" w:lineRule="auto"/>
    </w:pPr>
    <w:rPr>
      <w:rFonts w:ascii="Times New Roman" w:eastAsia="Times New Roman" w:hAnsi="Times New Roman" w:cstheme="minorBidi"/>
      <w:lang w:eastAsia="ar-SA"/>
    </w:rPr>
  </w:style>
  <w:style w:type="character" w:customStyle="1" w:styleId="RodapChar1">
    <w:name w:val="Rodapé Char1"/>
    <w:basedOn w:val="Fontepargpadro"/>
    <w:uiPriority w:val="99"/>
    <w:semiHidden/>
    <w:rsid w:val="00235BAF"/>
    <w:rPr>
      <w:rFonts w:ascii="Calibri" w:eastAsia="Calibri" w:hAnsi="Calibri" w:cs="Times New Roman"/>
    </w:rPr>
  </w:style>
  <w:style w:type="character" w:customStyle="1" w:styleId="apple-converted-space">
    <w:name w:val="apple-converted-space"/>
    <w:rsid w:val="00235BAF"/>
  </w:style>
  <w:style w:type="paragraph" w:styleId="Assuntodocomentrio">
    <w:name w:val="annotation subject"/>
    <w:basedOn w:val="Textodecomentrio"/>
    <w:next w:val="Textodecomentrio"/>
    <w:link w:val="AssuntodocomentrioChar"/>
    <w:uiPriority w:val="99"/>
    <w:semiHidden/>
    <w:unhideWhenUsed/>
    <w:rsid w:val="00235BAF"/>
    <w:pPr>
      <w:spacing w:after="160" w:line="259" w:lineRule="auto"/>
    </w:pPr>
    <w:rPr>
      <w:b/>
      <w:bCs/>
      <w:lang w:val="x-none"/>
    </w:rPr>
  </w:style>
  <w:style w:type="character" w:customStyle="1" w:styleId="AssuntodocomentrioChar">
    <w:name w:val="Assunto do comentário Char"/>
    <w:basedOn w:val="TextodecomentrioChar1"/>
    <w:link w:val="Assuntodocomentrio"/>
    <w:uiPriority w:val="99"/>
    <w:semiHidden/>
    <w:rsid w:val="00235BAF"/>
    <w:rPr>
      <w:rFonts w:ascii="Calibri" w:eastAsia="Calibri" w:hAnsi="Calibri" w:cs="Times New Roman"/>
      <w:b/>
      <w:bCs/>
      <w:sz w:val="20"/>
      <w:szCs w:val="20"/>
      <w:lang w:val="x-none"/>
    </w:rPr>
  </w:style>
  <w:style w:type="paragraph" w:styleId="CabealhodoSumrio">
    <w:name w:val="TOC Heading"/>
    <w:basedOn w:val="Ttulo1"/>
    <w:next w:val="Normal"/>
    <w:uiPriority w:val="39"/>
    <w:unhideWhenUsed/>
    <w:qFormat/>
    <w:rsid w:val="00235BAF"/>
    <w:pPr>
      <w:keepLines/>
      <w:spacing w:after="0" w:line="259" w:lineRule="auto"/>
      <w:outlineLvl w:val="9"/>
    </w:pPr>
    <w:rPr>
      <w:b w:val="0"/>
      <w:bCs w:val="0"/>
      <w:color w:val="2E74B5"/>
      <w:kern w:val="0"/>
      <w:lang w:val="x-none" w:eastAsia="pt-BR"/>
    </w:rPr>
  </w:style>
  <w:style w:type="paragraph" w:styleId="Sumrio1">
    <w:name w:val="toc 1"/>
    <w:basedOn w:val="Normal"/>
    <w:next w:val="Normal"/>
    <w:autoRedefine/>
    <w:uiPriority w:val="39"/>
    <w:unhideWhenUsed/>
    <w:rsid w:val="00D64D23"/>
    <w:pPr>
      <w:tabs>
        <w:tab w:val="right" w:leader="dot" w:pos="9061"/>
      </w:tabs>
      <w:jc w:val="both"/>
    </w:pPr>
    <w:rPr>
      <w:rFonts w:ascii="Times New Roman" w:hAnsi="Times New Roman"/>
      <w:b/>
      <w:noProof/>
    </w:rPr>
  </w:style>
  <w:style w:type="paragraph" w:styleId="Legenda">
    <w:name w:val="caption"/>
    <w:basedOn w:val="Normal"/>
    <w:next w:val="Normal"/>
    <w:uiPriority w:val="35"/>
    <w:unhideWhenUsed/>
    <w:qFormat/>
    <w:rsid w:val="00235BAF"/>
    <w:pPr>
      <w:spacing w:line="240" w:lineRule="auto"/>
    </w:pPr>
    <w:rPr>
      <w:i/>
      <w:iCs/>
      <w:color w:val="1F497D"/>
      <w:sz w:val="18"/>
      <w:szCs w:val="18"/>
    </w:rPr>
  </w:style>
  <w:style w:type="table" w:styleId="Tabelacomgrade">
    <w:name w:val="Table Grid"/>
    <w:basedOn w:val="Tabelanormal"/>
    <w:uiPriority w:val="39"/>
    <w:rsid w:val="00235B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rsid w:val="00235BAF"/>
    <w:pPr>
      <w:spacing w:after="100" w:line="259" w:lineRule="auto"/>
      <w:ind w:left="220"/>
    </w:pPr>
    <w:rPr>
      <w:rFonts w:eastAsia="Times New Roman"/>
      <w:lang w:eastAsia="pt-BR"/>
    </w:rPr>
  </w:style>
  <w:style w:type="paragraph" w:styleId="Sumrio3">
    <w:name w:val="toc 3"/>
    <w:basedOn w:val="Normal"/>
    <w:next w:val="Normal"/>
    <w:autoRedefine/>
    <w:uiPriority w:val="39"/>
    <w:unhideWhenUsed/>
    <w:rsid w:val="00235BAF"/>
    <w:pPr>
      <w:spacing w:after="100" w:line="259" w:lineRule="auto"/>
      <w:ind w:left="440"/>
    </w:pPr>
    <w:rPr>
      <w:rFonts w:eastAsia="Times New Roman"/>
      <w:lang w:eastAsia="pt-BR"/>
    </w:rPr>
  </w:style>
  <w:style w:type="character" w:styleId="Refdecomentrio">
    <w:name w:val="annotation reference"/>
    <w:uiPriority w:val="99"/>
    <w:semiHidden/>
    <w:unhideWhenUsed/>
    <w:rsid w:val="00235BAF"/>
    <w:rPr>
      <w:sz w:val="16"/>
      <w:szCs w:val="16"/>
    </w:rPr>
  </w:style>
  <w:style w:type="paragraph" w:styleId="ndicedeilustraes">
    <w:name w:val="table of figures"/>
    <w:basedOn w:val="Normal"/>
    <w:next w:val="Normal"/>
    <w:uiPriority w:val="99"/>
    <w:unhideWhenUsed/>
    <w:rsid w:val="007A3A25"/>
    <w:pPr>
      <w:spacing w:after="160" w:line="360" w:lineRule="auto"/>
    </w:pPr>
    <w:rPr>
      <w:rFonts w:ascii="Times New Roman" w:hAnsi="Times New Roman"/>
      <w:sz w:val="24"/>
    </w:rPr>
  </w:style>
  <w:style w:type="character" w:styleId="nfase">
    <w:name w:val="Emphasis"/>
    <w:uiPriority w:val="20"/>
    <w:qFormat/>
    <w:rsid w:val="00235BAF"/>
    <w:rPr>
      <w:i/>
      <w:iCs/>
    </w:rPr>
  </w:style>
  <w:style w:type="character" w:styleId="HiperlinkVisitado">
    <w:name w:val="FollowedHyperlink"/>
    <w:uiPriority w:val="99"/>
    <w:semiHidden/>
    <w:unhideWhenUsed/>
    <w:rsid w:val="00235BAF"/>
    <w:rPr>
      <w:color w:val="954F72"/>
      <w:u w:val="single"/>
    </w:rPr>
  </w:style>
  <w:style w:type="paragraph" w:styleId="TextosemFormatao">
    <w:name w:val="Plain Text"/>
    <w:basedOn w:val="Normal"/>
    <w:link w:val="TextosemFormataoChar"/>
    <w:uiPriority w:val="99"/>
    <w:unhideWhenUsed/>
    <w:rsid w:val="00235BAF"/>
    <w:pPr>
      <w:spacing w:after="0" w:line="240" w:lineRule="auto"/>
    </w:pPr>
    <w:rPr>
      <w:rFonts w:ascii="Consolas" w:hAnsi="Consolas"/>
      <w:sz w:val="21"/>
      <w:szCs w:val="21"/>
      <w:lang w:val="x-none"/>
    </w:rPr>
  </w:style>
  <w:style w:type="character" w:customStyle="1" w:styleId="TextosemFormataoChar">
    <w:name w:val="Texto sem Formatação Char"/>
    <w:basedOn w:val="Fontepargpadro"/>
    <w:link w:val="TextosemFormatao"/>
    <w:uiPriority w:val="99"/>
    <w:rsid w:val="00235BAF"/>
    <w:rPr>
      <w:rFonts w:ascii="Consolas" w:eastAsia="Calibri" w:hAnsi="Consolas" w:cs="Times New Roman"/>
      <w:sz w:val="21"/>
      <w:szCs w:val="21"/>
      <w:lang w:val="x-none"/>
    </w:rPr>
  </w:style>
  <w:style w:type="paragraph" w:styleId="Pr-formataoHTML">
    <w:name w:val="HTML Preformatted"/>
    <w:basedOn w:val="Normal"/>
    <w:link w:val="Pr-formataoHTMLChar"/>
    <w:uiPriority w:val="99"/>
    <w:semiHidden/>
    <w:unhideWhenUsed/>
    <w:rsid w:val="00235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35BAF"/>
    <w:rPr>
      <w:rFonts w:ascii="Courier New" w:eastAsia="Times New Roman" w:hAnsi="Courier New" w:cs="Courier New"/>
      <w:sz w:val="20"/>
      <w:szCs w:val="20"/>
      <w:lang w:eastAsia="pt-BR"/>
    </w:rPr>
  </w:style>
  <w:style w:type="character" w:customStyle="1" w:styleId="Ttulo2Char">
    <w:name w:val="Título 2 Char"/>
    <w:basedOn w:val="Fontepargpadro"/>
    <w:link w:val="Ttulo2"/>
    <w:uiPriority w:val="9"/>
    <w:rsid w:val="003535F6"/>
    <w:rPr>
      <w:rFonts w:ascii="Calibri Light" w:eastAsia="Times New Roman" w:hAnsi="Calibri Light" w:cs="Times New Roman"/>
      <w:color w:val="2E74B5"/>
      <w:sz w:val="26"/>
      <w:szCs w:val="26"/>
    </w:rPr>
  </w:style>
  <w:style w:type="character" w:styleId="Nmerodelinha">
    <w:name w:val="line number"/>
    <w:basedOn w:val="Fontepargpadro"/>
    <w:uiPriority w:val="99"/>
    <w:semiHidden/>
    <w:unhideWhenUsed/>
    <w:rsid w:val="00F775B7"/>
  </w:style>
  <w:style w:type="character" w:customStyle="1" w:styleId="shorttext">
    <w:name w:val="short_text"/>
    <w:basedOn w:val="Fontepargpadro"/>
    <w:rsid w:val="00743734"/>
  </w:style>
  <w:style w:type="character" w:customStyle="1" w:styleId="Ttulo4Char">
    <w:name w:val="Título 4 Char"/>
    <w:basedOn w:val="Fontepargpadro"/>
    <w:link w:val="Ttulo4"/>
    <w:uiPriority w:val="9"/>
    <w:semiHidden/>
    <w:rsid w:val="00B94F3C"/>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301"/>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9C4301"/>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unhideWhenUsed/>
    <w:qFormat/>
    <w:rsid w:val="003535F6"/>
    <w:pPr>
      <w:keepNext/>
      <w:keepLines/>
      <w:spacing w:before="40" w:after="0" w:line="259" w:lineRule="auto"/>
      <w:outlineLvl w:val="1"/>
    </w:pPr>
    <w:rPr>
      <w:rFonts w:ascii="Calibri Light" w:eastAsia="Times New Roman" w:hAnsi="Calibri Light"/>
      <w:color w:val="2E74B5"/>
      <w:sz w:val="26"/>
      <w:szCs w:val="26"/>
    </w:rPr>
  </w:style>
  <w:style w:type="paragraph" w:styleId="Ttulo3">
    <w:name w:val="heading 3"/>
    <w:basedOn w:val="Normal"/>
    <w:link w:val="Ttulo3Char"/>
    <w:uiPriority w:val="9"/>
    <w:qFormat/>
    <w:rsid w:val="00235BAF"/>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Ttulo4">
    <w:name w:val="heading 4"/>
    <w:basedOn w:val="Normal"/>
    <w:next w:val="Normal"/>
    <w:link w:val="Ttulo4Char"/>
    <w:uiPriority w:val="9"/>
    <w:semiHidden/>
    <w:unhideWhenUsed/>
    <w:qFormat/>
    <w:rsid w:val="00B94F3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C4301"/>
    <w:rPr>
      <w:rFonts w:ascii="Calibri Light" w:eastAsia="Times New Roman" w:hAnsi="Calibri Light" w:cs="Times New Roman"/>
      <w:b/>
      <w:bCs/>
      <w:kern w:val="32"/>
      <w:sz w:val="32"/>
      <w:szCs w:val="32"/>
    </w:rPr>
  </w:style>
  <w:style w:type="paragraph" w:styleId="PargrafodaLista">
    <w:name w:val="List Paragraph"/>
    <w:basedOn w:val="Normal"/>
    <w:uiPriority w:val="34"/>
    <w:qFormat/>
    <w:rsid w:val="009C4301"/>
    <w:pPr>
      <w:suppressAutoHyphens/>
      <w:spacing w:after="0" w:line="240" w:lineRule="auto"/>
      <w:ind w:left="708"/>
    </w:pPr>
    <w:rPr>
      <w:rFonts w:ascii="Times New Roman" w:eastAsia="Times New Roman" w:hAnsi="Times New Roman"/>
      <w:sz w:val="20"/>
      <w:szCs w:val="20"/>
      <w:lang w:eastAsia="ar-SA"/>
    </w:rPr>
  </w:style>
  <w:style w:type="character" w:customStyle="1" w:styleId="Ttulo3Char">
    <w:name w:val="Título 3 Char"/>
    <w:basedOn w:val="Fontepargpadro"/>
    <w:link w:val="Ttulo3"/>
    <w:uiPriority w:val="9"/>
    <w:rsid w:val="00235BAF"/>
    <w:rPr>
      <w:rFonts w:ascii="Times New Roman" w:eastAsia="Times New Roman" w:hAnsi="Times New Roman" w:cs="Times New Roman"/>
      <w:b/>
      <w:bCs/>
      <w:sz w:val="27"/>
      <w:szCs w:val="27"/>
      <w:lang w:val="x-none" w:eastAsia="x-none"/>
    </w:rPr>
  </w:style>
  <w:style w:type="paragraph" w:customStyle="1" w:styleId="Default">
    <w:name w:val="Default"/>
    <w:rsid w:val="00235BA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xtodebalo">
    <w:name w:val="Balloon Text"/>
    <w:basedOn w:val="Normal"/>
    <w:link w:val="TextodebaloChar"/>
    <w:uiPriority w:val="99"/>
    <w:semiHidden/>
    <w:unhideWhenUsed/>
    <w:rsid w:val="00235BAF"/>
    <w:pPr>
      <w:spacing w:after="0" w:line="240" w:lineRule="auto"/>
    </w:pPr>
    <w:rPr>
      <w:rFonts w:ascii="Tahoma" w:hAnsi="Tahoma"/>
      <w:sz w:val="16"/>
      <w:szCs w:val="16"/>
      <w:lang w:val="x-none" w:eastAsia="x-none"/>
    </w:rPr>
  </w:style>
  <w:style w:type="character" w:customStyle="1" w:styleId="TextodebaloChar">
    <w:name w:val="Texto de balão Char"/>
    <w:basedOn w:val="Fontepargpadro"/>
    <w:link w:val="Textodebalo"/>
    <w:uiPriority w:val="99"/>
    <w:semiHidden/>
    <w:rsid w:val="00235BAF"/>
    <w:rPr>
      <w:rFonts w:ascii="Tahoma" w:eastAsia="Calibri" w:hAnsi="Tahoma" w:cs="Times New Roman"/>
      <w:sz w:val="16"/>
      <w:szCs w:val="16"/>
      <w:lang w:val="x-none" w:eastAsia="x-none"/>
    </w:rPr>
  </w:style>
  <w:style w:type="paragraph" w:styleId="Cabealho">
    <w:name w:val="header"/>
    <w:basedOn w:val="Normal"/>
    <w:link w:val="CabealhoChar"/>
    <w:rsid w:val="00235BAF"/>
    <w:pPr>
      <w:tabs>
        <w:tab w:val="center" w:pos="4419"/>
        <w:tab w:val="right" w:pos="8838"/>
      </w:tabs>
      <w:spacing w:after="0" w:line="240" w:lineRule="auto"/>
    </w:pPr>
    <w:rPr>
      <w:rFonts w:ascii="Times New Roman" w:eastAsia="Times New Roman" w:hAnsi="Times New Roman"/>
      <w:sz w:val="20"/>
      <w:szCs w:val="20"/>
      <w:lang w:val="x-none" w:eastAsia="x-none"/>
    </w:rPr>
  </w:style>
  <w:style w:type="character" w:customStyle="1" w:styleId="CabealhoChar">
    <w:name w:val="Cabeçalho Char"/>
    <w:basedOn w:val="Fontepargpadro"/>
    <w:link w:val="Cabealho"/>
    <w:rsid w:val="00235BAF"/>
    <w:rPr>
      <w:rFonts w:ascii="Times New Roman" w:eastAsia="Times New Roman" w:hAnsi="Times New Roman" w:cs="Times New Roman"/>
      <w:sz w:val="20"/>
      <w:szCs w:val="20"/>
      <w:lang w:val="x-none" w:eastAsia="x-none"/>
    </w:rPr>
  </w:style>
  <w:style w:type="paragraph" w:styleId="Corpodetexto">
    <w:name w:val="Body Text"/>
    <w:basedOn w:val="Normal"/>
    <w:link w:val="CorpodetextoChar"/>
    <w:uiPriority w:val="99"/>
    <w:semiHidden/>
    <w:unhideWhenUsed/>
    <w:rsid w:val="00235BAF"/>
    <w:pPr>
      <w:suppressAutoHyphens/>
      <w:spacing w:after="120" w:line="240" w:lineRule="auto"/>
    </w:pPr>
    <w:rPr>
      <w:rFonts w:ascii="Times New Roman" w:eastAsia="Times New Roman" w:hAnsi="Times New Roman"/>
      <w:sz w:val="20"/>
      <w:szCs w:val="20"/>
      <w:lang w:val="x-none" w:eastAsia="ar-SA"/>
    </w:rPr>
  </w:style>
  <w:style w:type="character" w:customStyle="1" w:styleId="CorpodetextoChar">
    <w:name w:val="Corpo de texto Char"/>
    <w:basedOn w:val="Fontepargpadro"/>
    <w:link w:val="Corpodetexto"/>
    <w:uiPriority w:val="99"/>
    <w:semiHidden/>
    <w:rsid w:val="00235BAF"/>
    <w:rPr>
      <w:rFonts w:ascii="Times New Roman" w:eastAsia="Times New Roman" w:hAnsi="Times New Roman" w:cs="Times New Roman"/>
      <w:sz w:val="20"/>
      <w:szCs w:val="20"/>
      <w:lang w:val="x-none" w:eastAsia="ar-SA"/>
    </w:rPr>
  </w:style>
  <w:style w:type="paragraph" w:styleId="Primeirorecuodecorpodetexto">
    <w:name w:val="Body Text First Indent"/>
    <w:basedOn w:val="Corpodetexto"/>
    <w:link w:val="PrimeirorecuodecorpodetextoChar"/>
    <w:uiPriority w:val="99"/>
    <w:unhideWhenUsed/>
    <w:rsid w:val="00235BAF"/>
    <w:pPr>
      <w:suppressAutoHyphens w:val="0"/>
      <w:ind w:firstLine="210"/>
    </w:pPr>
    <w:rPr>
      <w:sz w:val="24"/>
      <w:szCs w:val="24"/>
    </w:rPr>
  </w:style>
  <w:style w:type="character" w:customStyle="1" w:styleId="PrimeirorecuodecorpodetextoChar">
    <w:name w:val="Primeiro recuo de corpo de texto Char"/>
    <w:basedOn w:val="CorpodetextoChar"/>
    <w:link w:val="Primeirorecuodecorpodetexto"/>
    <w:uiPriority w:val="99"/>
    <w:rsid w:val="00235BAF"/>
    <w:rPr>
      <w:rFonts w:ascii="Times New Roman" w:eastAsia="Times New Roman" w:hAnsi="Times New Roman" w:cs="Times New Roman"/>
      <w:sz w:val="24"/>
      <w:szCs w:val="24"/>
      <w:lang w:val="x-none" w:eastAsia="ar-SA"/>
    </w:rPr>
  </w:style>
  <w:style w:type="paragraph" w:styleId="Recuodecorpodetexto">
    <w:name w:val="Body Text Indent"/>
    <w:basedOn w:val="Normal"/>
    <w:link w:val="RecuodecorpodetextoChar"/>
    <w:uiPriority w:val="99"/>
    <w:unhideWhenUsed/>
    <w:rsid w:val="00235BAF"/>
    <w:pPr>
      <w:suppressAutoHyphens/>
      <w:spacing w:after="120" w:line="240" w:lineRule="auto"/>
      <w:ind w:left="283"/>
    </w:pPr>
    <w:rPr>
      <w:rFonts w:ascii="Times New Roman" w:eastAsia="Times New Roman" w:hAnsi="Times New Roman"/>
      <w:sz w:val="20"/>
      <w:szCs w:val="20"/>
      <w:lang w:val="x-none" w:eastAsia="ar-SA"/>
    </w:rPr>
  </w:style>
  <w:style w:type="character" w:customStyle="1" w:styleId="RecuodecorpodetextoChar">
    <w:name w:val="Recuo de corpo de texto Char"/>
    <w:basedOn w:val="Fontepargpadro"/>
    <w:link w:val="Recuodecorpodetexto"/>
    <w:uiPriority w:val="99"/>
    <w:rsid w:val="00235BAF"/>
    <w:rPr>
      <w:rFonts w:ascii="Times New Roman" w:eastAsia="Times New Roman" w:hAnsi="Times New Roman" w:cs="Times New Roman"/>
      <w:sz w:val="20"/>
      <w:szCs w:val="20"/>
      <w:lang w:val="x-none" w:eastAsia="ar-SA"/>
    </w:rPr>
  </w:style>
  <w:style w:type="character" w:customStyle="1" w:styleId="Corpodetexto3Char">
    <w:name w:val="Corpo de texto 3 Char"/>
    <w:link w:val="Corpodetexto3"/>
    <w:uiPriority w:val="99"/>
    <w:semiHidden/>
    <w:rsid w:val="00235BAF"/>
    <w:rPr>
      <w:rFonts w:ascii="Times New Roman" w:eastAsia="Times New Roman" w:hAnsi="Times New Roman"/>
      <w:sz w:val="16"/>
      <w:szCs w:val="16"/>
    </w:rPr>
  </w:style>
  <w:style w:type="paragraph" w:styleId="Corpodetexto3">
    <w:name w:val="Body Text 3"/>
    <w:basedOn w:val="Normal"/>
    <w:link w:val="Corpodetexto3Char"/>
    <w:uiPriority w:val="99"/>
    <w:semiHidden/>
    <w:unhideWhenUsed/>
    <w:rsid w:val="00235BAF"/>
    <w:pPr>
      <w:spacing w:after="120" w:line="240" w:lineRule="auto"/>
    </w:pPr>
    <w:rPr>
      <w:rFonts w:ascii="Times New Roman" w:eastAsia="Times New Roman" w:hAnsi="Times New Roman" w:cstheme="minorBidi"/>
      <w:sz w:val="16"/>
      <w:szCs w:val="16"/>
    </w:rPr>
  </w:style>
  <w:style w:type="character" w:customStyle="1" w:styleId="Corpodetexto3Char1">
    <w:name w:val="Corpo de texto 3 Char1"/>
    <w:basedOn w:val="Fontepargpadro"/>
    <w:uiPriority w:val="99"/>
    <w:semiHidden/>
    <w:rsid w:val="00235BAF"/>
    <w:rPr>
      <w:rFonts w:ascii="Calibri" w:eastAsia="Calibri" w:hAnsi="Calibri" w:cs="Times New Roman"/>
      <w:sz w:val="16"/>
      <w:szCs w:val="16"/>
    </w:rPr>
  </w:style>
  <w:style w:type="paragraph" w:styleId="NormalWeb">
    <w:name w:val="Normal (Web)"/>
    <w:basedOn w:val="Normal"/>
    <w:rsid w:val="00235BAF"/>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qFormat/>
    <w:rsid w:val="00235BAF"/>
    <w:rPr>
      <w:b/>
      <w:bCs/>
    </w:rPr>
  </w:style>
  <w:style w:type="character" w:styleId="Hyperlink">
    <w:name w:val="Hyperlink"/>
    <w:uiPriority w:val="99"/>
    <w:rsid w:val="00235BAF"/>
    <w:rPr>
      <w:color w:val="0000FF"/>
      <w:u w:val="single"/>
    </w:rPr>
  </w:style>
  <w:style w:type="paragraph" w:customStyle="1" w:styleId="Figure">
    <w:name w:val="Figure"/>
    <w:basedOn w:val="Normal"/>
    <w:rsid w:val="00235BAF"/>
    <w:pPr>
      <w:tabs>
        <w:tab w:val="left" w:pos="720"/>
      </w:tabs>
      <w:spacing w:before="120" w:after="0" w:line="240" w:lineRule="auto"/>
      <w:jc w:val="center"/>
    </w:pPr>
    <w:rPr>
      <w:rFonts w:ascii="Times" w:eastAsia="Times New Roman" w:hAnsi="Times"/>
      <w:noProof/>
      <w:sz w:val="24"/>
      <w:szCs w:val="20"/>
      <w:lang w:val="en-US" w:eastAsia="pt-BR"/>
    </w:rPr>
  </w:style>
  <w:style w:type="character" w:customStyle="1" w:styleId="TextodecomentrioChar">
    <w:name w:val="Texto de comentário Char"/>
    <w:link w:val="Textodecomentrio"/>
    <w:uiPriority w:val="99"/>
    <w:rsid w:val="00235BAF"/>
  </w:style>
  <w:style w:type="paragraph" w:styleId="Textodecomentrio">
    <w:name w:val="annotation text"/>
    <w:basedOn w:val="Normal"/>
    <w:link w:val="TextodecomentrioChar"/>
    <w:uiPriority w:val="99"/>
    <w:unhideWhenUsed/>
    <w:rsid w:val="00235BAF"/>
    <w:pPr>
      <w:spacing w:line="240" w:lineRule="auto"/>
    </w:pPr>
    <w:rPr>
      <w:rFonts w:asciiTheme="minorHAnsi" w:eastAsiaTheme="minorHAnsi" w:hAnsiTheme="minorHAnsi" w:cstheme="minorBidi"/>
    </w:rPr>
  </w:style>
  <w:style w:type="character" w:customStyle="1" w:styleId="TextodecomentrioChar1">
    <w:name w:val="Texto de comentário Char1"/>
    <w:basedOn w:val="Fontepargpadro"/>
    <w:uiPriority w:val="99"/>
    <w:semiHidden/>
    <w:rsid w:val="00235BAF"/>
    <w:rPr>
      <w:rFonts w:ascii="Calibri" w:eastAsia="Calibri" w:hAnsi="Calibri" w:cs="Times New Roman"/>
      <w:sz w:val="20"/>
      <w:szCs w:val="20"/>
    </w:rPr>
  </w:style>
  <w:style w:type="character" w:customStyle="1" w:styleId="RodapChar">
    <w:name w:val="Rodapé Char"/>
    <w:link w:val="Rodap"/>
    <w:uiPriority w:val="99"/>
    <w:rsid w:val="00235BAF"/>
    <w:rPr>
      <w:rFonts w:ascii="Times New Roman" w:eastAsia="Times New Roman" w:hAnsi="Times New Roman"/>
      <w:lang w:eastAsia="ar-SA"/>
    </w:rPr>
  </w:style>
  <w:style w:type="paragraph" w:styleId="Rodap">
    <w:name w:val="footer"/>
    <w:basedOn w:val="Normal"/>
    <w:link w:val="RodapChar"/>
    <w:uiPriority w:val="99"/>
    <w:unhideWhenUsed/>
    <w:rsid w:val="00235BAF"/>
    <w:pPr>
      <w:tabs>
        <w:tab w:val="center" w:pos="4252"/>
        <w:tab w:val="right" w:pos="8504"/>
      </w:tabs>
      <w:suppressAutoHyphens/>
      <w:spacing w:after="0" w:line="240" w:lineRule="auto"/>
    </w:pPr>
    <w:rPr>
      <w:rFonts w:ascii="Times New Roman" w:eastAsia="Times New Roman" w:hAnsi="Times New Roman" w:cstheme="minorBidi"/>
      <w:lang w:eastAsia="ar-SA"/>
    </w:rPr>
  </w:style>
  <w:style w:type="character" w:customStyle="1" w:styleId="RodapChar1">
    <w:name w:val="Rodapé Char1"/>
    <w:basedOn w:val="Fontepargpadro"/>
    <w:uiPriority w:val="99"/>
    <w:semiHidden/>
    <w:rsid w:val="00235BAF"/>
    <w:rPr>
      <w:rFonts w:ascii="Calibri" w:eastAsia="Calibri" w:hAnsi="Calibri" w:cs="Times New Roman"/>
    </w:rPr>
  </w:style>
  <w:style w:type="character" w:customStyle="1" w:styleId="apple-converted-space">
    <w:name w:val="apple-converted-space"/>
    <w:rsid w:val="00235BAF"/>
  </w:style>
  <w:style w:type="paragraph" w:styleId="Assuntodocomentrio">
    <w:name w:val="annotation subject"/>
    <w:basedOn w:val="Textodecomentrio"/>
    <w:next w:val="Textodecomentrio"/>
    <w:link w:val="AssuntodocomentrioChar"/>
    <w:uiPriority w:val="99"/>
    <w:semiHidden/>
    <w:unhideWhenUsed/>
    <w:rsid w:val="00235BAF"/>
    <w:pPr>
      <w:spacing w:after="160" w:line="259" w:lineRule="auto"/>
    </w:pPr>
    <w:rPr>
      <w:b/>
      <w:bCs/>
      <w:lang w:val="x-none"/>
    </w:rPr>
  </w:style>
  <w:style w:type="character" w:customStyle="1" w:styleId="AssuntodocomentrioChar">
    <w:name w:val="Assunto do comentário Char"/>
    <w:basedOn w:val="TextodecomentrioChar1"/>
    <w:link w:val="Assuntodocomentrio"/>
    <w:uiPriority w:val="99"/>
    <w:semiHidden/>
    <w:rsid w:val="00235BAF"/>
    <w:rPr>
      <w:rFonts w:ascii="Calibri" w:eastAsia="Calibri" w:hAnsi="Calibri" w:cs="Times New Roman"/>
      <w:b/>
      <w:bCs/>
      <w:sz w:val="20"/>
      <w:szCs w:val="20"/>
      <w:lang w:val="x-none"/>
    </w:rPr>
  </w:style>
  <w:style w:type="paragraph" w:styleId="CabealhodoSumrio">
    <w:name w:val="TOC Heading"/>
    <w:basedOn w:val="Ttulo1"/>
    <w:next w:val="Normal"/>
    <w:uiPriority w:val="39"/>
    <w:unhideWhenUsed/>
    <w:qFormat/>
    <w:rsid w:val="00235BAF"/>
    <w:pPr>
      <w:keepLines/>
      <w:spacing w:after="0" w:line="259" w:lineRule="auto"/>
      <w:outlineLvl w:val="9"/>
    </w:pPr>
    <w:rPr>
      <w:b w:val="0"/>
      <w:bCs w:val="0"/>
      <w:color w:val="2E74B5"/>
      <w:kern w:val="0"/>
      <w:lang w:val="x-none" w:eastAsia="pt-BR"/>
    </w:rPr>
  </w:style>
  <w:style w:type="paragraph" w:styleId="Sumrio1">
    <w:name w:val="toc 1"/>
    <w:basedOn w:val="Normal"/>
    <w:next w:val="Normal"/>
    <w:autoRedefine/>
    <w:uiPriority w:val="39"/>
    <w:unhideWhenUsed/>
    <w:rsid w:val="00D64D23"/>
    <w:pPr>
      <w:tabs>
        <w:tab w:val="right" w:leader="dot" w:pos="9061"/>
      </w:tabs>
      <w:jc w:val="both"/>
    </w:pPr>
    <w:rPr>
      <w:rFonts w:ascii="Times New Roman" w:hAnsi="Times New Roman"/>
      <w:b/>
      <w:noProof/>
    </w:rPr>
  </w:style>
  <w:style w:type="paragraph" w:styleId="Legenda">
    <w:name w:val="caption"/>
    <w:basedOn w:val="Normal"/>
    <w:next w:val="Normal"/>
    <w:uiPriority w:val="35"/>
    <w:unhideWhenUsed/>
    <w:qFormat/>
    <w:rsid w:val="00235BAF"/>
    <w:pPr>
      <w:spacing w:line="240" w:lineRule="auto"/>
    </w:pPr>
    <w:rPr>
      <w:i/>
      <w:iCs/>
      <w:color w:val="1F497D"/>
      <w:sz w:val="18"/>
      <w:szCs w:val="18"/>
    </w:rPr>
  </w:style>
  <w:style w:type="table" w:styleId="Tabelacomgrade">
    <w:name w:val="Table Grid"/>
    <w:basedOn w:val="Tabelanormal"/>
    <w:uiPriority w:val="39"/>
    <w:rsid w:val="00235B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rsid w:val="00235BAF"/>
    <w:pPr>
      <w:spacing w:after="100" w:line="259" w:lineRule="auto"/>
      <w:ind w:left="220"/>
    </w:pPr>
    <w:rPr>
      <w:rFonts w:eastAsia="Times New Roman"/>
      <w:lang w:eastAsia="pt-BR"/>
    </w:rPr>
  </w:style>
  <w:style w:type="paragraph" w:styleId="Sumrio3">
    <w:name w:val="toc 3"/>
    <w:basedOn w:val="Normal"/>
    <w:next w:val="Normal"/>
    <w:autoRedefine/>
    <w:uiPriority w:val="39"/>
    <w:unhideWhenUsed/>
    <w:rsid w:val="00235BAF"/>
    <w:pPr>
      <w:spacing w:after="100" w:line="259" w:lineRule="auto"/>
      <w:ind w:left="440"/>
    </w:pPr>
    <w:rPr>
      <w:rFonts w:eastAsia="Times New Roman"/>
      <w:lang w:eastAsia="pt-BR"/>
    </w:rPr>
  </w:style>
  <w:style w:type="character" w:styleId="Refdecomentrio">
    <w:name w:val="annotation reference"/>
    <w:uiPriority w:val="99"/>
    <w:semiHidden/>
    <w:unhideWhenUsed/>
    <w:rsid w:val="00235BAF"/>
    <w:rPr>
      <w:sz w:val="16"/>
      <w:szCs w:val="16"/>
    </w:rPr>
  </w:style>
  <w:style w:type="paragraph" w:styleId="ndicedeilustraes">
    <w:name w:val="table of figures"/>
    <w:basedOn w:val="Normal"/>
    <w:next w:val="Normal"/>
    <w:uiPriority w:val="99"/>
    <w:unhideWhenUsed/>
    <w:rsid w:val="007A3A25"/>
    <w:pPr>
      <w:spacing w:after="160" w:line="360" w:lineRule="auto"/>
    </w:pPr>
    <w:rPr>
      <w:rFonts w:ascii="Times New Roman" w:hAnsi="Times New Roman"/>
      <w:sz w:val="24"/>
    </w:rPr>
  </w:style>
  <w:style w:type="character" w:styleId="nfase">
    <w:name w:val="Emphasis"/>
    <w:uiPriority w:val="20"/>
    <w:qFormat/>
    <w:rsid w:val="00235BAF"/>
    <w:rPr>
      <w:i/>
      <w:iCs/>
    </w:rPr>
  </w:style>
  <w:style w:type="character" w:styleId="HiperlinkVisitado">
    <w:name w:val="FollowedHyperlink"/>
    <w:uiPriority w:val="99"/>
    <w:semiHidden/>
    <w:unhideWhenUsed/>
    <w:rsid w:val="00235BAF"/>
    <w:rPr>
      <w:color w:val="954F72"/>
      <w:u w:val="single"/>
    </w:rPr>
  </w:style>
  <w:style w:type="paragraph" w:styleId="TextosemFormatao">
    <w:name w:val="Plain Text"/>
    <w:basedOn w:val="Normal"/>
    <w:link w:val="TextosemFormataoChar"/>
    <w:uiPriority w:val="99"/>
    <w:unhideWhenUsed/>
    <w:rsid w:val="00235BAF"/>
    <w:pPr>
      <w:spacing w:after="0" w:line="240" w:lineRule="auto"/>
    </w:pPr>
    <w:rPr>
      <w:rFonts w:ascii="Consolas" w:hAnsi="Consolas"/>
      <w:sz w:val="21"/>
      <w:szCs w:val="21"/>
      <w:lang w:val="x-none"/>
    </w:rPr>
  </w:style>
  <w:style w:type="character" w:customStyle="1" w:styleId="TextosemFormataoChar">
    <w:name w:val="Texto sem Formatação Char"/>
    <w:basedOn w:val="Fontepargpadro"/>
    <w:link w:val="TextosemFormatao"/>
    <w:uiPriority w:val="99"/>
    <w:rsid w:val="00235BAF"/>
    <w:rPr>
      <w:rFonts w:ascii="Consolas" w:eastAsia="Calibri" w:hAnsi="Consolas" w:cs="Times New Roman"/>
      <w:sz w:val="21"/>
      <w:szCs w:val="21"/>
      <w:lang w:val="x-none"/>
    </w:rPr>
  </w:style>
  <w:style w:type="paragraph" w:styleId="Pr-formataoHTML">
    <w:name w:val="HTML Preformatted"/>
    <w:basedOn w:val="Normal"/>
    <w:link w:val="Pr-formataoHTMLChar"/>
    <w:uiPriority w:val="99"/>
    <w:semiHidden/>
    <w:unhideWhenUsed/>
    <w:rsid w:val="00235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35BAF"/>
    <w:rPr>
      <w:rFonts w:ascii="Courier New" w:eastAsia="Times New Roman" w:hAnsi="Courier New" w:cs="Courier New"/>
      <w:sz w:val="20"/>
      <w:szCs w:val="20"/>
      <w:lang w:eastAsia="pt-BR"/>
    </w:rPr>
  </w:style>
  <w:style w:type="character" w:customStyle="1" w:styleId="Ttulo2Char">
    <w:name w:val="Título 2 Char"/>
    <w:basedOn w:val="Fontepargpadro"/>
    <w:link w:val="Ttulo2"/>
    <w:uiPriority w:val="9"/>
    <w:rsid w:val="003535F6"/>
    <w:rPr>
      <w:rFonts w:ascii="Calibri Light" w:eastAsia="Times New Roman" w:hAnsi="Calibri Light" w:cs="Times New Roman"/>
      <w:color w:val="2E74B5"/>
      <w:sz w:val="26"/>
      <w:szCs w:val="26"/>
    </w:rPr>
  </w:style>
  <w:style w:type="character" w:styleId="Nmerodelinha">
    <w:name w:val="line number"/>
    <w:basedOn w:val="Fontepargpadro"/>
    <w:uiPriority w:val="99"/>
    <w:semiHidden/>
    <w:unhideWhenUsed/>
    <w:rsid w:val="00F775B7"/>
  </w:style>
  <w:style w:type="character" w:customStyle="1" w:styleId="shorttext">
    <w:name w:val="short_text"/>
    <w:basedOn w:val="Fontepargpadro"/>
    <w:rsid w:val="00743734"/>
  </w:style>
  <w:style w:type="character" w:customStyle="1" w:styleId="Ttulo4Char">
    <w:name w:val="Título 4 Char"/>
    <w:basedOn w:val="Fontepargpadro"/>
    <w:link w:val="Ttulo4"/>
    <w:uiPriority w:val="9"/>
    <w:semiHidden/>
    <w:rsid w:val="00B94F3C"/>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28096">
      <w:bodyDiv w:val="1"/>
      <w:marLeft w:val="0"/>
      <w:marRight w:val="0"/>
      <w:marTop w:val="0"/>
      <w:marBottom w:val="0"/>
      <w:divBdr>
        <w:top w:val="none" w:sz="0" w:space="0" w:color="auto"/>
        <w:left w:val="none" w:sz="0" w:space="0" w:color="auto"/>
        <w:bottom w:val="none" w:sz="0" w:space="0" w:color="auto"/>
        <w:right w:val="none" w:sz="0" w:space="0" w:color="auto"/>
      </w:divBdr>
      <w:divsChild>
        <w:div w:id="1009135846">
          <w:marLeft w:val="0"/>
          <w:marRight w:val="0"/>
          <w:marTop w:val="0"/>
          <w:marBottom w:val="0"/>
          <w:divBdr>
            <w:top w:val="none" w:sz="0" w:space="0" w:color="auto"/>
            <w:left w:val="none" w:sz="0" w:space="0" w:color="auto"/>
            <w:bottom w:val="none" w:sz="0" w:space="0" w:color="auto"/>
            <w:right w:val="none" w:sz="0" w:space="0" w:color="auto"/>
          </w:divBdr>
          <w:divsChild>
            <w:div w:id="817258858">
              <w:marLeft w:val="0"/>
              <w:marRight w:val="60"/>
              <w:marTop w:val="0"/>
              <w:marBottom w:val="0"/>
              <w:divBdr>
                <w:top w:val="none" w:sz="0" w:space="0" w:color="auto"/>
                <w:left w:val="none" w:sz="0" w:space="0" w:color="auto"/>
                <w:bottom w:val="none" w:sz="0" w:space="0" w:color="auto"/>
                <w:right w:val="none" w:sz="0" w:space="0" w:color="auto"/>
              </w:divBdr>
              <w:divsChild>
                <w:div w:id="1886680240">
                  <w:marLeft w:val="0"/>
                  <w:marRight w:val="0"/>
                  <w:marTop w:val="0"/>
                  <w:marBottom w:val="120"/>
                  <w:divBdr>
                    <w:top w:val="single" w:sz="6" w:space="0" w:color="C0C0C0"/>
                    <w:left w:val="single" w:sz="6" w:space="0" w:color="D9D9D9"/>
                    <w:bottom w:val="single" w:sz="6" w:space="0" w:color="D9D9D9"/>
                    <w:right w:val="single" w:sz="6" w:space="0" w:color="D9D9D9"/>
                  </w:divBdr>
                  <w:divsChild>
                    <w:div w:id="871647174">
                      <w:marLeft w:val="0"/>
                      <w:marRight w:val="0"/>
                      <w:marTop w:val="0"/>
                      <w:marBottom w:val="0"/>
                      <w:divBdr>
                        <w:top w:val="none" w:sz="0" w:space="0" w:color="auto"/>
                        <w:left w:val="none" w:sz="0" w:space="0" w:color="auto"/>
                        <w:bottom w:val="none" w:sz="0" w:space="0" w:color="auto"/>
                        <w:right w:val="none" w:sz="0" w:space="0" w:color="auto"/>
                      </w:divBdr>
                    </w:div>
                    <w:div w:id="24919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2873">
          <w:marLeft w:val="0"/>
          <w:marRight w:val="0"/>
          <w:marTop w:val="0"/>
          <w:marBottom w:val="0"/>
          <w:divBdr>
            <w:top w:val="none" w:sz="0" w:space="0" w:color="auto"/>
            <w:left w:val="none" w:sz="0" w:space="0" w:color="auto"/>
            <w:bottom w:val="none" w:sz="0" w:space="0" w:color="auto"/>
            <w:right w:val="none" w:sz="0" w:space="0" w:color="auto"/>
          </w:divBdr>
          <w:divsChild>
            <w:div w:id="2026512244">
              <w:marLeft w:val="60"/>
              <w:marRight w:val="0"/>
              <w:marTop w:val="0"/>
              <w:marBottom w:val="0"/>
              <w:divBdr>
                <w:top w:val="none" w:sz="0" w:space="0" w:color="auto"/>
                <w:left w:val="none" w:sz="0" w:space="0" w:color="auto"/>
                <w:bottom w:val="none" w:sz="0" w:space="0" w:color="auto"/>
                <w:right w:val="none" w:sz="0" w:space="0" w:color="auto"/>
              </w:divBdr>
              <w:divsChild>
                <w:div w:id="392386719">
                  <w:marLeft w:val="0"/>
                  <w:marRight w:val="0"/>
                  <w:marTop w:val="0"/>
                  <w:marBottom w:val="0"/>
                  <w:divBdr>
                    <w:top w:val="none" w:sz="0" w:space="0" w:color="auto"/>
                    <w:left w:val="none" w:sz="0" w:space="0" w:color="auto"/>
                    <w:bottom w:val="none" w:sz="0" w:space="0" w:color="auto"/>
                    <w:right w:val="none" w:sz="0" w:space="0" w:color="auto"/>
                  </w:divBdr>
                  <w:divsChild>
                    <w:div w:id="62222775">
                      <w:marLeft w:val="0"/>
                      <w:marRight w:val="0"/>
                      <w:marTop w:val="0"/>
                      <w:marBottom w:val="120"/>
                      <w:divBdr>
                        <w:top w:val="single" w:sz="6" w:space="0" w:color="F5F5F5"/>
                        <w:left w:val="single" w:sz="6" w:space="0" w:color="F5F5F5"/>
                        <w:bottom w:val="single" w:sz="6" w:space="0" w:color="F5F5F5"/>
                        <w:right w:val="single" w:sz="6" w:space="0" w:color="F5F5F5"/>
                      </w:divBdr>
                      <w:divsChild>
                        <w:div w:id="1171065593">
                          <w:marLeft w:val="0"/>
                          <w:marRight w:val="0"/>
                          <w:marTop w:val="0"/>
                          <w:marBottom w:val="0"/>
                          <w:divBdr>
                            <w:top w:val="none" w:sz="0" w:space="0" w:color="auto"/>
                            <w:left w:val="none" w:sz="0" w:space="0" w:color="auto"/>
                            <w:bottom w:val="none" w:sz="0" w:space="0" w:color="auto"/>
                            <w:right w:val="none" w:sz="0" w:space="0" w:color="auto"/>
                          </w:divBdr>
                          <w:divsChild>
                            <w:div w:id="1569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844752">
      <w:bodyDiv w:val="1"/>
      <w:marLeft w:val="0"/>
      <w:marRight w:val="0"/>
      <w:marTop w:val="0"/>
      <w:marBottom w:val="0"/>
      <w:divBdr>
        <w:top w:val="none" w:sz="0" w:space="0" w:color="auto"/>
        <w:left w:val="none" w:sz="0" w:space="0" w:color="auto"/>
        <w:bottom w:val="none" w:sz="0" w:space="0" w:color="auto"/>
        <w:right w:val="none" w:sz="0" w:space="0" w:color="auto"/>
      </w:divBdr>
      <w:divsChild>
        <w:div w:id="2107995798">
          <w:marLeft w:val="0"/>
          <w:marRight w:val="0"/>
          <w:marTop w:val="0"/>
          <w:marBottom w:val="0"/>
          <w:divBdr>
            <w:top w:val="none" w:sz="0" w:space="0" w:color="auto"/>
            <w:left w:val="none" w:sz="0" w:space="0" w:color="auto"/>
            <w:bottom w:val="none" w:sz="0" w:space="0" w:color="auto"/>
            <w:right w:val="none" w:sz="0" w:space="0" w:color="auto"/>
          </w:divBdr>
        </w:div>
      </w:divsChild>
    </w:div>
    <w:div w:id="377510016">
      <w:bodyDiv w:val="1"/>
      <w:marLeft w:val="0"/>
      <w:marRight w:val="0"/>
      <w:marTop w:val="0"/>
      <w:marBottom w:val="0"/>
      <w:divBdr>
        <w:top w:val="none" w:sz="0" w:space="0" w:color="auto"/>
        <w:left w:val="none" w:sz="0" w:space="0" w:color="auto"/>
        <w:bottom w:val="none" w:sz="0" w:space="0" w:color="auto"/>
        <w:right w:val="none" w:sz="0" w:space="0" w:color="auto"/>
      </w:divBdr>
    </w:div>
    <w:div w:id="1010058845">
      <w:bodyDiv w:val="1"/>
      <w:marLeft w:val="0"/>
      <w:marRight w:val="0"/>
      <w:marTop w:val="0"/>
      <w:marBottom w:val="0"/>
      <w:divBdr>
        <w:top w:val="none" w:sz="0" w:space="0" w:color="auto"/>
        <w:left w:val="none" w:sz="0" w:space="0" w:color="auto"/>
        <w:bottom w:val="none" w:sz="0" w:space="0" w:color="auto"/>
        <w:right w:val="none" w:sz="0" w:space="0" w:color="auto"/>
      </w:divBdr>
      <w:divsChild>
        <w:div w:id="1418088187">
          <w:marLeft w:val="0"/>
          <w:marRight w:val="0"/>
          <w:marTop w:val="0"/>
          <w:marBottom w:val="0"/>
          <w:divBdr>
            <w:top w:val="none" w:sz="0" w:space="0" w:color="auto"/>
            <w:left w:val="none" w:sz="0" w:space="0" w:color="auto"/>
            <w:bottom w:val="none" w:sz="0" w:space="0" w:color="auto"/>
            <w:right w:val="none" w:sz="0" w:space="0" w:color="auto"/>
          </w:divBdr>
        </w:div>
      </w:divsChild>
    </w:div>
    <w:div w:id="1647010944">
      <w:bodyDiv w:val="1"/>
      <w:marLeft w:val="0"/>
      <w:marRight w:val="0"/>
      <w:marTop w:val="0"/>
      <w:marBottom w:val="0"/>
      <w:divBdr>
        <w:top w:val="none" w:sz="0" w:space="0" w:color="auto"/>
        <w:left w:val="none" w:sz="0" w:space="0" w:color="auto"/>
        <w:bottom w:val="none" w:sz="0" w:space="0" w:color="auto"/>
        <w:right w:val="none" w:sz="0" w:space="0" w:color="auto"/>
      </w:divBdr>
    </w:div>
    <w:div w:id="203425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image" Target="media/image11.wmf"/><Relationship Id="rId39" Type="http://schemas.openxmlformats.org/officeDocument/2006/relationships/oleObject" Target="embeddings/oleObject12.bin"/><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20.wmf"/><Relationship Id="rId47" Type="http://schemas.openxmlformats.org/officeDocument/2006/relationships/oleObject" Target="embeddings/oleObject15.bin"/><Relationship Id="rId50" Type="http://schemas.openxmlformats.org/officeDocument/2006/relationships/image" Target="media/image24.emf"/><Relationship Id="rId55" Type="http://schemas.openxmlformats.org/officeDocument/2006/relationships/oleObject" Target="embeddings/oleObject18.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image" Target="media/image19.png"/><Relationship Id="rId54" Type="http://schemas.openxmlformats.org/officeDocument/2006/relationships/image" Target="media/image27.w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oleObject" Target="embeddings/oleObject5.bin"/><Relationship Id="rId32" Type="http://schemas.openxmlformats.org/officeDocument/2006/relationships/image" Target="media/image14.wmf"/><Relationship Id="rId37" Type="http://schemas.openxmlformats.org/officeDocument/2006/relationships/oleObject" Target="embeddings/oleObject11.bin"/><Relationship Id="rId40" Type="http://schemas.openxmlformats.org/officeDocument/2006/relationships/image" Target="media/image18.emf"/><Relationship Id="rId45" Type="http://schemas.openxmlformats.org/officeDocument/2006/relationships/oleObject" Target="embeddings/oleObject14.bin"/><Relationship Id="rId53" Type="http://schemas.openxmlformats.org/officeDocument/2006/relationships/oleObject" Target="embeddings/oleObject17.bin"/><Relationship Id="rId58" Type="http://schemas.openxmlformats.org/officeDocument/2006/relationships/image" Target="media/image29.w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6.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oleObject" Target="embeddings/oleObject8.bin"/><Relationship Id="rId44" Type="http://schemas.openxmlformats.org/officeDocument/2006/relationships/image" Target="media/image21.wmf"/><Relationship Id="rId52" Type="http://schemas.openxmlformats.org/officeDocument/2006/relationships/image" Target="media/image26.wmf"/><Relationship Id="rId60" Type="http://schemas.openxmlformats.org/officeDocument/2006/relationships/image" Target="media/image30.w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3.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image" Target="media/image23.wmf"/><Relationship Id="rId56" Type="http://schemas.openxmlformats.org/officeDocument/2006/relationships/image" Target="media/image28.w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wmf"/><Relationship Id="rId25" Type="http://schemas.openxmlformats.org/officeDocument/2006/relationships/image" Target="media/image10.jpeg"/><Relationship Id="rId33" Type="http://schemas.openxmlformats.org/officeDocument/2006/relationships/oleObject" Target="embeddings/oleObject9.bin"/><Relationship Id="rId38" Type="http://schemas.openxmlformats.org/officeDocument/2006/relationships/image" Target="media/image17.wmf"/><Relationship Id="rId46" Type="http://schemas.openxmlformats.org/officeDocument/2006/relationships/image" Target="media/image22.wmf"/><Relationship Id="rId59" Type="http://schemas.openxmlformats.org/officeDocument/2006/relationships/oleObject" Target="embeddings/oleObject20.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DCEE7-C07A-4BEE-8CC7-7E31A8885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21032</Words>
  <Characters>113578</Characters>
  <Application>Microsoft Office Word</Application>
  <DocSecurity>0</DocSecurity>
  <Lines>946</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Josinaldo</dc:creator>
  <cp:lastModifiedBy>Casa</cp:lastModifiedBy>
  <cp:revision>2</cp:revision>
  <cp:lastPrinted>2018-07-11T17:00:00Z</cp:lastPrinted>
  <dcterms:created xsi:type="dcterms:W3CDTF">2018-07-11T17:00:00Z</dcterms:created>
  <dcterms:modified xsi:type="dcterms:W3CDTF">2018-07-11T17:00:00Z</dcterms:modified>
</cp:coreProperties>
</file>